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13FFE" w14:textId="2ADA90CE" w:rsidR="00F648D9" w:rsidRDefault="00F648D9" w:rsidP="00F648D9">
      <w:pPr>
        <w:pStyle w:val="1"/>
        <w:jc w:val="center"/>
      </w:pPr>
      <w:r>
        <w:t>产业化计划书</w:t>
      </w:r>
    </w:p>
    <w:p w14:paraId="6BE10FE5" w14:textId="4C59A890" w:rsidR="00F648D9" w:rsidRDefault="00F648D9" w:rsidP="00F648D9">
      <w:pPr>
        <w:pStyle w:val="2"/>
        <w:jc w:val="center"/>
      </w:pPr>
      <w:r>
        <w:t>项目概要</w:t>
      </w:r>
    </w:p>
    <w:p w14:paraId="342BB87B" w14:textId="68D191B9" w:rsidR="00F648D9" w:rsidRPr="00F648D9" w:rsidRDefault="00F648D9" w:rsidP="00F648D9">
      <w:pPr>
        <w:rPr>
          <w:sz w:val="28"/>
          <w:szCs w:val="28"/>
        </w:rPr>
      </w:pPr>
      <w:r w:rsidRPr="00F648D9">
        <w:rPr>
          <w:rFonts w:hint="eastAsia"/>
          <w:sz w:val="28"/>
          <w:szCs w:val="28"/>
        </w:rPr>
        <w:t>（一）</w:t>
      </w:r>
      <w:r w:rsidRPr="00F648D9">
        <w:rPr>
          <w:sz w:val="28"/>
          <w:szCs w:val="28"/>
        </w:rPr>
        <w:t>项目名称</w:t>
      </w:r>
      <w:r w:rsidR="003347D1">
        <w:rPr>
          <w:rFonts w:hint="eastAsia"/>
          <w:sz w:val="28"/>
          <w:szCs w:val="28"/>
        </w:rPr>
        <w:t>：</w:t>
      </w:r>
      <w:r w:rsidR="003347D1" w:rsidRPr="001E739D">
        <w:rPr>
          <w:rFonts w:hint="eastAsia"/>
          <w:sz w:val="24"/>
          <w:szCs w:val="24"/>
        </w:rPr>
        <w:t>口腔根管治疗的人工智能评价系统</w:t>
      </w:r>
    </w:p>
    <w:p w14:paraId="0C511CEE" w14:textId="772AE9FD" w:rsidR="00F648D9" w:rsidRPr="00F648D9" w:rsidRDefault="00F648D9" w:rsidP="00F648D9">
      <w:pPr>
        <w:rPr>
          <w:sz w:val="28"/>
          <w:szCs w:val="28"/>
        </w:rPr>
      </w:pPr>
      <w:r w:rsidRPr="00F648D9">
        <w:rPr>
          <w:rFonts w:hint="eastAsia"/>
          <w:sz w:val="28"/>
          <w:szCs w:val="28"/>
        </w:rPr>
        <w:t>（二）</w:t>
      </w:r>
      <w:r w:rsidRPr="00F648D9">
        <w:rPr>
          <w:sz w:val="28"/>
          <w:szCs w:val="28"/>
        </w:rPr>
        <w:t>承办单位</w:t>
      </w:r>
      <w:r w:rsidR="003347D1">
        <w:rPr>
          <w:rFonts w:hint="eastAsia"/>
          <w:sz w:val="28"/>
          <w:szCs w:val="28"/>
        </w:rPr>
        <w:t>：</w:t>
      </w:r>
      <w:r w:rsidR="006F293E" w:rsidRPr="00F8322F">
        <w:rPr>
          <w:rFonts w:hint="eastAsia"/>
          <w:sz w:val="24"/>
          <w:szCs w:val="28"/>
        </w:rPr>
        <w:t>四川欧润</w:t>
      </w:r>
      <w:proofErr w:type="gramStart"/>
      <w:r w:rsidR="006F293E" w:rsidRPr="00F8322F">
        <w:rPr>
          <w:rFonts w:hint="eastAsia"/>
          <w:sz w:val="24"/>
          <w:szCs w:val="28"/>
        </w:rPr>
        <w:t>特</w:t>
      </w:r>
      <w:proofErr w:type="gramEnd"/>
      <w:r w:rsidR="006F293E" w:rsidRPr="00F8322F">
        <w:rPr>
          <w:rFonts w:hint="eastAsia"/>
          <w:sz w:val="24"/>
          <w:szCs w:val="28"/>
        </w:rPr>
        <w:t>软件科技有限公司</w:t>
      </w:r>
    </w:p>
    <w:p w14:paraId="6D4E847B" w14:textId="4C930788" w:rsidR="00F648D9" w:rsidRPr="001E739D" w:rsidRDefault="00F648D9" w:rsidP="00F648D9">
      <w:pPr>
        <w:rPr>
          <w:sz w:val="24"/>
          <w:szCs w:val="24"/>
        </w:rPr>
      </w:pPr>
      <w:r w:rsidRPr="00F648D9">
        <w:rPr>
          <w:rFonts w:hint="eastAsia"/>
          <w:sz w:val="28"/>
          <w:szCs w:val="28"/>
        </w:rPr>
        <w:t>（三）</w:t>
      </w:r>
      <w:r w:rsidR="003347D1">
        <w:rPr>
          <w:rFonts w:hint="eastAsia"/>
          <w:sz w:val="28"/>
          <w:szCs w:val="28"/>
        </w:rPr>
        <w:t>项目</w:t>
      </w:r>
      <w:r w:rsidRPr="00F648D9">
        <w:rPr>
          <w:sz w:val="28"/>
          <w:szCs w:val="28"/>
        </w:rPr>
        <w:t>摘要</w:t>
      </w:r>
      <w:r w:rsidR="003347D1">
        <w:rPr>
          <w:rFonts w:hint="eastAsia"/>
          <w:sz w:val="28"/>
          <w:szCs w:val="28"/>
        </w:rPr>
        <w:t>：</w:t>
      </w:r>
      <w:r w:rsidR="003347D1" w:rsidRPr="001E739D">
        <w:rPr>
          <w:rFonts w:hint="eastAsia"/>
          <w:sz w:val="24"/>
          <w:szCs w:val="24"/>
        </w:rPr>
        <w:t>根管治疗术是通过对根管的清理、成形、消毒和充填以达到治疗目的一种方法，也是目前临床上治疗牙髓病和根尖周病最彻底的方法。医生往往通过观察口腔根管治疗的C</w:t>
      </w:r>
      <w:r w:rsidR="003347D1" w:rsidRPr="001E739D">
        <w:rPr>
          <w:sz w:val="24"/>
          <w:szCs w:val="24"/>
        </w:rPr>
        <w:t>T</w:t>
      </w:r>
      <w:r w:rsidR="003347D1" w:rsidRPr="001E739D">
        <w:rPr>
          <w:rFonts w:hint="eastAsia"/>
          <w:sz w:val="24"/>
          <w:szCs w:val="24"/>
        </w:rPr>
        <w:t>图像或</w:t>
      </w:r>
      <w:r w:rsidR="003347D1" w:rsidRPr="001E739D">
        <w:rPr>
          <w:sz w:val="24"/>
          <w:szCs w:val="24"/>
        </w:rPr>
        <w:t>X</w:t>
      </w:r>
      <w:r w:rsidR="003347D1" w:rsidRPr="001E739D">
        <w:rPr>
          <w:rFonts w:hint="eastAsia"/>
          <w:sz w:val="24"/>
          <w:szCs w:val="24"/>
        </w:rPr>
        <w:t>光图像，依据打分标准对口腔根管治疗质量</w:t>
      </w:r>
      <w:r w:rsidR="003347D1" w:rsidRPr="001E739D">
        <w:rPr>
          <w:sz w:val="24"/>
          <w:szCs w:val="24"/>
        </w:rPr>
        <w:t>进行打分评价</w:t>
      </w:r>
      <w:r w:rsidR="009E4E22">
        <w:rPr>
          <w:rFonts w:hint="eastAsia"/>
          <w:sz w:val="24"/>
          <w:szCs w:val="24"/>
        </w:rPr>
        <w:t>，对根管治疗进行质控管理，实现医疗质量的保证</w:t>
      </w:r>
      <w:r w:rsidR="003347D1" w:rsidRPr="001E739D">
        <w:rPr>
          <w:sz w:val="24"/>
          <w:szCs w:val="24"/>
        </w:rPr>
        <w:t>。但由于</w:t>
      </w:r>
      <w:r w:rsidR="003347D1" w:rsidRPr="001E739D">
        <w:rPr>
          <w:rFonts w:hint="eastAsia"/>
          <w:sz w:val="24"/>
          <w:szCs w:val="24"/>
        </w:rPr>
        <w:t>对于打分标准的存在主观判断</w:t>
      </w:r>
      <w:r w:rsidR="003347D1" w:rsidRPr="001E739D">
        <w:rPr>
          <w:sz w:val="24"/>
          <w:szCs w:val="24"/>
        </w:rPr>
        <w:t>，结果往往有所不同，甚至相差很大。</w:t>
      </w:r>
      <w:r w:rsidR="003347D1" w:rsidRPr="001E739D">
        <w:rPr>
          <w:rFonts w:hint="eastAsia"/>
          <w:sz w:val="24"/>
          <w:szCs w:val="24"/>
        </w:rPr>
        <w:t>本项目的</w:t>
      </w:r>
      <w:r w:rsidR="00385AD2" w:rsidRPr="001E739D">
        <w:rPr>
          <w:rFonts w:hint="eastAsia"/>
          <w:sz w:val="24"/>
          <w:szCs w:val="24"/>
        </w:rPr>
        <w:t>目的在于构建</w:t>
      </w:r>
      <w:r w:rsidR="003347D1" w:rsidRPr="001E739D">
        <w:rPr>
          <w:rFonts w:hint="eastAsia"/>
          <w:sz w:val="24"/>
          <w:szCs w:val="24"/>
        </w:rPr>
        <w:t>一个</w:t>
      </w:r>
      <w:r w:rsidR="00385AD2" w:rsidRPr="001E739D">
        <w:rPr>
          <w:rFonts w:hint="eastAsia"/>
          <w:sz w:val="24"/>
          <w:szCs w:val="24"/>
        </w:rPr>
        <w:t>可对口腔根管治疗后的C</w:t>
      </w:r>
      <w:r w:rsidR="00385AD2" w:rsidRPr="001E739D">
        <w:rPr>
          <w:sz w:val="24"/>
          <w:szCs w:val="24"/>
        </w:rPr>
        <w:t>T</w:t>
      </w:r>
      <w:r w:rsidR="00385AD2" w:rsidRPr="001E739D">
        <w:rPr>
          <w:rFonts w:hint="eastAsia"/>
          <w:sz w:val="24"/>
          <w:szCs w:val="24"/>
        </w:rPr>
        <w:t>图像或X光图像进行根管牙自动定位与评分的软件系统，该系统</w:t>
      </w:r>
      <w:r w:rsidR="003347D1" w:rsidRPr="001E739D">
        <w:rPr>
          <w:rFonts w:hint="eastAsia"/>
          <w:sz w:val="24"/>
          <w:szCs w:val="24"/>
        </w:rPr>
        <w:t>以大量</w:t>
      </w:r>
      <w:r w:rsidR="00385AD2" w:rsidRPr="001E739D">
        <w:rPr>
          <w:rFonts w:hint="eastAsia"/>
          <w:sz w:val="24"/>
          <w:szCs w:val="24"/>
        </w:rPr>
        <w:t>具有</w:t>
      </w:r>
      <w:r w:rsidR="003347D1" w:rsidRPr="001E739D">
        <w:rPr>
          <w:rFonts w:hint="eastAsia"/>
          <w:sz w:val="24"/>
          <w:szCs w:val="24"/>
        </w:rPr>
        <w:t>权威</w:t>
      </w:r>
      <w:r w:rsidR="00385AD2" w:rsidRPr="001E739D">
        <w:rPr>
          <w:rFonts w:hint="eastAsia"/>
          <w:sz w:val="24"/>
          <w:szCs w:val="24"/>
        </w:rPr>
        <w:t>性</w:t>
      </w:r>
      <w:r w:rsidR="003347D1" w:rsidRPr="001E739D">
        <w:rPr>
          <w:rFonts w:hint="eastAsia"/>
          <w:sz w:val="24"/>
          <w:szCs w:val="24"/>
        </w:rPr>
        <w:t>的根管</w:t>
      </w:r>
      <w:r w:rsidR="00385AD2" w:rsidRPr="001E739D">
        <w:rPr>
          <w:rFonts w:hint="eastAsia"/>
          <w:sz w:val="24"/>
          <w:szCs w:val="24"/>
        </w:rPr>
        <w:t>检测与</w:t>
      </w:r>
      <w:r w:rsidR="003347D1" w:rsidRPr="001E739D">
        <w:rPr>
          <w:rFonts w:hint="eastAsia"/>
          <w:sz w:val="24"/>
          <w:szCs w:val="24"/>
        </w:rPr>
        <w:t>评分</w:t>
      </w:r>
      <w:r w:rsidR="003347D1" w:rsidRPr="001E739D">
        <w:rPr>
          <w:sz w:val="24"/>
          <w:szCs w:val="24"/>
        </w:rPr>
        <w:t>数据为基础，对网络进行深度学习的训练</w:t>
      </w:r>
      <w:r w:rsidR="00385AD2" w:rsidRPr="001E739D">
        <w:rPr>
          <w:rFonts w:hint="eastAsia"/>
          <w:sz w:val="24"/>
          <w:szCs w:val="24"/>
        </w:rPr>
        <w:t>，整个系统分为检测模型与评分模型两个部分，检测模型对传入系统的图像中的根管牙检测并切取出，再传入评分模型进行评分，</w:t>
      </w:r>
      <w:r w:rsidR="000B0AF9" w:rsidRPr="001E739D">
        <w:rPr>
          <w:rFonts w:hint="eastAsia"/>
          <w:sz w:val="24"/>
          <w:szCs w:val="24"/>
        </w:rPr>
        <w:t>主要是</w:t>
      </w:r>
      <w:r w:rsidR="000B0AF9" w:rsidRPr="001E739D">
        <w:rPr>
          <w:sz w:val="24"/>
          <w:szCs w:val="24"/>
        </w:rPr>
        <w:t>通过对数据集进行“特征学习”，实现口腔根管治疗质量的</w:t>
      </w:r>
      <w:r w:rsidR="000B0AF9" w:rsidRPr="001E739D">
        <w:rPr>
          <w:rFonts w:hint="eastAsia"/>
          <w:sz w:val="24"/>
          <w:szCs w:val="24"/>
        </w:rPr>
        <w:t>智能</w:t>
      </w:r>
      <w:r w:rsidR="000B0AF9" w:rsidRPr="001E739D">
        <w:rPr>
          <w:sz w:val="24"/>
          <w:szCs w:val="24"/>
        </w:rPr>
        <w:t>评分</w:t>
      </w:r>
      <w:r w:rsidR="000B0AF9" w:rsidRPr="001E739D">
        <w:rPr>
          <w:rFonts w:hint="eastAsia"/>
          <w:sz w:val="24"/>
          <w:szCs w:val="24"/>
        </w:rPr>
        <w:t>，</w:t>
      </w:r>
      <w:r w:rsidR="00385AD2" w:rsidRPr="001E739D">
        <w:rPr>
          <w:rFonts w:hint="eastAsia"/>
          <w:sz w:val="24"/>
          <w:szCs w:val="24"/>
        </w:rPr>
        <w:t>最后输出原图像且框定出根管牙与评分情况</w:t>
      </w:r>
      <w:r w:rsidR="000B0AF9" w:rsidRPr="001E739D">
        <w:rPr>
          <w:rFonts w:hint="eastAsia"/>
          <w:sz w:val="24"/>
          <w:szCs w:val="24"/>
        </w:rPr>
        <w:t>。本项目通过将人工智能技术应用于医疗行业，</w:t>
      </w:r>
      <w:r w:rsidR="003347D1" w:rsidRPr="001E739D">
        <w:rPr>
          <w:sz w:val="24"/>
          <w:szCs w:val="24"/>
        </w:rPr>
        <w:t>以达到辅助口腔科医生</w:t>
      </w:r>
      <w:r w:rsidR="009E4E22">
        <w:rPr>
          <w:rFonts w:hint="eastAsia"/>
          <w:sz w:val="24"/>
          <w:szCs w:val="24"/>
        </w:rPr>
        <w:t>对</w:t>
      </w:r>
      <w:r w:rsidR="003347D1" w:rsidRPr="001E739D">
        <w:rPr>
          <w:sz w:val="24"/>
          <w:szCs w:val="24"/>
        </w:rPr>
        <w:t>治疗</w:t>
      </w:r>
      <w:r w:rsidR="009E4E22">
        <w:rPr>
          <w:rFonts w:hint="eastAsia"/>
          <w:sz w:val="24"/>
          <w:szCs w:val="24"/>
        </w:rPr>
        <w:t>质量控制管理</w:t>
      </w:r>
      <w:r w:rsidR="003347D1" w:rsidRPr="001E739D">
        <w:rPr>
          <w:sz w:val="24"/>
          <w:szCs w:val="24"/>
        </w:rPr>
        <w:t>的目的</w:t>
      </w:r>
      <w:r w:rsidR="000B0AF9" w:rsidRPr="001E739D">
        <w:rPr>
          <w:rFonts w:hint="eastAsia"/>
          <w:sz w:val="24"/>
          <w:szCs w:val="24"/>
        </w:rPr>
        <w:t>，</w:t>
      </w:r>
      <w:r w:rsidR="009E4E22">
        <w:rPr>
          <w:rFonts w:hint="eastAsia"/>
          <w:sz w:val="24"/>
          <w:szCs w:val="24"/>
        </w:rPr>
        <w:t>是对于</w:t>
      </w:r>
      <w:r w:rsidR="000B0AF9" w:rsidRPr="001E739D">
        <w:rPr>
          <w:rFonts w:hint="eastAsia"/>
          <w:sz w:val="24"/>
          <w:szCs w:val="24"/>
        </w:rPr>
        <w:t>医生负担</w:t>
      </w:r>
      <w:r w:rsidR="009E4E22">
        <w:rPr>
          <w:rFonts w:hint="eastAsia"/>
          <w:sz w:val="24"/>
          <w:szCs w:val="24"/>
        </w:rPr>
        <w:t>的极大减轻，并实现对治疗质量更严谨的保证</w:t>
      </w:r>
      <w:r w:rsidR="000B0AF9" w:rsidRPr="001E739D">
        <w:rPr>
          <w:rFonts w:hint="eastAsia"/>
          <w:sz w:val="24"/>
          <w:szCs w:val="24"/>
        </w:rPr>
        <w:t>，提高了病人的就医效率，更是未来医疗的主要发展方向</w:t>
      </w:r>
      <w:r w:rsidR="003347D1" w:rsidRPr="001E739D">
        <w:rPr>
          <w:sz w:val="24"/>
          <w:szCs w:val="24"/>
        </w:rPr>
        <w:t>。</w:t>
      </w:r>
    </w:p>
    <w:p w14:paraId="7E3F4633" w14:textId="77777777" w:rsidR="000B0AF9" w:rsidRPr="000B0AF9" w:rsidRDefault="000B0AF9" w:rsidP="00F648D9">
      <w:pPr>
        <w:rPr>
          <w:sz w:val="28"/>
          <w:szCs w:val="28"/>
        </w:rPr>
      </w:pPr>
    </w:p>
    <w:p w14:paraId="783D6462" w14:textId="0C0A0EC7" w:rsidR="00F648D9" w:rsidRDefault="00F648D9" w:rsidP="00F648D9">
      <w:pPr>
        <w:pStyle w:val="2"/>
        <w:jc w:val="center"/>
      </w:pPr>
      <w:r>
        <w:lastRenderedPageBreak/>
        <w:t>项目负责人情况</w:t>
      </w:r>
    </w:p>
    <w:p w14:paraId="6640EDA0" w14:textId="67029275" w:rsidR="00F648D9" w:rsidRPr="00F648D9" w:rsidRDefault="00F648D9" w:rsidP="00F648D9">
      <w:pPr>
        <w:rPr>
          <w:sz w:val="28"/>
          <w:szCs w:val="28"/>
        </w:rPr>
      </w:pPr>
      <w:r w:rsidRPr="00F648D9">
        <w:rPr>
          <w:rFonts w:hint="eastAsia"/>
          <w:sz w:val="28"/>
          <w:szCs w:val="28"/>
        </w:rPr>
        <w:t>（一）</w:t>
      </w:r>
      <w:r w:rsidRPr="00F648D9">
        <w:rPr>
          <w:sz w:val="28"/>
          <w:szCs w:val="28"/>
        </w:rPr>
        <w:t>负责人基本信息</w:t>
      </w:r>
    </w:p>
    <w:p w14:paraId="63E8EDDC" w14:textId="4465AF7C" w:rsidR="00F648D9" w:rsidRPr="00F648D9" w:rsidRDefault="00F648D9" w:rsidP="00F648D9">
      <w:pPr>
        <w:rPr>
          <w:sz w:val="28"/>
          <w:szCs w:val="28"/>
        </w:rPr>
      </w:pPr>
      <w:r w:rsidRPr="00F648D9">
        <w:rPr>
          <w:rFonts w:hint="eastAsia"/>
          <w:sz w:val="28"/>
          <w:szCs w:val="28"/>
        </w:rPr>
        <w:t>（二）</w:t>
      </w:r>
      <w:r w:rsidRPr="00F648D9">
        <w:rPr>
          <w:sz w:val="28"/>
          <w:szCs w:val="28"/>
        </w:rPr>
        <w:t>教育经历、工作经历、专业技能等</w:t>
      </w:r>
    </w:p>
    <w:p w14:paraId="093EEC80" w14:textId="77777777" w:rsidR="00F648D9" w:rsidRDefault="00F648D9" w:rsidP="00F648D9"/>
    <w:p w14:paraId="4E0396EF" w14:textId="1BC0C44D" w:rsidR="00F648D9" w:rsidRPr="00F8322F" w:rsidRDefault="00F648D9" w:rsidP="00F8322F">
      <w:pPr>
        <w:pStyle w:val="2"/>
        <w:jc w:val="center"/>
        <w:rPr>
          <w:b w:val="0"/>
        </w:rPr>
      </w:pPr>
      <w:r w:rsidRPr="00F8322F">
        <w:rPr>
          <w:rStyle w:val="20"/>
          <w:b/>
        </w:rPr>
        <w:t>项目介绍</w:t>
      </w:r>
    </w:p>
    <w:p w14:paraId="7AC21DA5" w14:textId="22F4C1B4" w:rsidR="00F648D9" w:rsidRPr="001E739D" w:rsidRDefault="00F648D9" w:rsidP="00F648D9">
      <w:pPr>
        <w:rPr>
          <w:sz w:val="28"/>
          <w:szCs w:val="32"/>
        </w:rPr>
      </w:pPr>
      <w:r w:rsidRPr="001E739D">
        <w:rPr>
          <w:rFonts w:hint="eastAsia"/>
          <w:sz w:val="28"/>
          <w:szCs w:val="32"/>
        </w:rPr>
        <w:t>（一）</w:t>
      </w:r>
      <w:r w:rsidRPr="001E739D">
        <w:rPr>
          <w:sz w:val="28"/>
          <w:szCs w:val="32"/>
        </w:rPr>
        <w:t>项目建设背景</w:t>
      </w:r>
    </w:p>
    <w:p w14:paraId="22B7E9A3" w14:textId="225404A1" w:rsidR="001E739D" w:rsidRPr="001E739D" w:rsidRDefault="001E739D" w:rsidP="001E739D">
      <w:pPr>
        <w:widowControl/>
        <w:ind w:firstLine="420"/>
        <w:jc w:val="left"/>
        <w:rPr>
          <w:rFonts w:asciiTheme="minorEastAsia" w:hAnsiTheme="minorEastAsia" w:cs="宋体"/>
          <w:kern w:val="0"/>
          <w:sz w:val="24"/>
          <w:szCs w:val="24"/>
        </w:rPr>
      </w:pPr>
      <w:r w:rsidRPr="001E739D">
        <w:rPr>
          <w:rFonts w:asciiTheme="minorEastAsia" w:hAnsiTheme="minorEastAsia" w:cs="宋体"/>
          <w:kern w:val="0"/>
          <w:sz w:val="24"/>
          <w:szCs w:val="24"/>
        </w:rPr>
        <w:t>医疗行业长期存在优质医生资源分配不均，诊断误诊漏诊率较高，医疗费用成本过高，放射科、病理科等科室医生培养周期长，医生资源供需缺口大等问题。随着近些年深度学习技术的不断进步，人工智能逐步从前沿技术转变为现实应用。在医疗健康行业，人工智能的应用场景越发丰富，人工智能技术也逐渐成为影响医疗行业发展，提升医疗服务水平的重要因素。与互联网技术在医疗行业的应用不同，人工智能对医疗行业的改造包括生产力的提高，生产方式的改变，底层技术的驱动，上层应用的丰富</w:t>
      </w:r>
      <w:r w:rsidR="0034690D">
        <w:rPr>
          <w:rFonts w:asciiTheme="minorEastAsia" w:hAnsiTheme="minorEastAsia" w:cs="宋体" w:hint="eastAsia"/>
          <w:kern w:val="0"/>
          <w:sz w:val="24"/>
          <w:szCs w:val="24"/>
        </w:rPr>
        <w:t>，医生资源需求的缓解</w:t>
      </w:r>
      <w:r w:rsidRPr="001E739D">
        <w:rPr>
          <w:rFonts w:asciiTheme="minorEastAsia" w:hAnsiTheme="minorEastAsia" w:cs="宋体"/>
          <w:kern w:val="0"/>
          <w:sz w:val="24"/>
          <w:szCs w:val="24"/>
        </w:rPr>
        <w:t>。通过人工智能在医疗领域的应用，可以提高医疗诊断准确率与效率</w:t>
      </w:r>
      <w:r w:rsidR="0034690D">
        <w:rPr>
          <w:rFonts w:asciiTheme="minorEastAsia" w:hAnsiTheme="minorEastAsia" w:cs="宋体" w:hint="eastAsia"/>
          <w:kern w:val="0"/>
          <w:sz w:val="24"/>
          <w:szCs w:val="24"/>
        </w:rPr>
        <w:t>，缓解医生工作负担</w:t>
      </w:r>
      <w:r w:rsidRPr="001E739D">
        <w:rPr>
          <w:rFonts w:asciiTheme="minorEastAsia" w:hAnsiTheme="minorEastAsia" w:cs="宋体"/>
          <w:kern w:val="0"/>
          <w:sz w:val="24"/>
          <w:szCs w:val="24"/>
        </w:rPr>
        <w:t>；提高患者自诊比例，降低患者对医生的需求量；辅助医生进行病变检测，实现疾病早期筛查；大幅提高新药研发效率，降低制药时间与成本</w:t>
      </w:r>
      <w:r w:rsidR="0034690D">
        <w:rPr>
          <w:rFonts w:asciiTheme="minorEastAsia" w:hAnsiTheme="minorEastAsia" w:cs="宋体" w:hint="eastAsia"/>
          <w:kern w:val="0"/>
          <w:sz w:val="24"/>
          <w:szCs w:val="24"/>
        </w:rPr>
        <w:t>等</w:t>
      </w:r>
      <w:r w:rsidRPr="001E739D">
        <w:rPr>
          <w:rFonts w:asciiTheme="minorEastAsia" w:hAnsiTheme="minorEastAsia" w:cs="宋体"/>
          <w:kern w:val="0"/>
          <w:sz w:val="24"/>
          <w:szCs w:val="24"/>
        </w:rPr>
        <w:t>。</w:t>
      </w:r>
    </w:p>
    <w:p w14:paraId="03F84672" w14:textId="7F6C820D" w:rsidR="00F648D9" w:rsidRPr="001E739D" w:rsidRDefault="00F648D9" w:rsidP="00F648D9">
      <w:pPr>
        <w:rPr>
          <w:sz w:val="28"/>
          <w:szCs w:val="32"/>
        </w:rPr>
      </w:pPr>
      <w:r w:rsidRPr="001E739D">
        <w:rPr>
          <w:rFonts w:hint="eastAsia"/>
          <w:sz w:val="28"/>
          <w:szCs w:val="32"/>
        </w:rPr>
        <w:t>（二）</w:t>
      </w:r>
      <w:r w:rsidRPr="001E739D">
        <w:rPr>
          <w:sz w:val="28"/>
          <w:szCs w:val="32"/>
        </w:rPr>
        <w:t>项目意义与必要性</w:t>
      </w:r>
    </w:p>
    <w:p w14:paraId="37F9415C" w14:textId="3CBC2DAF" w:rsidR="004C1593" w:rsidRPr="004C1593" w:rsidRDefault="001E739D" w:rsidP="004C1593">
      <w:pPr>
        <w:ind w:firstLine="420"/>
        <w:rPr>
          <w:sz w:val="24"/>
          <w:szCs w:val="24"/>
        </w:rPr>
      </w:pPr>
      <w:r w:rsidRPr="001E739D">
        <w:rPr>
          <w:rFonts w:hint="eastAsia"/>
          <w:sz w:val="24"/>
          <w:szCs w:val="24"/>
        </w:rPr>
        <w:t>医疗数据中有超过</w:t>
      </w:r>
      <w:r w:rsidRPr="001E739D">
        <w:rPr>
          <w:sz w:val="24"/>
          <w:szCs w:val="24"/>
        </w:rPr>
        <w:t>90%的数据来自于医学影像，但是对医学影像的诊断</w:t>
      </w:r>
      <w:r w:rsidR="0034690D">
        <w:rPr>
          <w:rFonts w:hint="eastAsia"/>
          <w:sz w:val="24"/>
          <w:szCs w:val="24"/>
        </w:rPr>
        <w:t>评价</w:t>
      </w:r>
      <w:r w:rsidRPr="001E739D">
        <w:rPr>
          <w:sz w:val="24"/>
          <w:szCs w:val="24"/>
        </w:rPr>
        <w:t>依赖于人工</w:t>
      </w:r>
      <w:r w:rsidR="0034690D">
        <w:rPr>
          <w:rFonts w:hint="eastAsia"/>
          <w:sz w:val="24"/>
          <w:szCs w:val="24"/>
        </w:rPr>
        <w:t>的</w:t>
      </w:r>
      <w:r w:rsidRPr="001E739D">
        <w:rPr>
          <w:sz w:val="24"/>
          <w:szCs w:val="24"/>
        </w:rPr>
        <w:t>主观分析。人工分析只能凭借经验去判断，容易发生</w:t>
      </w:r>
      <w:r w:rsidR="0034690D">
        <w:rPr>
          <w:rFonts w:hint="eastAsia"/>
          <w:sz w:val="24"/>
          <w:szCs w:val="24"/>
        </w:rPr>
        <w:t>分歧与</w:t>
      </w:r>
      <w:r w:rsidRPr="001E739D">
        <w:rPr>
          <w:sz w:val="24"/>
          <w:szCs w:val="24"/>
        </w:rPr>
        <w:t>误判。据中国医学会数据资料显示，中国临床医疗每年的误诊人数约为5700万人，总误诊率为27.8%，器官异位误诊率为60</w:t>
      </w:r>
      <w:r w:rsidR="00306881">
        <w:rPr>
          <w:rFonts w:hint="eastAsia"/>
          <w:sz w:val="24"/>
          <w:szCs w:val="24"/>
        </w:rPr>
        <w:t>%</w:t>
      </w:r>
      <w:r w:rsidRPr="001E739D">
        <w:rPr>
          <w:sz w:val="24"/>
          <w:szCs w:val="24"/>
        </w:rPr>
        <w:t>。人工智能技术的出现已经</w:t>
      </w:r>
      <w:r w:rsidRPr="001E739D">
        <w:rPr>
          <w:rFonts w:hint="eastAsia"/>
          <w:sz w:val="24"/>
          <w:szCs w:val="24"/>
        </w:rPr>
        <w:t>在一定程度</w:t>
      </w:r>
      <w:r w:rsidRPr="001E739D">
        <w:rPr>
          <w:rFonts w:hint="eastAsia"/>
          <w:sz w:val="24"/>
          <w:szCs w:val="24"/>
        </w:rPr>
        <w:lastRenderedPageBreak/>
        <w:t>上缓解了以上问题。利用图像识别技术，</w:t>
      </w:r>
      <w:r w:rsidRPr="001E739D">
        <w:rPr>
          <w:sz w:val="24"/>
          <w:szCs w:val="24"/>
        </w:rPr>
        <w:t>通过大量学习医学影像，人工智能辅助诊断</w:t>
      </w:r>
      <w:r>
        <w:rPr>
          <w:rFonts w:hint="eastAsia"/>
          <w:sz w:val="24"/>
          <w:szCs w:val="24"/>
        </w:rPr>
        <w:t>技术</w:t>
      </w:r>
      <w:r w:rsidRPr="001E739D">
        <w:rPr>
          <w:sz w:val="24"/>
          <w:szCs w:val="24"/>
        </w:rPr>
        <w:t>可以辅助医生进行病灶区域定位</w:t>
      </w:r>
      <w:r w:rsidR="0034690D">
        <w:rPr>
          <w:rFonts w:hint="eastAsia"/>
          <w:sz w:val="24"/>
          <w:szCs w:val="24"/>
        </w:rPr>
        <w:t>以及治疗质量检测评价</w:t>
      </w:r>
      <w:r w:rsidRPr="001E739D">
        <w:rPr>
          <w:sz w:val="24"/>
          <w:szCs w:val="24"/>
        </w:rPr>
        <w:t>，有效缓解漏诊误诊问题</w:t>
      </w:r>
      <w:r w:rsidR="0034690D">
        <w:rPr>
          <w:rFonts w:hint="eastAsia"/>
          <w:sz w:val="24"/>
          <w:szCs w:val="24"/>
        </w:rPr>
        <w:t>，减轻医生工作负担。人工智能</w:t>
      </w:r>
      <w:r w:rsidRPr="001E739D">
        <w:rPr>
          <w:rFonts w:hint="eastAsia"/>
          <w:sz w:val="24"/>
          <w:szCs w:val="24"/>
        </w:rPr>
        <w:t>应用在某些特定病种领域</w:t>
      </w:r>
      <w:r w:rsidR="0034690D">
        <w:rPr>
          <w:rFonts w:hint="eastAsia"/>
          <w:sz w:val="24"/>
          <w:szCs w:val="24"/>
        </w:rPr>
        <w:t>时</w:t>
      </w:r>
      <w:r w:rsidRPr="001E739D">
        <w:rPr>
          <w:rFonts w:hint="eastAsia"/>
          <w:sz w:val="24"/>
          <w:szCs w:val="24"/>
        </w:rPr>
        <w:t>，甚至可以代替医生完成疾病筛查任务。</w:t>
      </w:r>
      <w:r w:rsidR="004C1593">
        <w:rPr>
          <w:rFonts w:hint="eastAsia"/>
          <w:sz w:val="24"/>
          <w:szCs w:val="24"/>
        </w:rPr>
        <w:t>本项目便是通过构建人工神经网络</w:t>
      </w:r>
      <w:r w:rsidR="0034690D">
        <w:rPr>
          <w:rFonts w:hint="eastAsia"/>
          <w:sz w:val="24"/>
          <w:szCs w:val="24"/>
        </w:rPr>
        <w:t>，</w:t>
      </w:r>
      <w:r w:rsidR="004C1593">
        <w:rPr>
          <w:rFonts w:hint="eastAsia"/>
          <w:sz w:val="24"/>
          <w:szCs w:val="24"/>
        </w:rPr>
        <w:t>大量学习牙齿根管治疗的医学图像，实现对于根管治疗的自动检测和智能评分，从而达到辅助口腔科医生工作的目的，</w:t>
      </w:r>
      <w:r w:rsidR="004C1593" w:rsidRPr="001E739D">
        <w:rPr>
          <w:rFonts w:hint="eastAsia"/>
          <w:sz w:val="24"/>
          <w:szCs w:val="24"/>
        </w:rPr>
        <w:t>这将大幅提高医疗机构、医生的工作效率，减少不合理的医疗支出</w:t>
      </w:r>
      <w:r w:rsidR="004C1593">
        <w:rPr>
          <w:rFonts w:hint="eastAsia"/>
          <w:sz w:val="24"/>
          <w:szCs w:val="24"/>
        </w:rPr>
        <w:t>，并且提高了病人的就医效率。</w:t>
      </w:r>
    </w:p>
    <w:p w14:paraId="030BA8FD" w14:textId="16175BEF" w:rsidR="00F648D9" w:rsidRPr="001E739D" w:rsidRDefault="00F648D9" w:rsidP="001E739D">
      <w:pPr>
        <w:rPr>
          <w:sz w:val="28"/>
          <w:szCs w:val="32"/>
        </w:rPr>
      </w:pPr>
      <w:r w:rsidRPr="001E739D">
        <w:rPr>
          <w:rFonts w:hint="eastAsia"/>
          <w:sz w:val="28"/>
          <w:szCs w:val="32"/>
        </w:rPr>
        <w:t>（三）</w:t>
      </w:r>
      <w:r w:rsidRPr="001E739D">
        <w:rPr>
          <w:sz w:val="28"/>
          <w:szCs w:val="32"/>
        </w:rPr>
        <w:t xml:space="preserve"> 项目技术基础</w:t>
      </w:r>
    </w:p>
    <w:p w14:paraId="715EA622" w14:textId="2C5F2849" w:rsidR="00F648D9" w:rsidRPr="001E739D" w:rsidRDefault="00F648D9" w:rsidP="00F648D9">
      <w:pPr>
        <w:rPr>
          <w:rFonts w:asciiTheme="minorEastAsia" w:hAnsiTheme="minorEastAsia" w:hint="eastAsia"/>
          <w:sz w:val="24"/>
          <w:szCs w:val="24"/>
        </w:rPr>
      </w:pPr>
      <w:r w:rsidRPr="001E739D">
        <w:rPr>
          <w:rFonts w:asciiTheme="minorEastAsia" w:hAnsiTheme="minorEastAsia"/>
          <w:sz w:val="24"/>
          <w:szCs w:val="24"/>
        </w:rPr>
        <w:t xml:space="preserve">  </w:t>
      </w:r>
      <w:r w:rsidRPr="001E739D">
        <w:rPr>
          <w:rFonts w:asciiTheme="minorEastAsia" w:hAnsiTheme="minorEastAsia" w:hint="eastAsia"/>
          <w:sz w:val="24"/>
          <w:szCs w:val="24"/>
        </w:rPr>
        <w:t>（1）</w:t>
      </w:r>
      <w:r w:rsidRPr="001E739D">
        <w:rPr>
          <w:rFonts w:asciiTheme="minorEastAsia" w:hAnsiTheme="minorEastAsia"/>
          <w:sz w:val="24"/>
          <w:szCs w:val="24"/>
        </w:rPr>
        <w:t>技术可行性分析</w:t>
      </w:r>
      <w:r w:rsidR="0034690D">
        <w:rPr>
          <w:rFonts w:asciiTheme="minorEastAsia" w:hAnsiTheme="minorEastAsia" w:hint="eastAsia"/>
          <w:sz w:val="24"/>
          <w:szCs w:val="24"/>
        </w:rPr>
        <w:t>：</w:t>
      </w:r>
      <w:r w:rsidR="0034690D" w:rsidRPr="0034690D">
        <w:rPr>
          <w:rFonts w:asciiTheme="minorEastAsia" w:hAnsiTheme="minorEastAsia" w:hint="eastAsia"/>
          <w:sz w:val="24"/>
          <w:szCs w:val="24"/>
        </w:rPr>
        <w:t>人工智能目前的发展经历了</w:t>
      </w:r>
      <w:r w:rsidR="0034690D" w:rsidRPr="0034690D">
        <w:rPr>
          <w:rFonts w:asciiTheme="minorEastAsia" w:hAnsiTheme="minorEastAsia"/>
          <w:sz w:val="24"/>
          <w:szCs w:val="24"/>
        </w:rPr>
        <w:t>3个阶段：机器学习、深度学习以及增强学习。其处理能力也是由低到高。</w:t>
      </w:r>
      <w:r w:rsidR="0034690D" w:rsidRPr="0034690D">
        <w:rPr>
          <w:rFonts w:asciiTheme="minorEastAsia" w:hAnsiTheme="minorEastAsia" w:hint="eastAsia"/>
          <w:sz w:val="24"/>
          <w:szCs w:val="24"/>
        </w:rPr>
        <w:t>大数据人工智能技术应用日趋成熟</w:t>
      </w:r>
      <w:r w:rsidR="0034690D">
        <w:rPr>
          <w:rFonts w:asciiTheme="minorEastAsia" w:hAnsiTheme="minorEastAsia" w:hint="eastAsia"/>
          <w:sz w:val="24"/>
          <w:szCs w:val="24"/>
        </w:rPr>
        <w:t>，</w:t>
      </w:r>
      <w:r w:rsidR="0034690D" w:rsidRPr="0034690D">
        <w:rPr>
          <w:rFonts w:asciiTheme="minorEastAsia" w:hAnsiTheme="minorEastAsia" w:hint="eastAsia"/>
          <w:sz w:val="24"/>
          <w:szCs w:val="24"/>
        </w:rPr>
        <w:t>人工智能技术</w:t>
      </w:r>
      <w:r w:rsidR="0034690D">
        <w:rPr>
          <w:rFonts w:asciiTheme="minorEastAsia" w:hAnsiTheme="minorEastAsia" w:hint="eastAsia"/>
          <w:sz w:val="24"/>
          <w:szCs w:val="24"/>
        </w:rPr>
        <w:t>的不断</w:t>
      </w:r>
      <w:r w:rsidR="0034690D" w:rsidRPr="0034690D">
        <w:rPr>
          <w:rFonts w:asciiTheme="minorEastAsia" w:hAnsiTheme="minorEastAsia" w:hint="eastAsia"/>
          <w:sz w:val="24"/>
          <w:szCs w:val="24"/>
        </w:rPr>
        <w:t>推进</w:t>
      </w:r>
      <w:r w:rsidR="0034690D">
        <w:rPr>
          <w:rFonts w:asciiTheme="minorEastAsia" w:hAnsiTheme="minorEastAsia" w:hint="eastAsia"/>
          <w:sz w:val="24"/>
          <w:szCs w:val="24"/>
        </w:rPr>
        <w:t>，使该项目的实现</w:t>
      </w:r>
      <w:r w:rsidR="005A4535">
        <w:rPr>
          <w:rFonts w:asciiTheme="minorEastAsia" w:hAnsiTheme="minorEastAsia" w:hint="eastAsia"/>
          <w:sz w:val="24"/>
          <w:szCs w:val="24"/>
        </w:rPr>
        <w:t>具有足够扎实的技术基础</w:t>
      </w:r>
      <w:r w:rsidR="009B5CE3">
        <w:rPr>
          <w:rFonts w:asciiTheme="minorEastAsia" w:hAnsiTheme="minorEastAsia" w:hint="eastAsia"/>
          <w:sz w:val="24"/>
          <w:szCs w:val="24"/>
        </w:rPr>
        <w:t>。</w:t>
      </w:r>
      <w:r w:rsidR="005A4535" w:rsidRPr="005A4535">
        <w:rPr>
          <w:rFonts w:asciiTheme="minorEastAsia" w:hAnsiTheme="minorEastAsia" w:hint="eastAsia"/>
          <w:sz w:val="24"/>
          <w:szCs w:val="24"/>
        </w:rPr>
        <w:t>据统计，到</w:t>
      </w:r>
      <w:r w:rsidR="005A4535" w:rsidRPr="005A4535">
        <w:rPr>
          <w:rFonts w:asciiTheme="minorEastAsia" w:hAnsiTheme="minorEastAsia"/>
          <w:sz w:val="24"/>
          <w:szCs w:val="24"/>
        </w:rPr>
        <w:t xml:space="preserve"> 2025 年人工智能应用市场总值将达到 1270 亿美元，其中医疗行业将占市场规模的五分之一</w:t>
      </w:r>
      <w:r w:rsidR="005A4535">
        <w:rPr>
          <w:rFonts w:asciiTheme="minorEastAsia" w:hAnsiTheme="minorEastAsia" w:hint="eastAsia"/>
          <w:sz w:val="24"/>
          <w:szCs w:val="24"/>
        </w:rPr>
        <w:t>，而</w:t>
      </w:r>
      <w:r w:rsidR="009B5CE3">
        <w:rPr>
          <w:rFonts w:asciiTheme="minorEastAsia" w:hAnsiTheme="minorEastAsia" w:hint="eastAsia"/>
          <w:sz w:val="24"/>
          <w:szCs w:val="24"/>
        </w:rPr>
        <w:t>随着时代发展，人们</w:t>
      </w:r>
      <w:r w:rsidR="009B5CE3">
        <w:rPr>
          <w:rFonts w:hint="eastAsia"/>
          <w:sz w:val="24"/>
          <w:szCs w:val="28"/>
        </w:rPr>
        <w:t>的口腔保健意识和健康水平不断提高，口腔医疗逐渐成为一个庞大的市场，将人工智能技术应用在口腔医疗上形成的产业必定会</w:t>
      </w:r>
      <w:r w:rsidR="005A4535">
        <w:rPr>
          <w:rFonts w:hint="eastAsia"/>
          <w:sz w:val="24"/>
          <w:szCs w:val="28"/>
        </w:rPr>
        <w:t>是一个快速发展、具有巨大市场潜力的产业</w:t>
      </w:r>
      <w:r w:rsidR="009B5CE3">
        <w:rPr>
          <w:rFonts w:hint="eastAsia"/>
          <w:sz w:val="24"/>
          <w:szCs w:val="28"/>
        </w:rPr>
        <w:t>。</w:t>
      </w:r>
    </w:p>
    <w:p w14:paraId="57185758" w14:textId="4E3F3A8B" w:rsidR="00F648D9" w:rsidRPr="001E739D" w:rsidRDefault="00F648D9" w:rsidP="00F648D9">
      <w:pPr>
        <w:rPr>
          <w:rFonts w:asciiTheme="minorEastAsia" w:hAnsiTheme="minorEastAsia"/>
          <w:sz w:val="24"/>
          <w:szCs w:val="24"/>
        </w:rPr>
      </w:pPr>
      <w:r w:rsidRPr="001E739D">
        <w:rPr>
          <w:rFonts w:asciiTheme="minorEastAsia" w:hAnsiTheme="minorEastAsia"/>
          <w:sz w:val="24"/>
          <w:szCs w:val="24"/>
        </w:rPr>
        <w:t xml:space="preserve">  </w:t>
      </w:r>
      <w:r w:rsidRPr="001E739D">
        <w:rPr>
          <w:rFonts w:asciiTheme="minorEastAsia" w:hAnsiTheme="minorEastAsia" w:hint="eastAsia"/>
          <w:sz w:val="24"/>
          <w:szCs w:val="24"/>
        </w:rPr>
        <w:t>（2）</w:t>
      </w:r>
      <w:r w:rsidRPr="001E739D">
        <w:rPr>
          <w:rFonts w:asciiTheme="minorEastAsia" w:hAnsiTheme="minorEastAsia"/>
          <w:sz w:val="24"/>
          <w:szCs w:val="24"/>
        </w:rPr>
        <w:t>技术特点与优势</w:t>
      </w:r>
      <w:r w:rsidR="009B5CE3">
        <w:rPr>
          <w:rFonts w:asciiTheme="minorEastAsia" w:hAnsiTheme="minorEastAsia" w:hint="eastAsia"/>
          <w:sz w:val="24"/>
          <w:szCs w:val="24"/>
        </w:rPr>
        <w:t>：</w:t>
      </w:r>
      <w:r w:rsidR="009B5CE3">
        <w:rPr>
          <w:rFonts w:asciiTheme="minorEastAsia" w:hAnsiTheme="minorEastAsia" w:hint="eastAsia"/>
          <w:sz w:val="24"/>
          <w:szCs w:val="24"/>
        </w:rPr>
        <w:t>虽然</w:t>
      </w:r>
      <w:r w:rsidR="009B5CE3" w:rsidRPr="005A4535">
        <w:rPr>
          <w:rFonts w:asciiTheme="minorEastAsia" w:hAnsiTheme="minorEastAsia" w:hint="eastAsia"/>
          <w:sz w:val="24"/>
          <w:szCs w:val="24"/>
        </w:rPr>
        <w:t>在大数据人工智能的应用水平上，医疗行业远远落后于互联网、金融和电信等信息化程度更好的行业。</w:t>
      </w:r>
      <w:r w:rsidR="009B5CE3">
        <w:rPr>
          <w:rFonts w:asciiTheme="minorEastAsia" w:hAnsiTheme="minorEastAsia" w:hint="eastAsia"/>
          <w:sz w:val="24"/>
          <w:szCs w:val="24"/>
        </w:rPr>
        <w:t>但是</w:t>
      </w:r>
      <w:r w:rsidR="009B5CE3" w:rsidRPr="005A4535">
        <w:rPr>
          <w:rFonts w:asciiTheme="minorEastAsia" w:hAnsiTheme="minorEastAsia" w:hint="eastAsia"/>
          <w:sz w:val="24"/>
          <w:szCs w:val="24"/>
        </w:rPr>
        <w:t>随着医疗信息化和生物技术数十年的高速发展，医疗数据的类型和规模正以前所未有的速度快速增长</w:t>
      </w:r>
      <w:r w:rsidR="009B5CE3">
        <w:rPr>
          <w:rFonts w:asciiTheme="minorEastAsia" w:hAnsiTheme="minorEastAsia" w:hint="eastAsia"/>
          <w:sz w:val="24"/>
          <w:szCs w:val="24"/>
        </w:rPr>
        <w:t>。</w:t>
      </w:r>
      <w:r w:rsidR="009B5CE3">
        <w:rPr>
          <w:rFonts w:asciiTheme="minorEastAsia" w:hAnsiTheme="minorEastAsia" w:hint="eastAsia"/>
          <w:sz w:val="24"/>
          <w:szCs w:val="24"/>
        </w:rPr>
        <w:t>目前的国际市场上，将</w:t>
      </w:r>
      <w:r w:rsidR="009B5CE3">
        <w:rPr>
          <w:rFonts w:asciiTheme="minorEastAsia" w:hAnsiTheme="minorEastAsia"/>
          <w:sz w:val="24"/>
          <w:szCs w:val="24"/>
        </w:rPr>
        <w:t>AI</w:t>
      </w:r>
      <w:r w:rsidR="009B5CE3">
        <w:rPr>
          <w:rFonts w:asciiTheme="minorEastAsia" w:hAnsiTheme="minorEastAsia" w:hint="eastAsia"/>
          <w:sz w:val="24"/>
          <w:szCs w:val="24"/>
        </w:rPr>
        <w:t>技术与口腔医疗相结合的产业并未普及，该项目是首例做到将人工智能技术与口腔根管治疗相结合</w:t>
      </w:r>
      <w:r w:rsidR="00FB29F6">
        <w:rPr>
          <w:rFonts w:asciiTheme="minorEastAsia" w:hAnsiTheme="minorEastAsia" w:hint="eastAsia"/>
          <w:sz w:val="24"/>
          <w:szCs w:val="24"/>
        </w:rPr>
        <w:t>，</w:t>
      </w:r>
      <w:bookmarkStart w:id="0" w:name="_GoBack"/>
      <w:bookmarkEnd w:id="0"/>
      <w:r w:rsidR="004C1036">
        <w:rPr>
          <w:rFonts w:asciiTheme="minorEastAsia" w:hAnsiTheme="minorEastAsia" w:hint="eastAsia"/>
          <w:sz w:val="24"/>
          <w:szCs w:val="24"/>
        </w:rPr>
        <w:t>。</w:t>
      </w:r>
      <w:r w:rsidR="004C1036" w:rsidRPr="001E739D">
        <w:rPr>
          <w:rFonts w:asciiTheme="minorEastAsia" w:hAnsiTheme="minorEastAsia"/>
          <w:sz w:val="24"/>
          <w:szCs w:val="24"/>
        </w:rPr>
        <w:t xml:space="preserve"> </w:t>
      </w:r>
    </w:p>
    <w:p w14:paraId="174548BB" w14:textId="5B4A008E" w:rsidR="00F648D9" w:rsidRDefault="00F648D9" w:rsidP="00F648D9">
      <w:pPr>
        <w:rPr>
          <w:sz w:val="28"/>
          <w:szCs w:val="32"/>
        </w:rPr>
      </w:pPr>
      <w:r w:rsidRPr="001E739D">
        <w:rPr>
          <w:rFonts w:hint="eastAsia"/>
          <w:sz w:val="28"/>
          <w:szCs w:val="32"/>
        </w:rPr>
        <w:t>（四）</w:t>
      </w:r>
      <w:r w:rsidRPr="001E739D">
        <w:rPr>
          <w:sz w:val="28"/>
          <w:szCs w:val="32"/>
        </w:rPr>
        <w:t xml:space="preserve"> 未来发展目标</w:t>
      </w:r>
    </w:p>
    <w:p w14:paraId="4104276B" w14:textId="416E20BF" w:rsidR="003616BF" w:rsidRPr="003616BF" w:rsidRDefault="003616BF" w:rsidP="00F648D9">
      <w:pPr>
        <w:rPr>
          <w:sz w:val="24"/>
          <w:szCs w:val="32"/>
        </w:rPr>
      </w:pPr>
      <w:r>
        <w:rPr>
          <w:sz w:val="24"/>
          <w:szCs w:val="32"/>
        </w:rPr>
        <w:tab/>
      </w:r>
      <w:proofErr w:type="gramStart"/>
      <w:r>
        <w:rPr>
          <w:rFonts w:hint="eastAsia"/>
          <w:sz w:val="24"/>
          <w:szCs w:val="32"/>
        </w:rPr>
        <w:t>一</w:t>
      </w:r>
      <w:proofErr w:type="gramEnd"/>
      <w:r>
        <w:rPr>
          <w:rFonts w:hint="eastAsia"/>
          <w:sz w:val="24"/>
          <w:szCs w:val="32"/>
        </w:rPr>
        <w:t>医生</w:t>
      </w:r>
      <w:proofErr w:type="gramStart"/>
      <w:r>
        <w:rPr>
          <w:rFonts w:hint="eastAsia"/>
          <w:sz w:val="24"/>
          <w:szCs w:val="32"/>
        </w:rPr>
        <w:t>一</w:t>
      </w:r>
      <w:proofErr w:type="gramEnd"/>
      <w:r>
        <w:rPr>
          <w:rFonts w:hint="eastAsia"/>
          <w:sz w:val="24"/>
          <w:szCs w:val="32"/>
        </w:rPr>
        <w:t>系统，互相对比评测</w:t>
      </w:r>
    </w:p>
    <w:p w14:paraId="3D333E1C" w14:textId="1CE32A71" w:rsidR="00F648D9" w:rsidRDefault="00F648D9" w:rsidP="00F648D9">
      <w:pPr>
        <w:pStyle w:val="2"/>
        <w:jc w:val="center"/>
      </w:pPr>
      <w:r>
        <w:lastRenderedPageBreak/>
        <w:t>项目实施进度计划</w:t>
      </w:r>
    </w:p>
    <w:p w14:paraId="71E28BF0" w14:textId="2F4ABC4C" w:rsidR="00F648D9" w:rsidRPr="00F648D9" w:rsidRDefault="00F648D9" w:rsidP="00F648D9">
      <w:pPr>
        <w:rPr>
          <w:sz w:val="28"/>
          <w:szCs w:val="28"/>
        </w:rPr>
      </w:pPr>
      <w:r w:rsidRPr="00F648D9">
        <w:rPr>
          <w:rFonts w:hint="eastAsia"/>
          <w:sz w:val="28"/>
          <w:szCs w:val="28"/>
        </w:rPr>
        <w:t>（一）</w:t>
      </w:r>
      <w:r w:rsidRPr="00F648D9">
        <w:rPr>
          <w:sz w:val="28"/>
          <w:szCs w:val="28"/>
        </w:rPr>
        <w:t>进度计划表</w:t>
      </w:r>
    </w:p>
    <w:p w14:paraId="217AE72A" w14:textId="50E5E2D0" w:rsidR="00F648D9" w:rsidRPr="00F648D9" w:rsidRDefault="00F648D9" w:rsidP="00F648D9">
      <w:pPr>
        <w:rPr>
          <w:sz w:val="28"/>
          <w:szCs w:val="28"/>
        </w:rPr>
      </w:pPr>
      <w:r w:rsidRPr="00F648D9">
        <w:rPr>
          <w:rFonts w:hint="eastAsia"/>
          <w:sz w:val="28"/>
          <w:szCs w:val="28"/>
        </w:rPr>
        <w:t>（二）</w:t>
      </w:r>
      <w:r w:rsidRPr="00F648D9">
        <w:rPr>
          <w:sz w:val="28"/>
          <w:szCs w:val="28"/>
        </w:rPr>
        <w:t>完成情况</w:t>
      </w:r>
    </w:p>
    <w:p w14:paraId="0302ED1C" w14:textId="77777777" w:rsidR="00F648D9" w:rsidRDefault="00F648D9" w:rsidP="00F648D9"/>
    <w:p w14:paraId="224EFD27" w14:textId="2F00682C" w:rsidR="00F648D9" w:rsidRPr="005D6C17" w:rsidRDefault="00F648D9" w:rsidP="00F648D9">
      <w:pPr>
        <w:pStyle w:val="2"/>
        <w:jc w:val="center"/>
        <w:rPr>
          <w:b w:val="0"/>
        </w:rPr>
      </w:pPr>
      <w:r w:rsidRPr="005D6C17">
        <w:rPr>
          <w:rStyle w:val="20"/>
          <w:b/>
        </w:rPr>
        <w:t>市场分析</w:t>
      </w:r>
    </w:p>
    <w:p w14:paraId="4B527A91" w14:textId="38EB29DC" w:rsidR="00F648D9" w:rsidRDefault="00F648D9" w:rsidP="00F648D9">
      <w:pPr>
        <w:rPr>
          <w:sz w:val="28"/>
          <w:szCs w:val="28"/>
        </w:rPr>
      </w:pPr>
      <w:r w:rsidRPr="00F648D9">
        <w:rPr>
          <w:rFonts w:hint="eastAsia"/>
          <w:sz w:val="28"/>
          <w:szCs w:val="28"/>
        </w:rPr>
        <w:t>（一）</w:t>
      </w:r>
      <w:r w:rsidRPr="00F648D9">
        <w:rPr>
          <w:sz w:val="28"/>
          <w:szCs w:val="28"/>
        </w:rPr>
        <w:t>市场需求</w:t>
      </w:r>
    </w:p>
    <w:p w14:paraId="30B1BB08" w14:textId="108B04E1" w:rsidR="003616BF" w:rsidRPr="003616BF" w:rsidRDefault="003616BF" w:rsidP="00C53288">
      <w:pPr>
        <w:rPr>
          <w:sz w:val="24"/>
          <w:szCs w:val="28"/>
        </w:rPr>
      </w:pPr>
      <w:r>
        <w:rPr>
          <w:sz w:val="28"/>
          <w:szCs w:val="28"/>
        </w:rPr>
        <w:tab/>
      </w:r>
      <w:r w:rsidR="00C53288" w:rsidRPr="002E2B05">
        <w:rPr>
          <w:rFonts w:hint="eastAsia"/>
          <w:sz w:val="24"/>
          <w:szCs w:val="28"/>
        </w:rPr>
        <w:t>目前国内从事口腔医疗服务</w:t>
      </w:r>
      <w:r w:rsidR="00C53288">
        <w:rPr>
          <w:rFonts w:hint="eastAsia"/>
          <w:sz w:val="24"/>
          <w:szCs w:val="28"/>
        </w:rPr>
        <w:t>的经营主体主要分为四类：综合性医院口腔科、公立专科口腔医院、民营口腔医院、和个体诊所。以公立医院为主的医疗体制已形成多年，目前综合性医院的口腔科以及公立口腔医院仍占据较大的市场份额</w:t>
      </w:r>
      <w:r w:rsidR="00C53288">
        <w:rPr>
          <w:rFonts w:hint="eastAsia"/>
          <w:sz w:val="24"/>
          <w:szCs w:val="28"/>
        </w:rPr>
        <w:t>。</w:t>
      </w:r>
      <w:r w:rsidR="00C53288">
        <w:rPr>
          <w:rFonts w:hint="eastAsia"/>
          <w:sz w:val="24"/>
          <w:szCs w:val="28"/>
        </w:rPr>
        <w:t>根管治疗是牙髓病和根尖周病的国际上最常用的也是最有效治疗方法</w:t>
      </w:r>
      <w:r w:rsidR="00C53288">
        <w:rPr>
          <w:rFonts w:hint="eastAsia"/>
          <w:sz w:val="24"/>
          <w:szCs w:val="28"/>
        </w:rPr>
        <w:t>，而</w:t>
      </w:r>
      <w:r>
        <w:rPr>
          <w:rFonts w:hint="eastAsia"/>
          <w:sz w:val="24"/>
          <w:szCs w:val="28"/>
        </w:rPr>
        <w:t>目前</w:t>
      </w:r>
      <w:r w:rsidR="00A645BA">
        <w:rPr>
          <w:rFonts w:hint="eastAsia"/>
          <w:sz w:val="24"/>
          <w:szCs w:val="28"/>
        </w:rPr>
        <w:t>医院牙科对于根管治疗的质量评分都是由医生人工评分，为了提高准确度，往往需要多个牙科医生分别对一张根管治疗X光图评分后再对比，所以会在根管治疗的质控管理上浪费掉大量的人力。并且由于牙科门诊无法形成规模，没有完整的体系，所以无法独立对根管治疗情况进行质控管理，</w:t>
      </w:r>
      <w:r w:rsidR="00C53288">
        <w:rPr>
          <w:rFonts w:hint="eastAsia"/>
          <w:sz w:val="24"/>
          <w:szCs w:val="28"/>
        </w:rPr>
        <w:t>该项目不仅让综合性医院口腔科和公里口腔医院在根管治疗的质控管理上节省了大量的人力物力，更让未形成规模，没有完整体系的民营口腔医院和个体诊所可以更便利的实现对根管治疗的质控管理，减少成本和医生工作量的同时，也是对患者健康的又一份保证。</w:t>
      </w:r>
    </w:p>
    <w:p w14:paraId="3634DC67" w14:textId="27296208" w:rsidR="00F648D9" w:rsidRDefault="00F648D9" w:rsidP="00F648D9">
      <w:pPr>
        <w:rPr>
          <w:sz w:val="28"/>
          <w:szCs w:val="28"/>
        </w:rPr>
      </w:pPr>
      <w:r w:rsidRPr="00F648D9">
        <w:rPr>
          <w:rFonts w:hint="eastAsia"/>
          <w:sz w:val="28"/>
          <w:szCs w:val="28"/>
        </w:rPr>
        <w:t>（二）</w:t>
      </w:r>
      <w:r w:rsidRPr="00F648D9">
        <w:rPr>
          <w:sz w:val="28"/>
          <w:szCs w:val="28"/>
        </w:rPr>
        <w:t>市场前景</w:t>
      </w:r>
    </w:p>
    <w:p w14:paraId="24CBF72F" w14:textId="0C267BF7" w:rsidR="00C53288" w:rsidRDefault="00C53288" w:rsidP="00C53288">
      <w:pPr>
        <w:ind w:firstLine="420"/>
        <w:rPr>
          <w:sz w:val="24"/>
          <w:szCs w:val="28"/>
        </w:rPr>
      </w:pPr>
      <w:r w:rsidRPr="003233DD">
        <w:rPr>
          <w:rFonts w:hint="eastAsia"/>
          <w:sz w:val="24"/>
          <w:szCs w:val="28"/>
        </w:rPr>
        <w:t>近年来，随着科技的进步，人工智能</w:t>
      </w:r>
      <w:r w:rsidRPr="003233DD">
        <w:rPr>
          <w:sz w:val="24"/>
          <w:szCs w:val="28"/>
        </w:rPr>
        <w:t>+医疗的发展，医疗行业人工智能发展热度不断提升，预约挂号、缴费充值、远程问诊、在线咨询等服务，用互联网连接医生和患者，一定程度上缓解了医疗资源供需不匹配的矛盾，基于机器学习的</w:t>
      </w:r>
      <w:r w:rsidRPr="003233DD">
        <w:rPr>
          <w:sz w:val="24"/>
          <w:szCs w:val="28"/>
        </w:rPr>
        <w:lastRenderedPageBreak/>
        <w:t>图像分析和诊断市场将大步快跑式发展，中国正处于医疗人工智能的风口，医疗人工智能行业潜能巨大，数据显示201年中国医疗人工智能行业市场规模达到210.0亿元，增长率为54%；随着医疗人工智能应用的不断深入，在2019年市场规模将进一步增长。</w:t>
      </w:r>
    </w:p>
    <w:p w14:paraId="3B6E6336" w14:textId="4598E8F9" w:rsidR="00C53288" w:rsidRPr="003233DD" w:rsidRDefault="00C53288" w:rsidP="00C53288">
      <w:pPr>
        <w:ind w:firstLine="420"/>
        <w:rPr>
          <w:rFonts w:hint="eastAsia"/>
          <w:sz w:val="24"/>
          <w:szCs w:val="28"/>
        </w:rPr>
      </w:pPr>
      <w:r>
        <w:rPr>
          <w:rFonts w:hint="eastAsia"/>
          <w:sz w:val="24"/>
          <w:szCs w:val="28"/>
        </w:rPr>
        <w:t>口腔医疗兼容了健康和美丽的概念，具有很好的市场概念和运作空间，无论是从中国人口的数量、口腔疾病的普遍性，还是从牙医的市场需求状况等方面考虑，不管是现在还是将来，随着人们经济生活、文化消费水平的提高以及对口腔健康的认识，中国的口腔医疗产业都是一个快速发展、具有巨大市场潜力的产业</w:t>
      </w:r>
      <w:r w:rsidR="005A4535">
        <w:rPr>
          <w:rFonts w:hint="eastAsia"/>
          <w:sz w:val="24"/>
          <w:szCs w:val="28"/>
        </w:rPr>
        <w:t>。</w:t>
      </w:r>
    </w:p>
    <w:p w14:paraId="79A2A731" w14:textId="383E92D1" w:rsidR="00C53288" w:rsidRPr="00C53288" w:rsidRDefault="00C53288" w:rsidP="00C53288">
      <w:pPr>
        <w:jc w:val="center"/>
        <w:rPr>
          <w:rFonts w:hint="eastAsia"/>
          <w:sz w:val="24"/>
          <w:szCs w:val="28"/>
        </w:rPr>
      </w:pPr>
      <w:r>
        <w:rPr>
          <w:noProof/>
        </w:rPr>
        <w:drawing>
          <wp:inline distT="0" distB="0" distL="0" distR="0" wp14:anchorId="53932907" wp14:editId="0C16D584">
            <wp:extent cx="4343400" cy="2849880"/>
            <wp:effectExtent l="0" t="0" r="0" b="7620"/>
            <wp:docPr id="1" name="图表 1">
              <a:extLst xmlns:a="http://schemas.openxmlformats.org/drawingml/2006/main">
                <a:ext uri="{FF2B5EF4-FFF2-40B4-BE49-F238E27FC236}">
                  <a16:creationId xmlns:a16="http://schemas.microsoft.com/office/drawing/2014/main" id="{DA4A5160-517D-4850-83CA-AE5C2C1948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AD11EAB" w14:textId="039BC68B" w:rsidR="003233DD" w:rsidRDefault="00F648D9" w:rsidP="003233DD">
      <w:pPr>
        <w:rPr>
          <w:sz w:val="28"/>
          <w:szCs w:val="28"/>
        </w:rPr>
      </w:pPr>
      <w:r w:rsidRPr="00F648D9">
        <w:rPr>
          <w:rFonts w:hint="eastAsia"/>
          <w:sz w:val="28"/>
          <w:szCs w:val="28"/>
        </w:rPr>
        <w:t>（三）</w:t>
      </w:r>
      <w:r w:rsidRPr="00F648D9">
        <w:rPr>
          <w:sz w:val="28"/>
          <w:szCs w:val="28"/>
        </w:rPr>
        <w:t>经济与社会效益分析</w:t>
      </w:r>
    </w:p>
    <w:p w14:paraId="37AE179B" w14:textId="196C42DA" w:rsidR="003233DD" w:rsidRPr="003233DD" w:rsidRDefault="00565AFC" w:rsidP="00565AFC">
      <w:pPr>
        <w:ind w:firstLine="420"/>
        <w:rPr>
          <w:rFonts w:hint="eastAsia"/>
          <w:sz w:val="24"/>
          <w:szCs w:val="28"/>
        </w:rPr>
      </w:pPr>
      <w:r>
        <w:rPr>
          <w:rFonts w:hint="eastAsia"/>
          <w:sz w:val="24"/>
          <w:szCs w:val="28"/>
        </w:rPr>
        <w:t>由于大部分病人会选择在就近的口腔医疗诊所得到治疗，那么该项目在口腔医疗行业的普及，对于民营口腔医院和个体诊所的治疗质量的提高，不仅可以满足居民对口腔医疗的需求，又可以令口腔卫生服务形成完整体系。</w:t>
      </w:r>
    </w:p>
    <w:sectPr w:rsidR="003233DD" w:rsidRPr="003233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0C007" w14:textId="77777777" w:rsidR="008D2DE7" w:rsidRDefault="008D2DE7" w:rsidP="00F648D9">
      <w:r>
        <w:separator/>
      </w:r>
    </w:p>
  </w:endnote>
  <w:endnote w:type="continuationSeparator" w:id="0">
    <w:p w14:paraId="1FA0A1B2" w14:textId="77777777" w:rsidR="008D2DE7" w:rsidRDefault="008D2DE7" w:rsidP="00F64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C2611" w14:textId="77777777" w:rsidR="008D2DE7" w:rsidRDefault="008D2DE7" w:rsidP="00F648D9">
      <w:r>
        <w:separator/>
      </w:r>
    </w:p>
  </w:footnote>
  <w:footnote w:type="continuationSeparator" w:id="0">
    <w:p w14:paraId="3DEDCD84" w14:textId="77777777" w:rsidR="008D2DE7" w:rsidRDefault="008D2DE7" w:rsidP="00F648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B6"/>
    <w:rsid w:val="000B0AF9"/>
    <w:rsid w:val="000F1760"/>
    <w:rsid w:val="001E739D"/>
    <w:rsid w:val="0023288F"/>
    <w:rsid w:val="002E2B05"/>
    <w:rsid w:val="00306881"/>
    <w:rsid w:val="003233DD"/>
    <w:rsid w:val="003347D1"/>
    <w:rsid w:val="0034690D"/>
    <w:rsid w:val="003616BF"/>
    <w:rsid w:val="00385AD2"/>
    <w:rsid w:val="004A50CF"/>
    <w:rsid w:val="004C1036"/>
    <w:rsid w:val="004C1593"/>
    <w:rsid w:val="004E2311"/>
    <w:rsid w:val="00565AFC"/>
    <w:rsid w:val="005A4535"/>
    <w:rsid w:val="005D6C17"/>
    <w:rsid w:val="00673914"/>
    <w:rsid w:val="006F293E"/>
    <w:rsid w:val="00742DBA"/>
    <w:rsid w:val="00764E9C"/>
    <w:rsid w:val="007A34A6"/>
    <w:rsid w:val="008D2DE7"/>
    <w:rsid w:val="009B5CE3"/>
    <w:rsid w:val="009E4E22"/>
    <w:rsid w:val="00A645BA"/>
    <w:rsid w:val="00C53288"/>
    <w:rsid w:val="00E708C6"/>
    <w:rsid w:val="00F648D9"/>
    <w:rsid w:val="00F8322F"/>
    <w:rsid w:val="00FB29F6"/>
    <w:rsid w:val="00FC1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72746"/>
  <w15:chartTrackingRefBased/>
  <w15:docId w15:val="{76B7DFC0-F75D-42EF-AE5C-BA963750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48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48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48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48D9"/>
    <w:rPr>
      <w:sz w:val="18"/>
      <w:szCs w:val="18"/>
    </w:rPr>
  </w:style>
  <w:style w:type="paragraph" w:styleId="a5">
    <w:name w:val="footer"/>
    <w:basedOn w:val="a"/>
    <w:link w:val="a6"/>
    <w:uiPriority w:val="99"/>
    <w:unhideWhenUsed/>
    <w:rsid w:val="00F648D9"/>
    <w:pPr>
      <w:tabs>
        <w:tab w:val="center" w:pos="4153"/>
        <w:tab w:val="right" w:pos="8306"/>
      </w:tabs>
      <w:snapToGrid w:val="0"/>
      <w:jc w:val="left"/>
    </w:pPr>
    <w:rPr>
      <w:sz w:val="18"/>
      <w:szCs w:val="18"/>
    </w:rPr>
  </w:style>
  <w:style w:type="character" w:customStyle="1" w:styleId="a6">
    <w:name w:val="页脚 字符"/>
    <w:basedOn w:val="a0"/>
    <w:link w:val="a5"/>
    <w:uiPriority w:val="99"/>
    <w:rsid w:val="00F648D9"/>
    <w:rPr>
      <w:sz w:val="18"/>
      <w:szCs w:val="18"/>
    </w:rPr>
  </w:style>
  <w:style w:type="character" w:customStyle="1" w:styleId="10">
    <w:name w:val="标题 1 字符"/>
    <w:basedOn w:val="a0"/>
    <w:link w:val="1"/>
    <w:uiPriority w:val="9"/>
    <w:rsid w:val="00F648D9"/>
    <w:rPr>
      <w:b/>
      <w:bCs/>
      <w:kern w:val="44"/>
      <w:sz w:val="44"/>
      <w:szCs w:val="44"/>
    </w:rPr>
  </w:style>
  <w:style w:type="character" w:customStyle="1" w:styleId="20">
    <w:name w:val="标题 2 字符"/>
    <w:basedOn w:val="a0"/>
    <w:link w:val="2"/>
    <w:uiPriority w:val="9"/>
    <w:rsid w:val="00F648D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4459">
      <w:bodyDiv w:val="1"/>
      <w:marLeft w:val="0"/>
      <w:marRight w:val="0"/>
      <w:marTop w:val="0"/>
      <w:marBottom w:val="0"/>
      <w:divBdr>
        <w:top w:val="none" w:sz="0" w:space="0" w:color="auto"/>
        <w:left w:val="none" w:sz="0" w:space="0" w:color="auto"/>
        <w:bottom w:val="none" w:sz="0" w:space="0" w:color="auto"/>
        <w:right w:val="none" w:sz="0" w:space="0" w:color="auto"/>
      </w:divBdr>
      <w:divsChild>
        <w:div w:id="960839682">
          <w:marLeft w:val="0"/>
          <w:marRight w:val="0"/>
          <w:marTop w:val="0"/>
          <w:marBottom w:val="0"/>
          <w:divBdr>
            <w:top w:val="none" w:sz="0" w:space="0" w:color="auto"/>
            <w:left w:val="none" w:sz="0" w:space="0" w:color="auto"/>
            <w:bottom w:val="none" w:sz="0" w:space="0" w:color="auto"/>
            <w:right w:val="none" w:sz="0" w:space="0" w:color="auto"/>
          </w:divBdr>
          <w:divsChild>
            <w:div w:id="19798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7384">
      <w:bodyDiv w:val="1"/>
      <w:marLeft w:val="0"/>
      <w:marRight w:val="0"/>
      <w:marTop w:val="0"/>
      <w:marBottom w:val="0"/>
      <w:divBdr>
        <w:top w:val="none" w:sz="0" w:space="0" w:color="auto"/>
        <w:left w:val="none" w:sz="0" w:space="0" w:color="auto"/>
        <w:bottom w:val="none" w:sz="0" w:space="0" w:color="auto"/>
        <w:right w:val="none" w:sz="0" w:space="0" w:color="auto"/>
      </w:divBdr>
      <w:divsChild>
        <w:div w:id="1091316787">
          <w:marLeft w:val="0"/>
          <w:marRight w:val="0"/>
          <w:marTop w:val="0"/>
          <w:marBottom w:val="0"/>
          <w:divBdr>
            <w:top w:val="none" w:sz="0" w:space="0" w:color="auto"/>
            <w:left w:val="none" w:sz="0" w:space="0" w:color="auto"/>
            <w:bottom w:val="none" w:sz="0" w:space="0" w:color="auto"/>
            <w:right w:val="none" w:sz="0" w:space="0" w:color="auto"/>
          </w:divBdr>
          <w:divsChild>
            <w:div w:id="21257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26342;\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2016-2018</a:t>
            </a:r>
            <a:r>
              <a:rPr lang="zh-CN" altLang="en-US"/>
              <a:t>年中国医疗人工智能市场规模</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市场规模 (亿元)</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Sheet1!$A$1:$C$1</c:f>
              <c:strCache>
                <c:ptCount val="3"/>
                <c:pt idx="0">
                  <c:v>2016年</c:v>
                </c:pt>
                <c:pt idx="1">
                  <c:v>2017年</c:v>
                </c:pt>
                <c:pt idx="2">
                  <c:v>2018年</c:v>
                </c:pt>
              </c:strCache>
            </c:strRef>
          </c:cat>
          <c:val>
            <c:numRef>
              <c:f>Sheet1!$A$2:$C$2</c:f>
              <c:numCache>
                <c:formatCode>General</c:formatCode>
                <c:ptCount val="3"/>
                <c:pt idx="0">
                  <c:v>101.4</c:v>
                </c:pt>
                <c:pt idx="1">
                  <c:v>136.5</c:v>
                </c:pt>
                <c:pt idx="2">
                  <c:v>210</c:v>
                </c:pt>
              </c:numCache>
            </c:numRef>
          </c:val>
          <c:extLst>
            <c:ext xmlns:c16="http://schemas.microsoft.com/office/drawing/2014/chart" uri="{C3380CC4-5D6E-409C-BE32-E72D297353CC}">
              <c16:uniqueId val="{00000000-BA52-4722-BD22-07DA69D840CA}"/>
            </c:ext>
          </c:extLst>
        </c:ser>
        <c:dLbls>
          <c:dLblPos val="inBase"/>
          <c:showLegendKey val="0"/>
          <c:showVal val="1"/>
          <c:showCatName val="0"/>
          <c:showSerName val="0"/>
          <c:showPercent val="0"/>
          <c:showBubbleSize val="0"/>
        </c:dLbls>
        <c:gapWidth val="219"/>
        <c:axId val="565467960"/>
        <c:axId val="565468616"/>
      </c:barChart>
      <c:lineChart>
        <c:grouping val="standard"/>
        <c:varyColors val="0"/>
        <c:ser>
          <c:idx val="1"/>
          <c:order val="1"/>
          <c:tx>
            <c:v>增长率(%)</c:v>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Sheet1!$A$3:$C$3</c:f>
              <c:numCache>
                <c:formatCode>0%</c:formatCode>
                <c:ptCount val="3"/>
                <c:pt idx="0">
                  <c:v>0.38</c:v>
                </c:pt>
                <c:pt idx="1">
                  <c:v>0.41</c:v>
                </c:pt>
                <c:pt idx="2">
                  <c:v>0.54</c:v>
                </c:pt>
              </c:numCache>
            </c:numRef>
          </c:val>
          <c:smooth val="0"/>
          <c:extLst>
            <c:ext xmlns:c16="http://schemas.microsoft.com/office/drawing/2014/chart" uri="{C3380CC4-5D6E-409C-BE32-E72D297353CC}">
              <c16:uniqueId val="{00000001-BA52-4722-BD22-07DA69D840CA}"/>
            </c:ext>
          </c:extLst>
        </c:ser>
        <c:dLbls>
          <c:showLegendKey val="0"/>
          <c:showVal val="0"/>
          <c:showCatName val="0"/>
          <c:showSerName val="0"/>
          <c:showPercent val="0"/>
          <c:showBubbleSize val="0"/>
        </c:dLbls>
        <c:marker val="1"/>
        <c:smooth val="0"/>
        <c:axId val="672516968"/>
        <c:axId val="672518936"/>
      </c:lineChart>
      <c:catAx>
        <c:axId val="565467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5468616"/>
        <c:crosses val="autoZero"/>
        <c:auto val="1"/>
        <c:lblAlgn val="ctr"/>
        <c:lblOffset val="100"/>
        <c:noMultiLvlLbl val="0"/>
      </c:catAx>
      <c:valAx>
        <c:axId val="565468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5467960"/>
        <c:crosses val="autoZero"/>
        <c:crossBetween val="between"/>
      </c:valAx>
      <c:valAx>
        <c:axId val="672518936"/>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2516968"/>
        <c:crosses val="max"/>
        <c:crossBetween val="between"/>
      </c:valAx>
      <c:catAx>
        <c:axId val="672516968"/>
        <c:scaling>
          <c:orientation val="minMax"/>
        </c:scaling>
        <c:delete val="1"/>
        <c:axPos val="b"/>
        <c:majorTickMark val="out"/>
        <c:minorTickMark val="none"/>
        <c:tickLblPos val="nextTo"/>
        <c:crossAx val="672518936"/>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TotalTime>
  <Pages>5</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曦 陈</dc:creator>
  <cp:keywords/>
  <dc:description/>
  <cp:lastModifiedBy>曦 陈</cp:lastModifiedBy>
  <cp:revision>5</cp:revision>
  <dcterms:created xsi:type="dcterms:W3CDTF">2019-05-21T02:59:00Z</dcterms:created>
  <dcterms:modified xsi:type="dcterms:W3CDTF">2019-06-04T16:41:00Z</dcterms:modified>
</cp:coreProperties>
</file>