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Microsoft JhengHei" w:hAnsi="Microsoft JhengHei" w:eastAsia="Microsoft JhengHei"/>
          <w:b/>
          <w:color w:val="D76800"/>
          <w:sz w:val="26"/>
        </w:rPr>
        <w:t>大四專題報告初稿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/>
          <w:color w:val="23384D"/>
          <w:sz w:val="54"/>
        </w:rPr>
        <w:t>校園宿舍用電分析、預測與</w:t>
        <w:br/>
        <w:t>冷氣故障風險系統</w:t>
      </w:r>
    </w:p>
    <w:p>
      <w:pPr>
        <w:spacing w:after="1400"/>
        <w:jc w:val="center"/>
      </w:pPr>
      <w:r>
        <w:rPr>
          <w:rFonts w:ascii="Microsoft JhengHei" w:hAnsi="Microsoft JhengHei" w:eastAsia="Microsoft JhengHei"/>
          <w:color w:val="1F4D78"/>
          <w:sz w:val="26"/>
        </w:rPr>
        <w:t>Campus Dormitory Electricity Analytics, Forecasting,</w:t>
        <w:br/>
        <w:t>and Air-Conditioner Failure Risk System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學校／系所：</w:t>
      </w:r>
      <w:r>
        <w:rPr>
          <w:rFonts w:ascii="Microsoft JhengHei" w:hAnsi="Microsoft JhengHei" w:eastAsia="Microsoft JhengHei"/>
          <w:color w:val="23384D"/>
          <w:sz w:val="22"/>
        </w:rPr>
        <w:t>淡江大學［請填寫系所名稱］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學生：</w:t>
      </w:r>
      <w:r>
        <w:rPr>
          <w:rFonts w:ascii="Microsoft JhengHei" w:hAnsi="Microsoft JhengHei" w:eastAsia="Microsoft JhengHei"/>
          <w:color w:val="23384D"/>
          <w:sz w:val="22"/>
        </w:rPr>
        <w:t>［姓名／學號］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指導教授：</w:t>
      </w:r>
      <w:r>
        <w:rPr>
          <w:rFonts w:ascii="Microsoft JhengHei" w:hAnsi="Microsoft JhengHei" w:eastAsia="Microsoft JhengHei"/>
          <w:color w:val="23384D"/>
          <w:sz w:val="22"/>
        </w:rPr>
        <w:t>［教授姓名］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667085"/>
          <w:sz w:val="22"/>
        </w:rPr>
        <w:t>日期：</w:t>
      </w:r>
      <w:r>
        <w:rPr>
          <w:rFonts w:ascii="Microsoft JhengHei" w:hAnsi="Microsoft JhengHei" w:eastAsia="Microsoft JhengHei"/>
          <w:color w:val="23384D"/>
          <w:sz w:val="22"/>
        </w:rPr>
        <w:t>2026 年［月］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摘要與 Abstract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第一章　緒論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第二章　相關方法與研究基礎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第三章　系統分析與設計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第四章　研究方法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第五章　示範資料結果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第六章　系統操作與展示流程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第七章　討論、限制與研究倫理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第八章　結論與未來工作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參考文獻</w:t>
      </w:r>
    </w:p>
    <w:p>
      <w:pPr>
        <w:ind w:left="288"/>
      </w:pPr>
      <w:r>
        <w:rPr>
          <w:rFonts w:ascii="Microsoft JhengHei" w:hAnsi="Microsoft JhengHei" w:eastAsia="Microsoft JhengHei"/>
          <w:color w:val="23384D"/>
          <w:sz w:val="22"/>
        </w:rPr>
        <w:t>附錄</w:t>
      </w:r>
    </w:p>
    <w:p>
      <w:pPr>
        <w:spacing w:before="100" w:after="200"/>
        <w:ind w:left="173" w:right="173"/>
        <w:shd w:fill="F4F6F9"/>
        <w:pBdr>
          <w:left w:val="single" w:sz="18" w:space="8" w:color="2E74B5"/>
        </w:pBdr>
      </w:pPr>
      <w:r>
        <w:rPr>
          <w:rFonts w:ascii="Microsoft JhengHei" w:hAnsi="Microsoft JhengHei" w:eastAsia="Microsoft JhengHei"/>
          <w:b/>
          <w:color w:val="2E74B5"/>
          <w:sz w:val="22"/>
        </w:rPr>
        <w:t xml:space="preserve">編輯提醒　</w:t>
      </w:r>
      <w:r>
        <w:rPr>
          <w:rFonts w:ascii="Microsoft JhengHei" w:hAnsi="Microsoft JhengHei" w:eastAsia="Microsoft JhengHei"/>
          <w:color w:val="23384D"/>
          <w:sz w:val="22"/>
        </w:rPr>
        <w:t>本目錄為初稿導覽。套用學校格式後，可在 Word 插入自動目錄並更新頁碼。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本研究建置一套校園宿舍用電分析與節能決策系統，整合月總用電、熱水用電、住宿人數、住宿天數、開館天數及日平均溫度，並以互動式網站呈現用電趨勢、單位用電、能源用途、節能情境與下月預測。總用電模型採用標準化 Ridge 迴歸，輸入住宿人日、冷房度日及開館天數，並以留一法交叉驗證評估樣本外表現。系統另建立冷氣機型的分時耗電模型，以及結合機齡、運轉時數、負載、保養與故障紀錄的比例風險模型。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以內建 12 個月示範資料測試，全年總用電為 415,418 kWh；其中 10 個月具有住宿人日，可進行預測驗證。留一法結果為 R²=0.809、MAE=3,673 kWh、RMSE=4,936 kWh、MAPE=12.1%。在 50 台變頻一級能效冷氣、平均溫度 25°C、設定 26°C、每月運轉 30 天的示範情境下，估計月耗電約 5,337 kWh，單台年度故障機率約 7.5%。上述結果僅驗證系統流程，不能代表校內實際節電成效或真實故障率。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關鍵詞：宿舍用電、Ridge 迴歸、交叉驗證、冷氣耗電、故障風險、Streamlit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This project develops an interactive campus dormitory electricity analytics and decision-support system. Monthly electricity, hot-water electricity, occupancy, resident-days, opening days, and outdoor temperature are integrated for descriptive analysis, conservation scenarios, and forecasting. A standardized Ridge regression model uses person-days, cooling degree days, and opening days, while leave-one-out cross-validation evaluates out-of-sample performance. A separate engineering model estimates time-block air-conditioner energy use and a proportional risk model estimates annual failure probability. The built-in dataset is demonstrative; official meter and maintenance records are required before operational claims can be made.</w:t>
      </w:r>
    </w:p>
    <w:p>
      <w:r>
        <w:br w:type="page"/>
      </w:r>
    </w:p>
    <w:p>
      <w:pPr>
        <w:pStyle w:val="Heading1"/>
      </w:pPr>
      <w:r>
        <w:t>第一章　緒論</w:t>
      </w:r>
    </w:p>
    <w:p>
      <w:pPr>
        <w:pStyle w:val="Heading2"/>
      </w:pPr>
      <w:r>
        <w:t>1.1 研究背景與動機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校園宿舍的能源使用同時受到住宿規模、學期與寒暑假、公共空間開放、熱水需求、室外溫度及設備效率影響。若只觀察單月總電費，管理者難以判斷高用電究竟來自人數增加、開館時間、冷氣負載或設備老化。因此，本研究以可解釋、可操作的資料欄位建立互動系統，使管理者能從總量指標進一步追查原因，並比較節能及維護情境。</w:t>
      </w:r>
    </w:p>
    <w:p>
      <w:pPr>
        <w:pStyle w:val="Heading2"/>
      </w:pPr>
      <w:r>
        <w:t>1.2 研究目的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建立可上傳 CSV／Excel 的宿舍用電資料檢核與視覺化流程。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量化住宿人日、冷房度日與開館天數對總用電的關係。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用交叉驗證而非單一訓練分數評估預測模型。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估算不同冷氣機型在四個時段的耗電，並評估故障風險。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將分析結果轉為節能方案、保養優先順序與可下載資料。</w:t>
      </w:r>
    </w:p>
    <w:p>
      <w:pPr>
        <w:pStyle w:val="Heading2"/>
      </w:pPr>
      <w:r>
        <w:t>1.3 研究問題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宿舍用電是否隨住宿人日、冷房度日與開館天數改變？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現有資料可否建立具樣本外解釋力的月用電模型？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不同冷氣效率、使用時段與設定溫度會造成多少耗電差異？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機齡、負載、保養間隔及故障紀錄如何改變冷氣的風險排序？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哪些資料缺口最影響模型可信度與後續管理決策？</w:t>
      </w:r>
    </w:p>
    <w:p>
      <w:pPr>
        <w:pStyle w:val="Heading2"/>
      </w:pPr>
      <w:r>
        <w:t>1.4 研究範圍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研究單位為一棟校園宿舍，時間粒度以月為主；冷氣耗電則拆分為 00–06、06–12、12–18、18–24 四個時段。系統聚焦電力分析，不涵蓋水、瓦斯或即時需量控制。示範資料僅用於開發與流程驗證；正式結論必須由校方授權的實測資料支持。</w:t>
      </w:r>
    </w:p>
    <w:p>
      <w:pPr>
        <w:pStyle w:val="Heading1"/>
      </w:pPr>
      <w:r>
        <w:t>第二章　相關方法與研究基礎</w:t>
      </w:r>
    </w:p>
    <w:p>
      <w:pPr>
        <w:pStyle w:val="Heading2"/>
      </w:pPr>
      <w:r>
        <w:t>2.1 建築用電影響因子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宿舍屬於具有明顯人員與時段特性的建築。住宿人數與住宿天數共同決定人日；開館天數反映公共設備、照明、電梯與通風系統的可用時間；冷房度日則把高於冷氣啟用基準溫度的溫差與天數結合，用於描述冷房需求。</w:t>
      </w:r>
    </w:p>
    <w:p>
      <w:pPr>
        <w:pStyle w:val="Heading2"/>
      </w:pPr>
      <w:r>
        <w:t>2.2 Ridge 迴歸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住宿人日、開館天數與溫度可能高度相關。一般最小平方法在解釋變數相關時容易出現不穩定係數；Ridge 迴歸在損失函數加入 L2 懲罰，可用少量偏差換取較低變異。本研究先標準化特徵，再固定 α=1.0 建模，以避免在極少樣本上重複挑選超參數。</w:t>
      </w:r>
    </w:p>
    <w:p>
      <w:pPr>
        <w:pStyle w:val="Heading2"/>
      </w:pPr>
      <w:r>
        <w:t>2.3 留一法交叉驗證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每次保留一個月份作為測試資料，其餘月份訓練模型，直到每筆資料均被預測一次。此方法能充分利用小樣本，但不同折次的訓練集合相似，且不能取代未來月份的獨立驗證。當資料累積到 24 個月以上時，應增加時間序列切分。</w:t>
      </w:r>
    </w:p>
    <w:p>
      <w:pPr>
        <w:pStyle w:val="Heading2"/>
      </w:pPr>
      <w:r>
        <w:t>2.4 比例故障風險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冷氣故障不是只由單一機齡門檻決定。本系統以機型基準風險乘上機齡、使用時數、負載、保養間隔及既有故障紀錄的風險倍數，再以指數存活函數轉為年度故障機率。此方法提供可解釋的排序，但目前尚未以校內故障標籤估計參數。</w:t>
      </w:r>
    </w:p>
    <w:p>
      <w:pPr>
        <w:pStyle w:val="Heading1"/>
      </w:pPr>
      <w:r>
        <w:t>第三章　系統分析與設計</w:t>
      </w:r>
    </w:p>
    <w:p>
      <w:pPr>
        <w:pStyle w:val="Heading2"/>
      </w:pPr>
      <w:r>
        <w:t>3.1 系統架構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036094"/>
            <wp:docPr id="1" name="Picture 1" descr="圖 3-1　系統資料流程與分析架構" title="圖 3-1　系統資料流程與分析架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3-1　系統資料流程與分析架構</w:t>
      </w:r>
    </w:p>
    <w:p>
      <w:pPr>
        <w:pStyle w:val="Heading2"/>
      </w:pPr>
      <w:r>
        <w:t>3.2 功能模組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模組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主要輸入</w:t>
            </w:r>
          </w:p>
        </w:tc>
        <w:tc>
          <w:tcPr>
            <w:tcW w:type="dxa" w:w="4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主要輸出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快速看懂用電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月份、總用電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趨勢、平均線、月份排名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住宿人數與開館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人數、住宿／開館天數、溫度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住房率、人日、泡泡圖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能源用途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總用電、熱水與工程假設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基礎、照明、熱水、冷氣、其他占比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節能模擬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冷氣設定、照明及熱水節省率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節電、節費與減碳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下月預測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人日、冷房度日、開館天數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CV 指標、預測值與參考範圍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冷氣風險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機型、功率、時段、機齡、保養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分時耗電、故障機率與建議</w:t>
            </w:r>
          </w:p>
        </w:tc>
      </w:tr>
    </w:tbl>
    <w:p>
      <w:pPr>
        <w:spacing w:after="20"/>
      </w:pPr>
    </w:p>
    <w:p>
      <w:pPr>
        <w:pStyle w:val="Heading2"/>
      </w:pPr>
      <w:r>
        <w:t>3.3 技術架構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前端與後端皆由 Streamlit 建置；Pandas 與 NumPy負責資料處理，Plotly 負責互動圖表，scikit-learn 實作用電預測與交叉驗證。系統部署於 Streamlit Community Cloud，程式與資料範本由 GitHub 版本控制。</w:t>
      </w:r>
    </w:p>
    <w:p>
      <w:pPr>
        <w:pStyle w:val="Heading2"/>
      </w:pPr>
      <w:r>
        <w:t>3.4 資料字典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900"/>
        <w:gridCol w:w="5110"/>
      </w:tblGrid>
      <w:tr>
        <w:trPr>
          <w:tblHeader w:val="true"/>
        </w:trPr>
        <w:tc>
          <w:tcPr>
            <w:tcW w:type="dxa" w:w="23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欄位</w:t>
            </w:r>
          </w:p>
        </w:tc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單位／範圍</w:t>
            </w:r>
          </w:p>
        </w:tc>
        <w:tc>
          <w:tcPr>
            <w:tcW w:type="dxa" w:w="51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定義與檢核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月份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1–12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同一年度不可重複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總用電_kWh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kWh，≥0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電表每月總用電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熱水用電_kWh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kWh，≥0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不得大於總用電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住宿天數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0–31 天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不得大於開館天數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住宿人數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人，≥0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不得大於床位數；超過時警告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開館天數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1–31 天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公共系統運轉天數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日平均溫度_C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°C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與用電月份一致的平均值</w:t>
            </w:r>
          </w:p>
        </w:tc>
      </w:tr>
    </w:tbl>
    <w:p>
      <w:pPr>
        <w:spacing w:after="20"/>
      </w:pPr>
    </w:p>
    <w:p>
      <w:pPr>
        <w:pStyle w:val="Heading1"/>
      </w:pPr>
      <w:r>
        <w:t>第四章　研究方法</w:t>
      </w:r>
    </w:p>
    <w:p>
      <w:pPr>
        <w:pStyle w:val="Heading2"/>
      </w:pPr>
      <w:r>
        <w:t>4.1 資料前處理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檢查必要欄位、空值、非數字、負值與不合理關係。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依月份排序，計算人日＝住宿人數×住宿天數。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計算冷房度日＝max(0, 日平均溫度−冷氣啟用溫度)×開館天數。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只以人日大於 0 的月份訓練住宿期間用電模型。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保留示範資料與正式資料的版本、來源及處理紀錄。</w:t>
      </w:r>
    </w:p>
    <w:p>
      <w:pPr>
        <w:pStyle w:val="Heading2"/>
      </w:pPr>
      <w:r>
        <w:t>4.2 能源用途拆解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熱水用電視為量測值；基礎用電取固定基礎值與剩餘用電的較小值；照明與冷氣先依人日、照明係數、溫差及冷氣係數估算，再按可分配用電同比縮放，確保所有分項加總等於總用電。此為用途估算，不等同分表量測。</w:t>
      </w:r>
    </w:p>
    <w:p>
      <w:pPr>
        <w:pStyle w:val="Heading2"/>
      </w:pPr>
      <w:r>
        <w:t>4.3 總用電預測模型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模型目標 y 為每月總用電；特徵 X 包含住宿人日、冷房度日與開館天數。標準化後，以 β=(XᵀX+αI)⁻¹Xᵀy 估計 Ridge 係數，α 固定為 1.0。系統輸出留一法預測值、係數方向與外插警告。</w:t>
      </w:r>
    </w:p>
    <w:p>
      <w:pPr>
        <w:pStyle w:val="Heading2"/>
      </w:pPr>
      <w:r>
        <w:t>4.4 評估指標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指標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用途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解讀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CV R²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相對於以平均值預測的解釋力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越接近 1 越好；小於 0 表示不如平均值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MAE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平均絕對誤差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與 kWh 同單位，容易向管理者說明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RMSE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放大大誤差的影響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高於 MAE 越多，表示少數月份誤差較大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MAPE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平均百分比誤差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適合不同規模比較，但實際值為 0 時不適用</w:t>
            </w:r>
          </w:p>
        </w:tc>
      </w:tr>
    </w:tbl>
    <w:p>
      <w:pPr>
        <w:spacing w:after="20"/>
      </w:pPr>
    </w:p>
    <w:p>
      <w:pPr>
        <w:pStyle w:val="Heading2"/>
      </w:pPr>
      <w:r>
        <w:t>4.5 冷氣分時耗電模型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每個六小時時段先以日平均溫度加上時段修正，計算設定溫度以上的溫差負載，再乘以冷氣台數、額定功率、機型部分負載係數、機齡效率修正、使用率、時數及運轉天數。使用者可調整四時段使用率，以反映宿舍作息。</w:t>
      </w:r>
    </w:p>
    <w:p>
      <w:pPr>
        <w:pStyle w:val="Heading2"/>
      </w:pPr>
      <w:r>
        <w:t>4.6 冷氣故障風險模型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年度 hazard＝機型基準故障率×機齡倍數×使用時數倍數×負載倍數×保養倍數×故障紀錄倍數；年度機率 P＝1−exp(−hazard)。系統以年度機率小於 5%、5–15%、15–30%、30%以上分為低、中、高與極高風險。門檻用於維護排序，不代表安全認證。</w:t>
      </w:r>
    </w:p>
    <w:p>
      <w:pPr>
        <w:pStyle w:val="Heading2"/>
      </w:pPr>
      <w:r>
        <w:t>4.7 研究流程與可重現性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固定資料檔與參數版本。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執行格式檢核與衍生欄位計算。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產生描述統計、用途拆解與節能情境。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以留一法產生每月樣本外預測及四項指標。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設定冷氣情境，匯出分時耗電與故障風險。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保存網站版本、下載結果與口試截圖。</w:t>
      </w:r>
    </w:p>
    <w:p>
      <w:pPr>
        <w:pStyle w:val="Heading1"/>
      </w:pPr>
      <w:r>
        <w:t>第五章　示範資料結果</w:t>
      </w:r>
    </w:p>
    <w:p>
      <w:pPr>
        <w:spacing w:before="100" w:after="200"/>
        <w:ind w:left="173" w:right="173"/>
        <w:shd w:fill="F4F6F9"/>
        <w:pBdr>
          <w:left w:val="single" w:sz="18" w:space="8" w:color="9B1C1C"/>
        </w:pBdr>
      </w:pPr>
      <w:r>
        <w:rPr>
          <w:rFonts w:ascii="Microsoft JhengHei" w:hAnsi="Microsoft JhengHei" w:eastAsia="Microsoft JhengHei"/>
          <w:b/>
          <w:color w:val="9B1C1C"/>
          <w:sz w:val="22"/>
        </w:rPr>
        <w:t xml:space="preserve">重要　</w:t>
      </w:r>
      <w:r>
        <w:rPr>
          <w:rFonts w:ascii="Microsoft JhengHei" w:hAnsi="Microsoft JhengHei" w:eastAsia="Microsoft JhengHei"/>
          <w:color w:val="23384D"/>
          <w:sz w:val="22"/>
        </w:rPr>
        <w:t>本章數字來自內建示範資料，只用於驗證系統與報告寫作方式，不得當成淡江大學宿舍的實際研究結論。</w:t>
      </w:r>
    </w:p>
    <w:p>
      <w:pPr>
        <w:pStyle w:val="Heading2"/>
      </w:pPr>
      <w:r>
        <w:t>5.1 描述性統計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指標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結果</w:t>
            </w:r>
          </w:p>
        </w:tc>
        <w:tc>
          <w:tcPr>
            <w:tcW w:type="dxa" w:w="4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備註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全年總用電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415,418 kWh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12 個月加總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估計電費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1,661,672 元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假設平均電價 4 元／kWh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最高月份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5 月，50,989 kWh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示範資料峰值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最低月份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7 月，4,682 kWh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當月住宿人日為 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每人日用電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2.39 kWh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只計有住宿月份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全年開館天數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366 天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示範年度為閏年設定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 descr="圖 5-1　示範資料每月總用電趨勢" title="圖 5-1　示範資料每月總用電趨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kw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5-1　示範資料每月總用電趨勢</w:t>
      </w:r>
    </w:p>
    <w:p>
      <w:pPr>
        <w:pStyle w:val="Heading2"/>
      </w:pPr>
      <w:r>
        <w:t>5.2 預測模型表現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2050"/>
        <w:gridCol w:w="2150"/>
        <w:gridCol w:w="216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樣本數</w:t>
            </w:r>
          </w:p>
        </w:tc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CV R²</w:t>
            </w:r>
          </w:p>
        </w:tc>
        <w:tc>
          <w:tcPr>
            <w:tcW w:type="dxa" w:w="20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MAE</w:t>
            </w:r>
          </w:p>
        </w:tc>
        <w:tc>
          <w:tcPr>
            <w:tcW w:type="dxa" w:w="21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RMSE</w:t>
            </w:r>
          </w:p>
        </w:tc>
        <w:tc>
          <w:tcPr>
            <w:tcW w:type="dxa" w:w="2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MAPE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10 個月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0.809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3,673 kWh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4,936 kWh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12.1%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示範資料的 CV R² 為 0.809，表示留一法預測相較於單純使用平均值具有較高解釋力；然而 RMSE 高於 MAE，顯示仍有少數月份出現較大誤差。由於有效樣本只有 10 個月，該分數可能對單一月份十分敏感，不能直接推論到其他學年度。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圖 5-2　實際用電與留一法交叉驗證預測" title="圖 5-2　實際用電與留一法交叉驗證預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5-2　實際用電與留一法交叉驗證預測</w:t>
      </w:r>
    </w:p>
    <w:p>
      <w:pPr>
        <w:pStyle w:val="Heading2"/>
      </w:pPr>
      <w:r>
        <w:t>5.3 冷氣情境結果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以 50 台變頻一級能效冷氣、額定功率 1.45 kW、平均溫度 25°C、設定 26°C、每月運轉 30 天、機齡 6 年、距保養 8 個月為例，估計月耗電約 5,337 kWh；單台年度故障機率約 7.5%，全年預期故障台數約 3.7 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 descr="圖 5-3　變頻一級能效冷氣的分時耗電情境" title="圖 5-3　變頻一級能效冷氣的分時耗電情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_time_blo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JhengHei" w:hAnsi="Microsoft JhengHei" w:eastAsia="Microsoft JhengHei"/>
          <w:color w:val="667085"/>
          <w:sz w:val="19"/>
        </w:rPr>
        <w:t>圖 5-3　變頻一級能效冷氣的分時耗電情境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18–24 時段因使用率設定最高而形成主要耗電；12–18 時段雖使用率較低，但室外溫度修正較高。此結果顯示節能策略應同時考慮使用率與負載，而非只比較冷氣銘牌功率。</w:t>
      </w:r>
    </w:p>
    <w:p>
      <w:pPr>
        <w:pStyle w:val="Heading2"/>
      </w:pPr>
      <w:r>
        <w:t>5.4 結果解讀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寒暑假低住宿月份會使總用電顯著下降，但仍存在基礎設備用電。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人日與開館天數相關，使用 Ridge 可降低係數因共線性而劇烈波動。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分時冷氣耗電可支援排程與汰換情境，尚不能取代智慧電表量測。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故障風險適合排序保養優先順序，不適合作為設備一定會故障的判定。</w:t>
      </w:r>
    </w:p>
    <w:p>
      <w:pPr>
        <w:pStyle w:val="Heading1"/>
      </w:pPr>
      <w:r>
        <w:t>第六章　系統操作與展示流程</w:t>
      </w:r>
    </w:p>
    <w:p>
      <w:pPr>
        <w:pStyle w:val="Heading2"/>
      </w:pPr>
      <w:r>
        <w:t>6.1 操作步驟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開啟 Streamlit 網站，未上傳檔案時先確認示範資料可正常顯示。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下載資料範本，填入正式月資料，再從側邊欄上傳。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依序查看用電趨勢、住宿與開館、用途拆解及節能情境。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於下月預測頁報告交叉驗證指標，再輸入下一月情境。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於冷氣頁選擇機型、功率、台數與時段，說明耗電和故障風險。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下載分析結果，保存為報告表格與模型版本證據。</w:t>
      </w:r>
    </w:p>
    <w:p>
      <w:pPr>
        <w:pStyle w:val="Heading2"/>
      </w:pPr>
      <w:r>
        <w:t>6.2 三分鐘口試展示腳本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501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時間</w:t>
            </w:r>
          </w:p>
        </w:tc>
        <w:tc>
          <w:tcPr>
            <w:tcW w:type="dxa" w:w="2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展示內容</w:t>
            </w:r>
          </w:p>
        </w:tc>
        <w:tc>
          <w:tcPr>
            <w:tcW w:type="dxa" w:w="50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應說明的重點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0:00–0:30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研究問題與首頁 KPI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為何需要把人數、天數、溫度納入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0:30–1:10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用電趨勢與住宿關係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高低月份及單位用電不是只看總量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1:10–1:50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Ridge 預測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先說 CV 指標，再說預測值與限制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1:50–2:30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冷氣分時與故障風險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機型、負載、機齡與保養如何改變結果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2:30–3:00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結論與未來資料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示範資料不等於校內實績，下一步如何驗證</w:t>
            </w:r>
          </w:p>
        </w:tc>
      </w:tr>
    </w:tbl>
    <w:p>
      <w:pPr>
        <w:spacing w:after="20"/>
      </w:pPr>
    </w:p>
    <w:p>
      <w:pPr>
        <w:pStyle w:val="Heading2"/>
      </w:pPr>
      <w:r>
        <w:t>6.3 系統驗收條件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六個功能頁可正常切換且無未處理錯誤。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錯誤格式會顯示缺欄、空值或關係不合理的提示。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模型頁顯示 CV R²、MAE、RMSE、MAPE 及外插提醒。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冷氣頁會隨機型、溫度、時段及保養條件更新。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結果可下載，README、報告與網站使用相同定義。</w:t>
      </w:r>
    </w:p>
    <w:p>
      <w:pPr>
        <w:pStyle w:val="Heading1"/>
      </w:pPr>
      <w:r>
        <w:t>第七章　討論、限制與研究倫理</w:t>
      </w:r>
    </w:p>
    <w:p>
      <w:pPr>
        <w:pStyle w:val="Heading2"/>
      </w:pPr>
      <w:r>
        <w:t>7.1 研究限制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限制</w:t>
            </w:r>
          </w:p>
        </w:tc>
        <w:tc>
          <w:tcPr>
            <w:tcW w:type="dxa" w:w="72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影響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資料期間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示範資料只有一年，無法分離年度趨勢、極端氣候與設備更新。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資料粒度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月資料無法觀察尖峰需量、短時段啟停與異常事件。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用途拆解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除熱水外多為工程估算，缺少冷氣與公共設備分表。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預測驗證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留一法適合小樣本流程，但仍需未來月份與跨年度資料驗證。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故障模型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風險倍數為示範校準，尚未由校內逐台故障資料學習。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因果推論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目前呈現關聯與情境，不足以證明某措施必然造成節電。</w:t>
            </w:r>
          </w:p>
        </w:tc>
      </w:tr>
    </w:tbl>
    <w:p>
      <w:pPr>
        <w:spacing w:after="20"/>
      </w:pPr>
    </w:p>
    <w:p>
      <w:pPr>
        <w:pStyle w:val="Heading2"/>
      </w:pPr>
      <w:r>
        <w:t>7.2 資料倫理與隱私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住宿分析只需每月彙總人數，不應蒐集姓名、學號、房號或個人作息。設備維修紀錄可使用設備編號，不需記錄維修人員個資。若用電資料屬校務或營運資訊，應取得授權並限制原始檔存取；公開網站只放去識別化資料與示範資料。</w:t>
      </w:r>
    </w:p>
    <w:p>
      <w:pPr>
        <w:pStyle w:val="Heading2"/>
      </w:pPr>
      <w:r>
        <w:t>7.3 有效性威脅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內部有效性可能受未記錄的施工、活動、設備更換及停電影響；外部有效性則受宿舍建築型式、學生作息與冷氣系統差異限制。為降低威脅，正式研究應保存事件註記、比較不同年度，並邀請宿舍與機電人員進行專家檢核。</w:t>
      </w:r>
    </w:p>
    <w:p>
      <w:pPr>
        <w:pStyle w:val="Heading1"/>
      </w:pPr>
      <w:r>
        <w:t>第八章　結論與未來工作</w:t>
      </w:r>
    </w:p>
    <w:p>
      <w:pPr>
        <w:pStyle w:val="Heading2"/>
      </w:pPr>
      <w:r>
        <w:t>8.1 結論</w:t>
      </w:r>
    </w:p>
    <w:p>
      <w:pPr>
        <w:jc w:val="both"/>
      </w:pPr>
      <w:r>
        <w:rPr>
          <w:rFonts w:ascii="Microsoft JhengHei" w:hAnsi="Microsoft JhengHei" w:eastAsia="Microsoft JhengHei"/>
          <w:color w:val="000000"/>
          <w:sz w:val="22"/>
        </w:rPr>
        <w:t>本專題完成一套從資料檢核、描述分析、節能情境、用電預測到冷氣故障風險的完整展示流程。相較於只顯示總電費，系統把住宿人日、冷房度日、開館天數與冷氣使用條件轉成可解釋指標，並透過留一法呈現模型在未見月份上的誤差。冷氣模組則同時回答何時最耗電及哪些設備應優先保養。</w:t>
      </w:r>
    </w:p>
    <w:p>
      <w:pPr>
        <w:pStyle w:val="Heading2"/>
      </w:pPr>
      <w:r>
        <w:t>8.2 未來工作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取得 24–36 個月正式資料，新增年份欄位與時間序列驗證。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安裝冷氣與熱水分表，將工程估算改為量測模型。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整合逐台冷氣型號、電流、保養與故障標籤，訓練可校準的分類器或生存模型。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加入歷史月平均與季節基準模型，證明 Ridge 是否真正改善預測。</w:t>
      </w:r>
    </w:p>
    <w:p>
      <w:pPr>
        <w:numPr>
          <w:ilvl w:val="0"/>
          <w:numId w:val="21"/>
        </w:numPr>
      </w:pPr>
      <w:r>
        <w:rPr>
          <w:rFonts w:ascii="Microsoft JhengHei" w:hAnsi="Microsoft JhengHei" w:eastAsia="Microsoft JhengHei"/>
          <w:color w:val="000000"/>
          <w:sz w:val="22"/>
        </w:rPr>
        <w:t>建立管理者回饋紀錄，評估系統是否實際改變保養與節能決策。</w:t>
      </w:r>
    </w:p>
    <w:p>
      <w:pPr>
        <w:spacing w:before="100" w:after="200"/>
        <w:ind w:left="173" w:right="173"/>
        <w:shd w:fill="F4F6F9"/>
        <w:pBdr>
          <w:left w:val="single" w:sz="18" w:space="8" w:color="18794E"/>
        </w:pBdr>
      </w:pPr>
      <w:r>
        <w:rPr>
          <w:rFonts w:ascii="Microsoft JhengHei" w:hAnsi="Microsoft JhengHei" w:eastAsia="Microsoft JhengHei"/>
          <w:b/>
          <w:color w:val="18794E"/>
          <w:sz w:val="22"/>
        </w:rPr>
        <w:t xml:space="preserve">完成專題的關鍵　</w:t>
      </w:r>
      <w:r>
        <w:rPr>
          <w:rFonts w:ascii="Microsoft JhengHei" w:hAnsi="Microsoft JhengHei" w:eastAsia="Microsoft JhengHei"/>
          <w:color w:val="23384D"/>
          <w:sz w:val="22"/>
        </w:rPr>
        <w:t>程式已能展示；最重要的下一步不是增加更多圖表，而是取得正式量測與故障資料，重跑模型並保存可驗證結果。</w:t>
      </w:r>
    </w:p>
    <w:p>
      <w:pPr>
        <w:pStyle w:val="Heading1"/>
      </w:pPr>
      <w:r>
        <w:t>參考文獻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Hoerl, A. E., &amp; Kennard, R. W. (1970). Ridge Regression: Biased Estimation for Nonorthogonal Problems. Technometrics, 12(1), 55–67. https://doi.org/10.1080/00401706.1970.10488634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Cox, D. R. (1972). Regression Models and Life-Tables. Journal of the Royal Statistical Society: Series B, 34(2), 187–220. https://doi.org/10.1111/j.2517-6161.1972.tb00899.x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scikit-learn developers. LeaveOneOut and cross-validation documentation. https://scikit-learn.org/stable/modules/generated/sklearn.model_selection.LeaveOneOut.html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經濟部能源署（2025）。113 年度電力排碳係數：0.474 公斤 CO₂e／度。https://ghgregistry.moenv.gov.tw/Upload/News3/00003245_001.pdf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Streamlit. Streamlit documentation. https://docs.streamlit.io/</w:t>
      </w:r>
    </w:p>
    <w:p>
      <w:pPr>
        <w:numPr>
          <w:ilvl w:val="0"/>
          <w:numId w:val="22"/>
        </w:numPr>
      </w:pPr>
      <w:r>
        <w:rPr>
          <w:rFonts w:ascii="Microsoft JhengHei" w:hAnsi="Microsoft JhengHei" w:eastAsia="Microsoft JhengHei"/>
          <w:color w:val="000000"/>
          <w:sz w:val="22"/>
        </w:rPr>
        <w:t>本專題 GitHub 程式庫。https://github.com/Littleyuyu1221/tku-electricity</w:t>
      </w:r>
    </w:p>
    <w:p>
      <w:pPr>
        <w:pStyle w:val="Heading1"/>
      </w:pPr>
      <w:r>
        <w:t>附錄 A　正式資料取得後的更新表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待更新項目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目前狀態</w:t>
            </w:r>
          </w:p>
        </w:tc>
        <w:tc>
          <w:tcPr>
            <w:tcW w:type="dxa" w:w="4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正式版本要求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月用電資料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12 個月示範值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至少 12 個月實測，建議 24–36 個月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碳排係數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2024 年 0.474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依盤查年度與用電類別更新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平均電價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情境值 4 元／度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依實際帳單計算平均或時間電價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冷氣功率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機型預設值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逐台或分群採銘牌資料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比例風險示範參數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以校內維修與故障標籤重新估計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模型結果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示範 CV 指標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固定正式資料版本後重新執行</w:t>
            </w:r>
          </w:p>
        </w:tc>
      </w:tr>
    </w:tbl>
    <w:p>
      <w:pPr>
        <w:spacing w:after="20"/>
      </w:pPr>
    </w:p>
    <w:p>
      <w:pPr>
        <w:pStyle w:val="Heading1"/>
      </w:pPr>
      <w:r>
        <w:t>附錄 B　口試常見問題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問題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3384D"/>
                <w:sz w:val="19"/>
              </w:rPr>
              <w:t>建議回答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為何不用深度學習？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目前只有約 12 筆月資料，複雜模型容易過度擬合；Ridge 較可解釋，也能用交叉驗證呈現限制。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R² 0.809 是否代表準確？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它只代表示範資料的留一法相對解釋力；仍需 MAE、RMSE、MAPE 與新年度資料共同判斷。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故障率是真的嗎？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目前是工程風險情境，不是校內標籤訓練結果；系統已明確標示並列出重新校準所需欄位。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如何證明節能？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應在措施前後以相似住宿與溫度條件比較，或建立基準模型估算若未改善本來會用多少電。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專題的主要貢獻？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將分散的住宿、氣候、用電與設備維護資訊整合為可解釋、可驗證且可操作的決策流程。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7085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color w:val="667085"/>
        <w:sz w:val="17"/>
      </w:rPr>
      <w:t>校園宿舍用電分析、預測與冷氣故障風險系統｜專題報告初稿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21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校園宿舍用電分析、預測與冷氣故障風險系統</dc:title>
  <dc:subject>大四專題報告初稿</dc:subject>
  <dc:creator>專題團隊</dc:creator>
  <cp:keywords>宿舍用電, Ridge 迴歸, 冷氣耗電, 故障風險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