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06" w:rsidRDefault="0057388C">
      <w:r>
        <w:rPr>
          <w:b/>
        </w:rPr>
        <w:t>Тема №</w:t>
      </w:r>
      <w:r w:rsidR="00FD6B80">
        <w:rPr>
          <w:b/>
        </w:rPr>
        <w:t>2</w:t>
      </w:r>
      <w:r w:rsidR="00760A39">
        <w:rPr>
          <w:b/>
        </w:rPr>
        <w:t>.</w:t>
      </w:r>
      <w:r w:rsidR="00760A39">
        <w:rPr>
          <w:b/>
        </w:rPr>
        <w:tab/>
      </w:r>
      <w:r w:rsidR="00760A39">
        <w:rPr>
          <w:b/>
        </w:rPr>
        <w:tab/>
      </w:r>
      <w:r w:rsidR="00504AD9">
        <w:rPr>
          <w:rFonts w:eastAsia="Calibri"/>
          <w:bCs/>
        </w:rPr>
        <w:t>Технология</w:t>
      </w:r>
      <w:r>
        <w:rPr>
          <w:rFonts w:eastAsia="Calibri"/>
          <w:bCs/>
        </w:rPr>
        <w:t xml:space="preserve"> обработки</w:t>
      </w:r>
      <w:r w:rsidR="00504AD9">
        <w:rPr>
          <w:rFonts w:eastAsia="Calibri"/>
          <w:bCs/>
        </w:rPr>
        <w:t xml:space="preserve"> </w:t>
      </w:r>
      <w:r w:rsidR="00FD6B80">
        <w:rPr>
          <w:rFonts w:eastAsia="Calibri"/>
          <w:bCs/>
        </w:rPr>
        <w:t>отверстий</w:t>
      </w:r>
      <w:r>
        <w:rPr>
          <w:rFonts w:eastAsia="Calibri"/>
          <w:bCs/>
        </w:rPr>
        <w:t xml:space="preserve"> на </w:t>
      </w:r>
      <w:r w:rsidR="00FD6B80">
        <w:rPr>
          <w:rFonts w:eastAsia="Calibri"/>
          <w:bCs/>
        </w:rPr>
        <w:t>координатно</w:t>
      </w:r>
      <w:r w:rsidR="00504AD9">
        <w:rPr>
          <w:rFonts w:eastAsia="Calibri"/>
          <w:bCs/>
        </w:rPr>
        <w:t>-расточн</w:t>
      </w:r>
      <w:r w:rsidR="00FD6B80">
        <w:rPr>
          <w:rFonts w:eastAsia="Calibri"/>
          <w:bCs/>
        </w:rPr>
        <w:t>ом</w:t>
      </w:r>
      <w:r>
        <w:rPr>
          <w:rFonts w:eastAsia="Calibri"/>
          <w:bCs/>
        </w:rPr>
        <w:t xml:space="preserve"> станк</w:t>
      </w:r>
      <w:r w:rsidR="00FD6B80">
        <w:rPr>
          <w:rFonts w:eastAsia="Calibri"/>
          <w:bCs/>
        </w:rPr>
        <w:t>е</w:t>
      </w:r>
      <w:r w:rsidR="00760A39">
        <w:t>.</w:t>
      </w:r>
    </w:p>
    <w:p w:rsidR="00760A39" w:rsidRDefault="00760A39"/>
    <w:p w:rsidR="00760A39" w:rsidRDefault="00760A39" w:rsidP="008478AD">
      <w:pPr>
        <w:ind w:left="2124" w:hanging="2124"/>
        <w:jc w:val="both"/>
      </w:pPr>
      <w:r>
        <w:rPr>
          <w:b/>
        </w:rPr>
        <w:t>Тема урока.</w:t>
      </w:r>
      <w:r>
        <w:rPr>
          <w:b/>
        </w:rPr>
        <w:tab/>
      </w:r>
      <w:r w:rsidR="00FD6B80">
        <w:rPr>
          <w:bCs/>
          <w:color w:val="000000"/>
          <w:spacing w:val="-6"/>
        </w:rPr>
        <w:t xml:space="preserve">Технологическая оснастка и режущий инструмент для </w:t>
      </w:r>
      <w:r w:rsidR="00FD6B80">
        <w:t>обработки деталей на координатно-расточном станке</w:t>
      </w:r>
      <w:r w:rsidR="00504AD9">
        <w:t>.</w:t>
      </w:r>
    </w:p>
    <w:p w:rsidR="00760A39" w:rsidRDefault="00760A39">
      <w:bookmarkStart w:id="0" w:name="_GoBack"/>
      <w:bookmarkEnd w:id="0"/>
    </w:p>
    <w:p w:rsidR="00760A39" w:rsidRDefault="00760A39" w:rsidP="00FE4463">
      <w:pPr>
        <w:ind w:left="2124" w:hanging="2124"/>
        <w:jc w:val="both"/>
      </w:pPr>
      <w:r>
        <w:rPr>
          <w:b/>
        </w:rPr>
        <w:t>Цель урока.</w:t>
      </w:r>
      <w:r>
        <w:rPr>
          <w:b/>
        </w:rPr>
        <w:tab/>
      </w:r>
      <w:r>
        <w:t>Познакомить учащихся с</w:t>
      </w:r>
      <w:r w:rsidR="00BC0BB5">
        <w:t xml:space="preserve"> назначением и</w:t>
      </w:r>
      <w:r>
        <w:t xml:space="preserve"> </w:t>
      </w:r>
      <w:r w:rsidR="00E8328F">
        <w:t>классификацией</w:t>
      </w:r>
      <w:r w:rsidR="00BC0BB5">
        <w:t xml:space="preserve"> оснастки</w:t>
      </w:r>
      <w:r w:rsidR="00E8328F">
        <w:t xml:space="preserve"> </w:t>
      </w:r>
      <w:r w:rsidR="00BC0BB5">
        <w:t>координатно-</w:t>
      </w:r>
      <w:r w:rsidR="00E8328F">
        <w:t xml:space="preserve">расточных станков, рассмотреть </w:t>
      </w:r>
      <w:r w:rsidR="00BC0BB5">
        <w:t>поворотно-делительные приспособления, вспомогательные инструменты и крепежные комплекты</w:t>
      </w:r>
      <w:r w:rsidR="00E8328F">
        <w:t xml:space="preserve">. </w:t>
      </w:r>
      <w:r w:rsidR="00BC0BB5">
        <w:t>Познакомить с режущим инструментом координатно-расточных станков</w:t>
      </w:r>
      <w:r w:rsidR="00E8328F">
        <w:t>.</w:t>
      </w:r>
    </w:p>
    <w:p w:rsidR="00760A39" w:rsidRDefault="00760A39" w:rsidP="00760A39">
      <w:pPr>
        <w:ind w:left="2124" w:hanging="2124"/>
      </w:pPr>
    </w:p>
    <w:p w:rsidR="003E5D77" w:rsidRDefault="00A65CC6" w:rsidP="003E5D77">
      <w:r>
        <w:rPr>
          <w:b/>
        </w:rPr>
        <w:t>Оборудование.</w:t>
      </w:r>
      <w:r>
        <w:tab/>
        <w:t xml:space="preserve">1. </w:t>
      </w:r>
      <w:r w:rsidR="00003931">
        <w:t xml:space="preserve">  </w:t>
      </w:r>
      <w:r>
        <w:t xml:space="preserve"> </w:t>
      </w:r>
      <w:r w:rsidR="009D69AF">
        <w:t>Универсальный поворотно-делительный стол (плакат)</w:t>
      </w:r>
      <w:r w:rsidR="00F62F62">
        <w:t>.</w:t>
      </w:r>
    </w:p>
    <w:p w:rsidR="00A65CC6" w:rsidRDefault="009D69AF" w:rsidP="00A65CC6">
      <w:pPr>
        <w:numPr>
          <w:ilvl w:val="3"/>
          <w:numId w:val="2"/>
        </w:numPr>
        <w:tabs>
          <w:tab w:val="clear" w:pos="2880"/>
          <w:tab w:val="num" w:pos="2520"/>
        </w:tabs>
        <w:ind w:left="2520"/>
      </w:pPr>
      <w:r>
        <w:t>Вспомогательные инструменты координатно-расточных станков (плакат)</w:t>
      </w:r>
      <w:r w:rsidR="00454E23">
        <w:t>.</w:t>
      </w:r>
    </w:p>
    <w:p w:rsidR="009D69AF" w:rsidRDefault="009D69AF" w:rsidP="00A65CC6">
      <w:pPr>
        <w:numPr>
          <w:ilvl w:val="3"/>
          <w:numId w:val="2"/>
        </w:numPr>
        <w:tabs>
          <w:tab w:val="clear" w:pos="2880"/>
          <w:tab w:val="num" w:pos="2520"/>
        </w:tabs>
        <w:ind w:left="2520"/>
      </w:pPr>
      <w:r>
        <w:t>Режущий инструмент (макеты).</w:t>
      </w:r>
    </w:p>
    <w:p w:rsidR="00A65CC6" w:rsidRDefault="00A65CC6" w:rsidP="00760A39">
      <w:pPr>
        <w:ind w:left="2124" w:hanging="2124"/>
      </w:pPr>
    </w:p>
    <w:p w:rsidR="00760A39" w:rsidRDefault="00760A39" w:rsidP="00B32488">
      <w:pPr>
        <w:ind w:left="2124" w:hanging="2124"/>
        <w:jc w:val="both"/>
      </w:pPr>
      <w:r w:rsidRPr="00760A39">
        <w:rPr>
          <w:b/>
        </w:rPr>
        <w:t>Содержание урока.</w:t>
      </w:r>
      <w:r w:rsidR="004A2986">
        <w:rPr>
          <w:b/>
        </w:rPr>
        <w:t xml:space="preserve"> </w:t>
      </w:r>
      <w:r w:rsidRPr="00760A39">
        <w:t>1.</w:t>
      </w:r>
      <w:r>
        <w:rPr>
          <w:b/>
        </w:rPr>
        <w:t xml:space="preserve"> </w:t>
      </w:r>
      <w:r w:rsidR="004A2986">
        <w:rPr>
          <w:b/>
        </w:rPr>
        <w:t xml:space="preserve"> </w:t>
      </w:r>
      <w:r>
        <w:rPr>
          <w:b/>
        </w:rPr>
        <w:t xml:space="preserve"> </w:t>
      </w:r>
      <w:r w:rsidRPr="00760A39">
        <w:t>Организационный момент</w:t>
      </w:r>
      <w:r>
        <w:t>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Объявление и запись темы урока.</w:t>
      </w:r>
    </w:p>
    <w:p w:rsidR="00760A39" w:rsidRDefault="00760A39" w:rsidP="00B32488">
      <w:pPr>
        <w:numPr>
          <w:ilvl w:val="0"/>
          <w:numId w:val="4"/>
        </w:numPr>
        <w:tabs>
          <w:tab w:val="clear" w:pos="2880"/>
          <w:tab w:val="num" w:pos="2520"/>
        </w:tabs>
        <w:ind w:left="2520"/>
        <w:jc w:val="both"/>
      </w:pPr>
      <w:r>
        <w:t>Изложение нового материала:</w:t>
      </w:r>
    </w:p>
    <w:p w:rsidR="00052F67" w:rsidRDefault="009D69AF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Назначение</w:t>
      </w:r>
      <w:r w:rsidR="00984584">
        <w:t xml:space="preserve"> и классификация</w:t>
      </w:r>
      <w:r>
        <w:t xml:space="preserve"> оснастки</w:t>
      </w:r>
      <w:r w:rsidR="003E5D77">
        <w:t>;</w:t>
      </w:r>
    </w:p>
    <w:p w:rsidR="003E5D77" w:rsidRPr="003E5D77" w:rsidRDefault="009D69AF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Поворотно-делительные приспособления</w:t>
      </w:r>
      <w:r w:rsidR="003E5D77" w:rsidRPr="003E5D77">
        <w:t>;</w:t>
      </w:r>
    </w:p>
    <w:p w:rsidR="003E5D77" w:rsidRDefault="009D69AF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Вспомогательный и крепежный инструмент;</w:t>
      </w:r>
    </w:p>
    <w:p w:rsidR="009D69AF" w:rsidRPr="003E5D77" w:rsidRDefault="009D69AF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Краткая характеристика режущего инструмента.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Закрепление материала:</w:t>
      </w:r>
    </w:p>
    <w:p w:rsidR="004A2986" w:rsidRDefault="009D69AF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Какая оснастка и для чего она применяется на КРС</w:t>
      </w:r>
      <w:r w:rsidR="00FB3663">
        <w:t>?</w:t>
      </w:r>
    </w:p>
    <w:p w:rsidR="004A2986" w:rsidRDefault="00984584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Какие группы поворотно-делительных приспособлений вы знаете и в чем их различие?</w:t>
      </w:r>
    </w:p>
    <w:p w:rsidR="004A2986" w:rsidRDefault="00984584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Перечислите вспомогательный инструмент КРС, и для чего применяется тот или иной инструмент</w:t>
      </w:r>
      <w:r w:rsidR="004A2986">
        <w:t>?</w:t>
      </w:r>
    </w:p>
    <w:p w:rsidR="00984584" w:rsidRDefault="00984584" w:rsidP="00B32488">
      <w:pPr>
        <w:numPr>
          <w:ilvl w:val="4"/>
          <w:numId w:val="2"/>
        </w:numPr>
        <w:tabs>
          <w:tab w:val="clear" w:pos="3600"/>
          <w:tab w:val="num" w:pos="3060"/>
        </w:tabs>
        <w:ind w:left="3060"/>
        <w:jc w:val="both"/>
      </w:pPr>
      <w:r>
        <w:t>Какой режущий инструмент применяется при работе на КРС?</w:t>
      </w:r>
    </w:p>
    <w:p w:rsidR="004A2986" w:rsidRDefault="004A2986" w:rsidP="00B32488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  <w:jc w:val="both"/>
      </w:pPr>
      <w:r>
        <w:t>Заключительная беседа:</w:t>
      </w:r>
    </w:p>
    <w:p w:rsidR="004A2986" w:rsidRDefault="00984584" w:rsidP="00B32488">
      <w:pPr>
        <w:numPr>
          <w:ilvl w:val="4"/>
          <w:numId w:val="2"/>
        </w:numPr>
        <w:tabs>
          <w:tab w:val="clear" w:pos="3600"/>
          <w:tab w:val="num" w:pos="2880"/>
        </w:tabs>
        <w:ind w:left="2880" w:hanging="180"/>
        <w:jc w:val="both"/>
      </w:pPr>
      <w:r>
        <w:t>Повышение производительности труда при работе на координатно-расточном станке</w:t>
      </w:r>
      <w:r w:rsidR="00B32488">
        <w:t>.</w:t>
      </w:r>
    </w:p>
    <w:p w:rsidR="00A65CC6" w:rsidRDefault="00A65CC6" w:rsidP="00B32488">
      <w:pPr>
        <w:numPr>
          <w:ilvl w:val="0"/>
          <w:numId w:val="4"/>
        </w:numPr>
        <w:tabs>
          <w:tab w:val="clear" w:pos="2880"/>
          <w:tab w:val="num" w:pos="2520"/>
          <w:tab w:val="num" w:pos="3060"/>
        </w:tabs>
        <w:ind w:left="2520"/>
        <w:jc w:val="both"/>
      </w:pPr>
      <w:r>
        <w:t xml:space="preserve">Домашнее задание: Усвоить материал по конспекту и учебнику </w:t>
      </w:r>
      <w:r w:rsidR="00984584">
        <w:t xml:space="preserve">глава </w:t>
      </w:r>
      <w:r w:rsidR="00984584">
        <w:rPr>
          <w:lang w:val="en-US"/>
        </w:rPr>
        <w:t>II</w:t>
      </w:r>
      <w:r w:rsidR="00984584">
        <w:t xml:space="preserve"> и</w:t>
      </w:r>
      <w:r w:rsidR="00984584" w:rsidRPr="00984584">
        <w:t xml:space="preserve"> </w:t>
      </w:r>
      <w:r w:rsidR="00984584">
        <w:rPr>
          <w:lang w:val="en-US"/>
        </w:rPr>
        <w:t>IV</w:t>
      </w:r>
      <w:r w:rsidR="00984584">
        <w:t xml:space="preserve"> (П.М. Табаков «</w:t>
      </w:r>
      <w:r w:rsidR="00144C62">
        <w:t>Р</w:t>
      </w:r>
      <w:r w:rsidR="00984584">
        <w:t>абота на координатно-расточных станках»).</w:t>
      </w:r>
    </w:p>
    <w:p w:rsidR="002D4B50" w:rsidRDefault="002D4B50" w:rsidP="00AB2C0C">
      <w:pPr>
        <w:tabs>
          <w:tab w:val="num" w:pos="3060"/>
        </w:tabs>
        <w:ind w:left="2160"/>
      </w:pPr>
    </w:p>
    <w:p w:rsidR="00423B2E" w:rsidRDefault="00423B2E" w:rsidP="00AB2C0C">
      <w:pPr>
        <w:tabs>
          <w:tab w:val="num" w:pos="3060"/>
        </w:tabs>
        <w:ind w:left="2160"/>
      </w:pPr>
    </w:p>
    <w:p w:rsidR="00AB2C0C" w:rsidRDefault="00984584" w:rsidP="00AB2C0C">
      <w:pPr>
        <w:tabs>
          <w:tab w:val="num" w:pos="3060"/>
        </w:tabs>
        <w:jc w:val="center"/>
        <w:rPr>
          <w:b/>
        </w:rPr>
      </w:pPr>
      <w:r>
        <w:rPr>
          <w:b/>
        </w:rPr>
        <w:t>Назначение и к</w:t>
      </w:r>
      <w:r w:rsidR="00B27A72">
        <w:rPr>
          <w:b/>
        </w:rPr>
        <w:t xml:space="preserve">лассификация </w:t>
      </w:r>
      <w:r>
        <w:rPr>
          <w:b/>
        </w:rPr>
        <w:t>оснастки</w:t>
      </w:r>
    </w:p>
    <w:p w:rsidR="00984584" w:rsidRDefault="007B2A39" w:rsidP="00984584">
      <w:pPr>
        <w:tabs>
          <w:tab w:val="num" w:pos="720"/>
        </w:tabs>
        <w:jc w:val="both"/>
      </w:pPr>
      <w:r>
        <w:tab/>
      </w:r>
      <w:r w:rsidR="00A06C6F">
        <w:t>Повышение производительности труда во многом зависит от степени оснащенности станка различными инструментами, приспособлениями и принадлежностями. Режущим инструментом осуществляется резание металлов. Крепление режущего инструмента выполняется с помощью вспомогательной оснастки: патронов, резцедержателей, переходных втулок и т.д. Приспособления служат для установки и закрепления деталей. Все это называется технологической оснасткой.</w:t>
      </w:r>
    </w:p>
    <w:p w:rsidR="00A06C6F" w:rsidRDefault="00A06C6F" w:rsidP="00984584">
      <w:pPr>
        <w:tabs>
          <w:tab w:val="num" w:pos="720"/>
        </w:tabs>
        <w:jc w:val="both"/>
      </w:pPr>
      <w:r>
        <w:tab/>
        <w:t>По классификации вся технологическая оснастка делится на 10 групп. При работе на КРС применяется оснастка, относящаяся к группе 2 (режущий инструмент), 6 (вспомогательный инструмент), 7 (приспособления) и 8 (средства измерения и контроля). Для удобства вся оснастка, применяемая для работы на КРС, разделена на подгруппы.</w:t>
      </w:r>
    </w:p>
    <w:p w:rsidR="00A06C6F" w:rsidRDefault="00A06C6F" w:rsidP="00984584">
      <w:pPr>
        <w:tabs>
          <w:tab w:val="num" w:pos="720"/>
        </w:tabs>
        <w:jc w:val="both"/>
      </w:pPr>
      <w:r>
        <w:tab/>
        <w:t>Таблица 1. Подразделение оснастки на подгруппы и назначение оснастки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8"/>
        <w:gridCol w:w="4483"/>
        <w:gridCol w:w="4452"/>
      </w:tblGrid>
      <w:tr w:rsidR="00312A2D" w:rsidTr="00312A2D">
        <w:tc>
          <w:tcPr>
            <w:tcW w:w="918" w:type="dxa"/>
            <w:vAlign w:val="center"/>
          </w:tcPr>
          <w:p w:rsidR="00A06C6F" w:rsidRDefault="00A06C6F" w:rsidP="00A06C6F">
            <w:pPr>
              <w:tabs>
                <w:tab w:val="num" w:pos="720"/>
              </w:tabs>
              <w:jc w:val="center"/>
            </w:pPr>
            <w:proofErr w:type="gramStart"/>
            <w:r>
              <w:t>Под-группа</w:t>
            </w:r>
            <w:proofErr w:type="gramEnd"/>
          </w:p>
        </w:tc>
        <w:tc>
          <w:tcPr>
            <w:tcW w:w="4751" w:type="dxa"/>
            <w:vAlign w:val="center"/>
          </w:tcPr>
          <w:p w:rsidR="00A06C6F" w:rsidRDefault="00A06C6F" w:rsidP="00A06C6F">
            <w:pPr>
              <w:tabs>
                <w:tab w:val="num" w:pos="720"/>
              </w:tabs>
              <w:jc w:val="center"/>
            </w:pPr>
            <w:r>
              <w:t>Предметы технологической оснастки</w:t>
            </w:r>
          </w:p>
        </w:tc>
        <w:tc>
          <w:tcPr>
            <w:tcW w:w="4752" w:type="dxa"/>
            <w:vAlign w:val="center"/>
          </w:tcPr>
          <w:p w:rsidR="00A06C6F" w:rsidRDefault="00A06C6F" w:rsidP="00A06C6F">
            <w:pPr>
              <w:tabs>
                <w:tab w:val="num" w:pos="720"/>
              </w:tabs>
              <w:jc w:val="center"/>
            </w:pPr>
            <w:r>
              <w:t>Назначение</w:t>
            </w:r>
          </w:p>
        </w:tc>
      </w:tr>
      <w:tr w:rsidR="00312A2D" w:rsidTr="00312A2D">
        <w:tc>
          <w:tcPr>
            <w:tcW w:w="918" w:type="dxa"/>
          </w:tcPr>
          <w:p w:rsidR="00A06C6F" w:rsidRDefault="00A06C6F" w:rsidP="00A06C6F">
            <w:pPr>
              <w:tabs>
                <w:tab w:val="num" w:pos="720"/>
              </w:tabs>
              <w:jc w:val="center"/>
            </w:pPr>
            <w:r>
              <w:t>1</w:t>
            </w:r>
          </w:p>
        </w:tc>
        <w:tc>
          <w:tcPr>
            <w:tcW w:w="4751" w:type="dxa"/>
          </w:tcPr>
          <w:p w:rsidR="00A06C6F" w:rsidRDefault="00A06C6F" w:rsidP="00984584">
            <w:pPr>
              <w:tabs>
                <w:tab w:val="num" w:pos="720"/>
              </w:tabs>
              <w:jc w:val="both"/>
            </w:pPr>
            <w:r>
              <w:t>Поворотно-делительные столы (ПДС)</w:t>
            </w:r>
          </w:p>
          <w:p w:rsidR="00A06C6F" w:rsidRDefault="00A06C6F" w:rsidP="00984584">
            <w:pPr>
              <w:tabs>
                <w:tab w:val="num" w:pos="720"/>
              </w:tabs>
              <w:jc w:val="both"/>
            </w:pPr>
            <w:r>
              <w:t>Оптические делительные столы (ОДС)</w:t>
            </w:r>
          </w:p>
          <w:p w:rsidR="00A06C6F" w:rsidRDefault="00FF3730" w:rsidP="00984584">
            <w:pPr>
              <w:tabs>
                <w:tab w:val="num" w:pos="720"/>
              </w:tabs>
              <w:jc w:val="both"/>
            </w:pPr>
            <w:r>
              <w:t>Оптические делительные головки (ОДГ)</w:t>
            </w:r>
          </w:p>
        </w:tc>
        <w:tc>
          <w:tcPr>
            <w:tcW w:w="4752" w:type="dxa"/>
          </w:tcPr>
          <w:p w:rsidR="00A06C6F" w:rsidRDefault="00FF3730" w:rsidP="00984584">
            <w:pPr>
              <w:tabs>
                <w:tab w:val="num" w:pos="720"/>
              </w:tabs>
              <w:jc w:val="both"/>
            </w:pPr>
            <w:r>
              <w:t>Для установки и закрепления деталей, размеры которых заданы в полярных координатах</w:t>
            </w:r>
          </w:p>
        </w:tc>
      </w:tr>
      <w:tr w:rsidR="00312A2D" w:rsidTr="00312A2D">
        <w:tc>
          <w:tcPr>
            <w:tcW w:w="918" w:type="dxa"/>
          </w:tcPr>
          <w:p w:rsidR="00A06C6F" w:rsidRDefault="00FF3730" w:rsidP="00A06C6F">
            <w:pPr>
              <w:tabs>
                <w:tab w:val="num" w:pos="720"/>
              </w:tabs>
              <w:jc w:val="center"/>
            </w:pPr>
            <w:r>
              <w:lastRenderedPageBreak/>
              <w:t>2</w:t>
            </w:r>
          </w:p>
        </w:tc>
        <w:tc>
          <w:tcPr>
            <w:tcW w:w="4751" w:type="dxa"/>
          </w:tcPr>
          <w:p w:rsidR="00A06C6F" w:rsidRDefault="00FF3730" w:rsidP="00984584">
            <w:pPr>
              <w:tabs>
                <w:tab w:val="num" w:pos="720"/>
              </w:tabs>
              <w:jc w:val="both"/>
            </w:pPr>
            <w:r>
              <w:t>Сверлильные патроны</w:t>
            </w:r>
          </w:p>
          <w:p w:rsidR="00FF3730" w:rsidRDefault="00FF3730" w:rsidP="00984584">
            <w:pPr>
              <w:tabs>
                <w:tab w:val="num" w:pos="720"/>
              </w:tabs>
              <w:jc w:val="both"/>
            </w:pPr>
            <w:r>
              <w:t>Резцедержатели (патроны)</w:t>
            </w:r>
          </w:p>
          <w:p w:rsidR="00FF3730" w:rsidRDefault="00FF3730" w:rsidP="00984584">
            <w:pPr>
              <w:tabs>
                <w:tab w:val="num" w:pos="720"/>
              </w:tabs>
              <w:jc w:val="both"/>
            </w:pPr>
            <w:r>
              <w:t>Державки с комплектом цанг</w:t>
            </w:r>
          </w:p>
          <w:p w:rsidR="00FF3730" w:rsidRDefault="00FF3730" w:rsidP="00984584">
            <w:pPr>
              <w:tabs>
                <w:tab w:val="num" w:pos="720"/>
              </w:tabs>
              <w:jc w:val="both"/>
            </w:pPr>
            <w:r>
              <w:t>Переходные втулки</w:t>
            </w:r>
          </w:p>
          <w:p w:rsidR="00FF3730" w:rsidRDefault="00312A2D" w:rsidP="00984584">
            <w:pPr>
              <w:tabs>
                <w:tab w:val="num" w:pos="720"/>
              </w:tabs>
              <w:jc w:val="both"/>
            </w:pPr>
            <w:r>
              <w:t>Оправки для крепления фрез</w:t>
            </w:r>
          </w:p>
        </w:tc>
        <w:tc>
          <w:tcPr>
            <w:tcW w:w="4752" w:type="dxa"/>
          </w:tcPr>
          <w:p w:rsidR="00A06C6F" w:rsidRDefault="00312A2D" w:rsidP="00312A2D">
            <w:pPr>
              <w:tabs>
                <w:tab w:val="num" w:pos="720"/>
              </w:tabs>
              <w:jc w:val="both"/>
            </w:pPr>
            <w:r>
              <w:t>Для установки и крепления режущего инструмента</w:t>
            </w:r>
          </w:p>
        </w:tc>
      </w:tr>
      <w:tr w:rsidR="00312A2D" w:rsidTr="00312A2D">
        <w:tc>
          <w:tcPr>
            <w:tcW w:w="918" w:type="dxa"/>
          </w:tcPr>
          <w:p w:rsidR="00A06C6F" w:rsidRDefault="00312A2D" w:rsidP="00A06C6F">
            <w:pPr>
              <w:tabs>
                <w:tab w:val="num" w:pos="720"/>
              </w:tabs>
              <w:jc w:val="center"/>
            </w:pPr>
            <w:r>
              <w:t>3</w:t>
            </w:r>
          </w:p>
        </w:tc>
        <w:tc>
          <w:tcPr>
            <w:tcW w:w="4751" w:type="dxa"/>
          </w:tcPr>
          <w:p w:rsidR="00A06C6F" w:rsidRDefault="00312A2D" w:rsidP="00984584">
            <w:pPr>
              <w:tabs>
                <w:tab w:val="num" w:pos="720"/>
              </w:tabs>
              <w:jc w:val="both"/>
            </w:pPr>
            <w:proofErr w:type="spellStart"/>
            <w:r>
              <w:t>Самоцентрирующие</w:t>
            </w:r>
            <w:proofErr w:type="spellEnd"/>
            <w:r>
              <w:t xml:space="preserve"> патроны</w:t>
            </w:r>
          </w:p>
          <w:p w:rsidR="00312A2D" w:rsidRDefault="00312A2D" w:rsidP="00984584">
            <w:pPr>
              <w:tabs>
                <w:tab w:val="num" w:pos="720"/>
              </w:tabs>
              <w:jc w:val="both"/>
            </w:pPr>
            <w:r>
              <w:t>Тиски станочные</w:t>
            </w:r>
          </w:p>
          <w:p w:rsidR="00312A2D" w:rsidRDefault="00312A2D" w:rsidP="00984584">
            <w:pPr>
              <w:tabs>
                <w:tab w:val="num" w:pos="720"/>
              </w:tabs>
              <w:jc w:val="both"/>
            </w:pPr>
            <w:r>
              <w:t>Державки с комплектом цанг</w:t>
            </w:r>
          </w:p>
          <w:p w:rsidR="00312A2D" w:rsidRDefault="00312A2D" w:rsidP="00984584">
            <w:pPr>
              <w:tabs>
                <w:tab w:val="num" w:pos="720"/>
              </w:tabs>
              <w:jc w:val="both"/>
            </w:pPr>
            <w:r>
              <w:t>Призмы</w:t>
            </w:r>
          </w:p>
          <w:p w:rsidR="00312A2D" w:rsidRDefault="00312A2D" w:rsidP="00984584">
            <w:pPr>
              <w:tabs>
                <w:tab w:val="num" w:pos="720"/>
              </w:tabs>
              <w:jc w:val="both"/>
            </w:pPr>
            <w:r>
              <w:t>Удлинительные планки</w:t>
            </w:r>
          </w:p>
          <w:p w:rsidR="00312A2D" w:rsidRDefault="00312A2D" w:rsidP="00984584">
            <w:pPr>
              <w:tabs>
                <w:tab w:val="num" w:pos="720"/>
              </w:tabs>
              <w:jc w:val="both"/>
            </w:pPr>
            <w:r>
              <w:t>Параллельные и упорные планки</w:t>
            </w:r>
          </w:p>
          <w:p w:rsidR="00312A2D" w:rsidRDefault="00312A2D" w:rsidP="00984584">
            <w:pPr>
              <w:tabs>
                <w:tab w:val="num" w:pos="720"/>
              </w:tabs>
              <w:jc w:val="both"/>
            </w:pPr>
            <w:r>
              <w:t>Крепежные комплекты (болты, гайки, прихваты)</w:t>
            </w:r>
          </w:p>
          <w:p w:rsidR="00312A2D" w:rsidRDefault="00312A2D" w:rsidP="00984584">
            <w:pPr>
              <w:tabs>
                <w:tab w:val="num" w:pos="720"/>
              </w:tabs>
              <w:jc w:val="both"/>
            </w:pPr>
            <w:r>
              <w:t>Гаечные ключи</w:t>
            </w:r>
          </w:p>
        </w:tc>
        <w:tc>
          <w:tcPr>
            <w:tcW w:w="4752" w:type="dxa"/>
          </w:tcPr>
          <w:p w:rsidR="00A06C6F" w:rsidRDefault="00312A2D" w:rsidP="00984584">
            <w:pPr>
              <w:tabs>
                <w:tab w:val="num" w:pos="720"/>
              </w:tabs>
              <w:jc w:val="both"/>
            </w:pPr>
            <w:r>
              <w:t>Для установки и закрепления обрабатываемых деталей</w:t>
            </w:r>
          </w:p>
        </w:tc>
      </w:tr>
      <w:tr w:rsidR="00312A2D" w:rsidTr="00312A2D">
        <w:tc>
          <w:tcPr>
            <w:tcW w:w="918" w:type="dxa"/>
          </w:tcPr>
          <w:p w:rsidR="00A06C6F" w:rsidRDefault="00312A2D" w:rsidP="00A06C6F">
            <w:pPr>
              <w:tabs>
                <w:tab w:val="num" w:pos="720"/>
              </w:tabs>
              <w:jc w:val="center"/>
            </w:pPr>
            <w:r>
              <w:t>4</w:t>
            </w:r>
          </w:p>
        </w:tc>
        <w:tc>
          <w:tcPr>
            <w:tcW w:w="4751" w:type="dxa"/>
          </w:tcPr>
          <w:p w:rsidR="00A06C6F" w:rsidRDefault="00312A2D" w:rsidP="00984584">
            <w:pPr>
              <w:tabs>
                <w:tab w:val="num" w:pos="720"/>
              </w:tabs>
              <w:jc w:val="both"/>
            </w:pPr>
            <w:r>
              <w:t>Съемные головки (быстроходная, шлифовальная, фрезерная)</w:t>
            </w:r>
          </w:p>
        </w:tc>
        <w:tc>
          <w:tcPr>
            <w:tcW w:w="4752" w:type="dxa"/>
          </w:tcPr>
          <w:p w:rsidR="00A06C6F" w:rsidRDefault="00312A2D" w:rsidP="00984584">
            <w:pPr>
              <w:tabs>
                <w:tab w:val="num" w:pos="720"/>
              </w:tabs>
              <w:jc w:val="both"/>
            </w:pPr>
            <w:r>
              <w:t>Для выполнения специальных работ</w:t>
            </w:r>
          </w:p>
        </w:tc>
      </w:tr>
      <w:tr w:rsidR="00312A2D" w:rsidTr="00312A2D">
        <w:tc>
          <w:tcPr>
            <w:tcW w:w="918" w:type="dxa"/>
          </w:tcPr>
          <w:p w:rsidR="00A06C6F" w:rsidRDefault="00312A2D" w:rsidP="00A06C6F">
            <w:pPr>
              <w:tabs>
                <w:tab w:val="num" w:pos="720"/>
              </w:tabs>
              <w:jc w:val="center"/>
            </w:pPr>
            <w:r>
              <w:t>5</w:t>
            </w:r>
          </w:p>
        </w:tc>
        <w:tc>
          <w:tcPr>
            <w:tcW w:w="4751" w:type="dxa"/>
          </w:tcPr>
          <w:p w:rsidR="00A06C6F" w:rsidRDefault="00312A2D" w:rsidP="00984584">
            <w:pPr>
              <w:tabs>
                <w:tab w:val="num" w:pos="720"/>
              </w:tabs>
              <w:jc w:val="both"/>
            </w:pPr>
            <w:r>
              <w:t>Установочный центр</w:t>
            </w:r>
          </w:p>
          <w:p w:rsidR="00312A2D" w:rsidRDefault="00312A2D" w:rsidP="00984584">
            <w:pPr>
              <w:tabs>
                <w:tab w:val="num" w:pos="720"/>
              </w:tabs>
              <w:jc w:val="both"/>
            </w:pPr>
            <w:r>
              <w:t xml:space="preserve">Индикаторный </w:t>
            </w:r>
            <w:proofErr w:type="spellStart"/>
            <w:r>
              <w:t>центроискатель</w:t>
            </w:r>
            <w:proofErr w:type="spellEnd"/>
          </w:p>
          <w:p w:rsidR="00312A2D" w:rsidRDefault="00312A2D" w:rsidP="00984584">
            <w:pPr>
              <w:tabs>
                <w:tab w:val="num" w:pos="720"/>
              </w:tabs>
              <w:jc w:val="both"/>
            </w:pPr>
            <w:r>
              <w:t>Визирный микроскоп</w:t>
            </w:r>
          </w:p>
          <w:p w:rsidR="00312A2D" w:rsidRDefault="00312A2D" w:rsidP="00984584">
            <w:pPr>
              <w:tabs>
                <w:tab w:val="num" w:pos="720"/>
              </w:tabs>
              <w:jc w:val="both"/>
            </w:pPr>
            <w:r>
              <w:t>Стержневой калибр</w:t>
            </w:r>
          </w:p>
        </w:tc>
        <w:tc>
          <w:tcPr>
            <w:tcW w:w="4752" w:type="dxa"/>
          </w:tcPr>
          <w:p w:rsidR="00A06C6F" w:rsidRDefault="00312A2D" w:rsidP="00984584">
            <w:pPr>
              <w:tabs>
                <w:tab w:val="num" w:pos="720"/>
              </w:tabs>
              <w:jc w:val="both"/>
            </w:pPr>
            <w:r>
              <w:t>Для выверки положения и координирования элементов детали относительно центра вращения шпинделя станка</w:t>
            </w:r>
          </w:p>
        </w:tc>
      </w:tr>
      <w:tr w:rsidR="00312A2D" w:rsidTr="00312A2D">
        <w:tc>
          <w:tcPr>
            <w:tcW w:w="918" w:type="dxa"/>
          </w:tcPr>
          <w:p w:rsidR="00A06C6F" w:rsidRDefault="00312A2D" w:rsidP="00A06C6F">
            <w:pPr>
              <w:tabs>
                <w:tab w:val="num" w:pos="720"/>
              </w:tabs>
              <w:jc w:val="center"/>
            </w:pPr>
            <w:r>
              <w:t>6</w:t>
            </w:r>
          </w:p>
        </w:tc>
        <w:tc>
          <w:tcPr>
            <w:tcW w:w="4751" w:type="dxa"/>
          </w:tcPr>
          <w:p w:rsidR="00A06C6F" w:rsidRDefault="00312A2D" w:rsidP="00984584">
            <w:pPr>
              <w:tabs>
                <w:tab w:val="num" w:pos="720"/>
              </w:tabs>
              <w:jc w:val="both"/>
            </w:pPr>
            <w:r>
              <w:t>Пружинная чертилка</w:t>
            </w:r>
          </w:p>
          <w:p w:rsidR="00312A2D" w:rsidRDefault="00312A2D" w:rsidP="00984584">
            <w:pPr>
              <w:tabs>
                <w:tab w:val="num" w:pos="720"/>
              </w:tabs>
              <w:jc w:val="both"/>
            </w:pPr>
            <w:r>
              <w:t>Пружинный кернер</w:t>
            </w:r>
          </w:p>
          <w:p w:rsidR="00312A2D" w:rsidRDefault="00312A2D" w:rsidP="00984584">
            <w:pPr>
              <w:tabs>
                <w:tab w:val="num" w:pos="720"/>
              </w:tabs>
              <w:jc w:val="both"/>
            </w:pPr>
            <w:r>
              <w:t>Станочный разметочный циркуль</w:t>
            </w:r>
          </w:p>
        </w:tc>
        <w:tc>
          <w:tcPr>
            <w:tcW w:w="4752" w:type="dxa"/>
          </w:tcPr>
          <w:p w:rsidR="00A06C6F" w:rsidRDefault="00312A2D" w:rsidP="00984584">
            <w:pPr>
              <w:tabs>
                <w:tab w:val="num" w:pos="720"/>
              </w:tabs>
              <w:jc w:val="both"/>
            </w:pPr>
            <w:r>
              <w:t>Для нанесения разметочных штрихов</w:t>
            </w:r>
          </w:p>
        </w:tc>
      </w:tr>
    </w:tbl>
    <w:p w:rsidR="00A06C6F" w:rsidRPr="00751E7C" w:rsidRDefault="00A06C6F" w:rsidP="00984584">
      <w:pPr>
        <w:tabs>
          <w:tab w:val="num" w:pos="720"/>
        </w:tabs>
        <w:jc w:val="both"/>
      </w:pPr>
    </w:p>
    <w:p w:rsidR="00751E7C" w:rsidRPr="00751E7C" w:rsidRDefault="00312A2D" w:rsidP="00751E7C">
      <w:pPr>
        <w:tabs>
          <w:tab w:val="num" w:pos="3060"/>
        </w:tabs>
        <w:jc w:val="center"/>
        <w:rPr>
          <w:b/>
        </w:rPr>
      </w:pPr>
      <w:r>
        <w:rPr>
          <w:b/>
        </w:rPr>
        <w:t>Поворотно-делительные приспособления</w:t>
      </w:r>
    </w:p>
    <w:p w:rsidR="004A2B0C" w:rsidRDefault="00751E7C" w:rsidP="004A2B0C">
      <w:pPr>
        <w:tabs>
          <w:tab w:val="num" w:pos="720"/>
        </w:tabs>
        <w:jc w:val="both"/>
      </w:pPr>
      <w:r>
        <w:tab/>
      </w:r>
      <w:r w:rsidR="004A2B0C">
        <w:t>Поворотно-делительные приспособления – приспособления, в которых можно устанавливать и закреплять детали, осуществлять поворот и наклон их на заданные углы в горизонтальной или наклонной плоскости, а также производить деление окружности на любое число равных частей.</w:t>
      </w:r>
    </w:p>
    <w:p w:rsidR="004A2B0C" w:rsidRDefault="004A2B0C" w:rsidP="004A2B0C">
      <w:pPr>
        <w:tabs>
          <w:tab w:val="num" w:pos="720"/>
        </w:tabs>
        <w:jc w:val="both"/>
      </w:pPr>
      <w:r>
        <w:tab/>
        <w:t>Принцип действия заключается в повороте шпинделя по лимбу с делениями на заданную угловую величину и в фиксировании его положения.</w:t>
      </w:r>
    </w:p>
    <w:p w:rsidR="004A2B0C" w:rsidRDefault="004A2B0C" w:rsidP="004A2B0C">
      <w:pPr>
        <w:tabs>
          <w:tab w:val="num" w:pos="720"/>
        </w:tabs>
        <w:jc w:val="both"/>
      </w:pPr>
      <w:r>
        <w:tab/>
        <w:t>Механизмы отсчета углов могут быть:</w:t>
      </w:r>
    </w:p>
    <w:p w:rsidR="004A2B0C" w:rsidRDefault="004A2B0C" w:rsidP="004A2B0C">
      <w:pPr>
        <w:tabs>
          <w:tab w:val="num" w:pos="720"/>
        </w:tabs>
        <w:jc w:val="both"/>
      </w:pPr>
      <w:r>
        <w:tab/>
        <w:t xml:space="preserve">а) </w:t>
      </w:r>
      <w:r w:rsidR="00C370A6">
        <w:t>механические – для отсчета углов поворота шпинделя или планшайбы используется точная делительная пара, чаще всего червячная, через которую передается угловой поворот шпинделю;</w:t>
      </w:r>
    </w:p>
    <w:p w:rsidR="00C370A6" w:rsidRDefault="00C370A6" w:rsidP="004A2B0C">
      <w:pPr>
        <w:tabs>
          <w:tab w:val="num" w:pos="720"/>
        </w:tabs>
        <w:jc w:val="both"/>
      </w:pPr>
      <w:r>
        <w:tab/>
        <w:t>б) оптико-механические – имеется прикрепленный к поворотному шпинделю стеклянный оцифрованный градусный штриховой диск; при отсчете величины угла положение штрихов градусного диска определяется относительно штрихов неподвижной стеклянной сетки отсчета долей градуса; совместно с механизмом применяется окулярная или экранная оптика.</w:t>
      </w:r>
    </w:p>
    <w:p w:rsidR="00751E7C" w:rsidRPr="00751E7C" w:rsidRDefault="00C370A6" w:rsidP="00751E7C">
      <w:pPr>
        <w:tabs>
          <w:tab w:val="num" w:pos="720"/>
        </w:tabs>
        <w:jc w:val="both"/>
      </w:pPr>
      <w:r>
        <w:tab/>
      </w:r>
      <w:proofErr w:type="gramStart"/>
      <w:r>
        <w:t>Поворотно-делительные столы (механические) делятся на горизонтальные (ГПДС, может вращаться на 360º только вокруг вертикальной оси) и универсальные (УПДС, вокруг вертикальной оси вращаются на 360º и в пределах 0 – 90º к горизонтальной оси).</w:t>
      </w:r>
      <w:proofErr w:type="gramEnd"/>
    </w:p>
    <w:p w:rsidR="00BC0CD9" w:rsidRDefault="00BC0CD9" w:rsidP="00751E7C">
      <w:pPr>
        <w:tabs>
          <w:tab w:val="num" w:pos="720"/>
        </w:tabs>
        <w:jc w:val="both"/>
      </w:pPr>
    </w:p>
    <w:p w:rsidR="00BC0CD9" w:rsidRPr="00BC0CD9" w:rsidRDefault="00C370A6" w:rsidP="00BC0CD9">
      <w:pPr>
        <w:tabs>
          <w:tab w:val="num" w:pos="3060"/>
        </w:tabs>
        <w:jc w:val="center"/>
        <w:rPr>
          <w:b/>
        </w:rPr>
      </w:pPr>
      <w:r>
        <w:rPr>
          <w:b/>
        </w:rPr>
        <w:t>Вспомогательный и крепежный инструмент</w:t>
      </w:r>
    </w:p>
    <w:p w:rsidR="00144C62" w:rsidRDefault="00BC0CD9" w:rsidP="00144C62">
      <w:pPr>
        <w:tabs>
          <w:tab w:val="num" w:pos="720"/>
        </w:tabs>
        <w:jc w:val="both"/>
      </w:pPr>
      <w:r>
        <w:tab/>
      </w:r>
      <w:r w:rsidR="00144C62">
        <w:t>Вспомогательный инструмент – устройства, применяемые для установки и закрепления режущего инструмента.</w:t>
      </w:r>
    </w:p>
    <w:p w:rsidR="00144C62" w:rsidRDefault="00144C62" w:rsidP="00144C62">
      <w:pPr>
        <w:tabs>
          <w:tab w:val="num" w:pos="720"/>
        </w:tabs>
        <w:jc w:val="both"/>
      </w:pPr>
      <w:r>
        <w:tab/>
        <w:t>Вспомогательный инструмент, который необходимо иметь при работе на КРС:</w:t>
      </w:r>
    </w:p>
    <w:p w:rsidR="00144C62" w:rsidRDefault="00144C62" w:rsidP="00144C62">
      <w:pPr>
        <w:pStyle w:val="a9"/>
        <w:numPr>
          <w:ilvl w:val="0"/>
          <w:numId w:val="14"/>
        </w:numPr>
        <w:tabs>
          <w:tab w:val="num" w:pos="720"/>
        </w:tabs>
        <w:jc w:val="both"/>
      </w:pPr>
      <w:r>
        <w:t>Сверлильный патрон для установки и закрепления сверл;</w:t>
      </w:r>
    </w:p>
    <w:p w:rsidR="00144C62" w:rsidRDefault="00144C62" w:rsidP="00144C62">
      <w:pPr>
        <w:pStyle w:val="a9"/>
        <w:numPr>
          <w:ilvl w:val="0"/>
          <w:numId w:val="14"/>
        </w:numPr>
        <w:tabs>
          <w:tab w:val="num" w:pos="720"/>
        </w:tabs>
        <w:jc w:val="both"/>
      </w:pPr>
      <w:r>
        <w:t>Державки различных конструкций:</w:t>
      </w:r>
    </w:p>
    <w:p w:rsidR="00144C62" w:rsidRDefault="00144C62" w:rsidP="00144C62">
      <w:pPr>
        <w:pStyle w:val="a9"/>
        <w:tabs>
          <w:tab w:val="num" w:pos="720"/>
        </w:tabs>
        <w:ind w:left="1080"/>
        <w:jc w:val="both"/>
      </w:pPr>
      <w:r>
        <w:tab/>
        <w:t>ось отверстия под резец расположена под углом 45º относительно оси вращения применяется для растачивания глухих отверстий и выточек;</w:t>
      </w:r>
    </w:p>
    <w:p w:rsidR="00144C62" w:rsidRDefault="00144C62" w:rsidP="00144C62">
      <w:pPr>
        <w:pStyle w:val="a9"/>
        <w:tabs>
          <w:tab w:val="num" w:pos="720"/>
        </w:tabs>
        <w:ind w:left="1080"/>
        <w:jc w:val="both"/>
      </w:pPr>
      <w:r>
        <w:tab/>
        <w:t>ось отверстия под резец расположена под прямым углом для растачивания сквозных отверстий;</w:t>
      </w:r>
    </w:p>
    <w:p w:rsidR="00144C62" w:rsidRDefault="00144C62" w:rsidP="00144C62">
      <w:pPr>
        <w:pStyle w:val="a9"/>
        <w:tabs>
          <w:tab w:val="num" w:pos="720"/>
        </w:tabs>
        <w:ind w:left="1080"/>
        <w:jc w:val="both"/>
      </w:pPr>
      <w:r>
        <w:lastRenderedPageBreak/>
        <w:t>Вылет резца в державках регулируется индикаторами, а также имеются державки с механизмом точной регулировки вылета резца (снабжены микрометрическим устройством).</w:t>
      </w:r>
    </w:p>
    <w:p w:rsidR="00144C62" w:rsidRDefault="00144C62" w:rsidP="00144C62">
      <w:pPr>
        <w:pStyle w:val="a9"/>
        <w:numPr>
          <w:ilvl w:val="0"/>
          <w:numId w:val="14"/>
        </w:numPr>
        <w:tabs>
          <w:tab w:val="num" w:pos="720"/>
        </w:tabs>
        <w:jc w:val="both"/>
      </w:pPr>
      <w:r>
        <w:t>Расточные патроны (державки более сложной конструкции)</w:t>
      </w:r>
      <w:r w:rsidR="00975EA0">
        <w:t>;</w:t>
      </w:r>
    </w:p>
    <w:p w:rsidR="00975EA0" w:rsidRDefault="00975EA0" w:rsidP="00144C62">
      <w:pPr>
        <w:pStyle w:val="a9"/>
        <w:numPr>
          <w:ilvl w:val="0"/>
          <w:numId w:val="14"/>
        </w:numPr>
        <w:tabs>
          <w:tab w:val="num" w:pos="720"/>
        </w:tabs>
        <w:jc w:val="both"/>
      </w:pPr>
      <w:r>
        <w:t>Цанговые патроны для установки и крепления режущего инструмента с цилиндрическим хвостовиком;</w:t>
      </w:r>
    </w:p>
    <w:p w:rsidR="00975EA0" w:rsidRDefault="00975EA0" w:rsidP="00144C62">
      <w:pPr>
        <w:pStyle w:val="a9"/>
        <w:numPr>
          <w:ilvl w:val="0"/>
          <w:numId w:val="14"/>
        </w:numPr>
        <w:tabs>
          <w:tab w:val="num" w:pos="720"/>
        </w:tabs>
        <w:jc w:val="both"/>
      </w:pPr>
      <w:r>
        <w:t>Переходные разрезные втулки для установки режущего инструмента с диаметром хвостовика меньшим диаметра отверстия в ползуне расточного патрона;</w:t>
      </w:r>
    </w:p>
    <w:p w:rsidR="00975EA0" w:rsidRDefault="00975EA0" w:rsidP="00144C62">
      <w:pPr>
        <w:pStyle w:val="a9"/>
        <w:numPr>
          <w:ilvl w:val="0"/>
          <w:numId w:val="14"/>
        </w:numPr>
        <w:tabs>
          <w:tab w:val="num" w:pos="720"/>
        </w:tabs>
        <w:jc w:val="both"/>
      </w:pPr>
      <w:r>
        <w:t>Оправки для закрепления торцовых фрез.</w:t>
      </w:r>
    </w:p>
    <w:p w:rsidR="00975EA0" w:rsidRPr="00751E7C" w:rsidRDefault="00975EA0" w:rsidP="00975EA0">
      <w:pPr>
        <w:tabs>
          <w:tab w:val="num" w:pos="720"/>
        </w:tabs>
        <w:ind w:left="720"/>
        <w:jc w:val="both"/>
      </w:pPr>
      <w:proofErr w:type="gramStart"/>
      <w:r>
        <w:t>Крепежный комплект включает в себя: шпильки, болты, сухари, гайки, шайбы, планки-прихваты, опоры и кольца для наращивания опор, специальные гайки (высота гайки равна двум диаметрам) и тяги.</w:t>
      </w:r>
      <w:proofErr w:type="gramEnd"/>
    </w:p>
    <w:p w:rsidR="00AF6955" w:rsidRDefault="00AF6955" w:rsidP="00751E7C">
      <w:pPr>
        <w:tabs>
          <w:tab w:val="num" w:pos="720"/>
        </w:tabs>
        <w:jc w:val="both"/>
      </w:pPr>
    </w:p>
    <w:p w:rsidR="00AF6955" w:rsidRPr="00AF6955" w:rsidRDefault="00975EA0" w:rsidP="00AF6955">
      <w:pPr>
        <w:tabs>
          <w:tab w:val="num" w:pos="3060"/>
        </w:tabs>
        <w:jc w:val="center"/>
        <w:rPr>
          <w:b/>
        </w:rPr>
      </w:pPr>
      <w:r>
        <w:rPr>
          <w:b/>
        </w:rPr>
        <w:t>Краткая характеристика режущего инструмента</w:t>
      </w:r>
    </w:p>
    <w:p w:rsidR="00975EA0" w:rsidRDefault="00AF6955" w:rsidP="00975EA0">
      <w:pPr>
        <w:tabs>
          <w:tab w:val="num" w:pos="720"/>
        </w:tabs>
        <w:jc w:val="both"/>
      </w:pPr>
      <w:r>
        <w:tab/>
        <w:t xml:space="preserve">При </w:t>
      </w:r>
      <w:r w:rsidR="00975EA0">
        <w:t>работе на КРС применяется в основном специальный инструмент. Стандартный</w:t>
      </w:r>
      <w:r w:rsidR="006B3566">
        <w:t xml:space="preserve"> инструмент</w:t>
      </w:r>
      <w:r w:rsidR="00975EA0">
        <w:t xml:space="preserve"> применяется лишь в отсутствии </w:t>
      </w:r>
      <w:proofErr w:type="gramStart"/>
      <w:r w:rsidR="00975EA0">
        <w:t>специального</w:t>
      </w:r>
      <w:proofErr w:type="gramEnd"/>
      <w:r w:rsidR="00975EA0">
        <w:t>. Спец</w:t>
      </w:r>
      <w:r w:rsidR="006B3566">
        <w:t>иальный</w:t>
      </w:r>
      <w:r w:rsidR="00975EA0">
        <w:t xml:space="preserve"> инструмент хара</w:t>
      </w:r>
      <w:r w:rsidR="006B3566">
        <w:t>ктеризуется высокой точностью из</w:t>
      </w:r>
      <w:r w:rsidR="00975EA0">
        <w:t>готовления</w:t>
      </w:r>
      <w:r w:rsidR="006B3566">
        <w:t xml:space="preserve"> и высокой чистотой всех поверхностей. Для изготовления режущей части применяются быстрорежущие стали и твердые сплавы, а державки и хвостовики из конструкционных сталей. Для некоторых видов применяются искусственные и натуральные алмазы.</w:t>
      </w:r>
    </w:p>
    <w:p w:rsidR="006B3566" w:rsidRDefault="006B3566" w:rsidP="00975EA0">
      <w:pPr>
        <w:tabs>
          <w:tab w:val="num" w:pos="720"/>
        </w:tabs>
        <w:jc w:val="both"/>
      </w:pPr>
      <w:r>
        <w:tab/>
        <w:t>Таблица 2. Назначение режущего инструмента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91"/>
        <w:gridCol w:w="1334"/>
        <w:gridCol w:w="1210"/>
        <w:gridCol w:w="3718"/>
      </w:tblGrid>
      <w:tr w:rsidR="006B3566" w:rsidTr="006B3566">
        <w:tc>
          <w:tcPr>
            <w:tcW w:w="3794" w:type="dxa"/>
            <w:vMerge w:val="restart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Вид режущего инструмента</w:t>
            </w:r>
          </w:p>
        </w:tc>
        <w:tc>
          <w:tcPr>
            <w:tcW w:w="2693" w:type="dxa"/>
            <w:gridSpan w:val="2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 xml:space="preserve">Диаметр обработки, </w:t>
            </w:r>
            <w:proofErr w:type="gramStart"/>
            <w:r>
              <w:t>мм</w:t>
            </w:r>
            <w:proofErr w:type="gramEnd"/>
          </w:p>
        </w:tc>
        <w:tc>
          <w:tcPr>
            <w:tcW w:w="3934" w:type="dxa"/>
            <w:vMerge w:val="restart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Назначение или область применения</w:t>
            </w:r>
          </w:p>
        </w:tc>
      </w:tr>
      <w:tr w:rsidR="006B3566" w:rsidTr="006B3566">
        <w:tc>
          <w:tcPr>
            <w:tcW w:w="3794" w:type="dxa"/>
            <w:vMerge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</w:p>
        </w:tc>
        <w:tc>
          <w:tcPr>
            <w:tcW w:w="1416" w:type="dxa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от</w:t>
            </w:r>
          </w:p>
        </w:tc>
        <w:tc>
          <w:tcPr>
            <w:tcW w:w="1277" w:type="dxa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до</w:t>
            </w:r>
          </w:p>
        </w:tc>
        <w:tc>
          <w:tcPr>
            <w:tcW w:w="3934" w:type="dxa"/>
            <w:vMerge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</w:p>
        </w:tc>
      </w:tr>
      <w:tr w:rsidR="006B3566" w:rsidTr="006B3566">
        <w:tc>
          <w:tcPr>
            <w:tcW w:w="3794" w:type="dxa"/>
          </w:tcPr>
          <w:p w:rsidR="006B3566" w:rsidRDefault="006B3566" w:rsidP="00975EA0">
            <w:pPr>
              <w:tabs>
                <w:tab w:val="num" w:pos="720"/>
              </w:tabs>
              <w:jc w:val="both"/>
            </w:pPr>
            <w:r>
              <w:t>Сверла спиральные с цилиндрическим хвостовиком</w:t>
            </w:r>
          </w:p>
        </w:tc>
        <w:tc>
          <w:tcPr>
            <w:tcW w:w="1416" w:type="dxa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0,1</w:t>
            </w:r>
          </w:p>
        </w:tc>
        <w:tc>
          <w:tcPr>
            <w:tcW w:w="1277" w:type="dxa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12</w:t>
            </w:r>
          </w:p>
        </w:tc>
        <w:tc>
          <w:tcPr>
            <w:tcW w:w="3934" w:type="dxa"/>
          </w:tcPr>
          <w:p w:rsidR="006B3566" w:rsidRDefault="006B3566" w:rsidP="00975EA0">
            <w:pPr>
              <w:tabs>
                <w:tab w:val="num" w:pos="720"/>
              </w:tabs>
              <w:jc w:val="both"/>
            </w:pPr>
            <w:r>
              <w:t>Сверление отверстий в сплошном материале</w:t>
            </w:r>
          </w:p>
        </w:tc>
      </w:tr>
      <w:tr w:rsidR="006B3566" w:rsidTr="006B3566">
        <w:tc>
          <w:tcPr>
            <w:tcW w:w="3794" w:type="dxa"/>
          </w:tcPr>
          <w:p w:rsidR="006B3566" w:rsidRDefault="006B3566" w:rsidP="00975EA0">
            <w:pPr>
              <w:tabs>
                <w:tab w:val="num" w:pos="720"/>
              </w:tabs>
              <w:jc w:val="both"/>
            </w:pPr>
            <w:r>
              <w:t>Сверла спиральные с коническим хвостовиком</w:t>
            </w:r>
          </w:p>
        </w:tc>
        <w:tc>
          <w:tcPr>
            <w:tcW w:w="1416" w:type="dxa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3,1</w:t>
            </w:r>
          </w:p>
        </w:tc>
        <w:tc>
          <w:tcPr>
            <w:tcW w:w="1277" w:type="dxa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50</w:t>
            </w:r>
          </w:p>
        </w:tc>
        <w:tc>
          <w:tcPr>
            <w:tcW w:w="3934" w:type="dxa"/>
          </w:tcPr>
          <w:p w:rsidR="006B3566" w:rsidRDefault="006B3566" w:rsidP="00975EA0">
            <w:pPr>
              <w:tabs>
                <w:tab w:val="num" w:pos="720"/>
              </w:tabs>
              <w:jc w:val="both"/>
            </w:pPr>
            <w:r>
              <w:t>Сверление и рассверливание отверстий</w:t>
            </w:r>
          </w:p>
        </w:tc>
      </w:tr>
      <w:tr w:rsidR="006B3566" w:rsidTr="006B3566">
        <w:tc>
          <w:tcPr>
            <w:tcW w:w="3794" w:type="dxa"/>
          </w:tcPr>
          <w:p w:rsidR="006B3566" w:rsidRDefault="006B3566" w:rsidP="00975EA0">
            <w:pPr>
              <w:tabs>
                <w:tab w:val="num" w:pos="720"/>
              </w:tabs>
              <w:jc w:val="both"/>
            </w:pPr>
            <w:r>
              <w:t>Расточные резцы</w:t>
            </w:r>
          </w:p>
        </w:tc>
        <w:tc>
          <w:tcPr>
            <w:tcW w:w="1416" w:type="dxa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0,6</w:t>
            </w:r>
          </w:p>
        </w:tc>
        <w:tc>
          <w:tcPr>
            <w:tcW w:w="1277" w:type="dxa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250</w:t>
            </w:r>
          </w:p>
        </w:tc>
        <w:tc>
          <w:tcPr>
            <w:tcW w:w="3934" w:type="dxa"/>
          </w:tcPr>
          <w:p w:rsidR="006B3566" w:rsidRDefault="006B3566" w:rsidP="00975EA0">
            <w:pPr>
              <w:tabs>
                <w:tab w:val="num" w:pos="720"/>
              </w:tabs>
              <w:jc w:val="both"/>
            </w:pPr>
            <w:r>
              <w:t>Растачивание отверстий, обтачивание выступов, профилирование деталей со сложной поверхностью</w:t>
            </w:r>
          </w:p>
        </w:tc>
      </w:tr>
      <w:tr w:rsidR="006B3566" w:rsidTr="006B3566">
        <w:tc>
          <w:tcPr>
            <w:tcW w:w="3794" w:type="dxa"/>
          </w:tcPr>
          <w:p w:rsidR="006B3566" w:rsidRDefault="006B3566" w:rsidP="00975EA0">
            <w:pPr>
              <w:tabs>
                <w:tab w:val="num" w:pos="720"/>
              </w:tabs>
              <w:jc w:val="both"/>
            </w:pPr>
            <w:r>
              <w:t>Центровки</w:t>
            </w:r>
          </w:p>
        </w:tc>
        <w:tc>
          <w:tcPr>
            <w:tcW w:w="1416" w:type="dxa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2</w:t>
            </w:r>
          </w:p>
        </w:tc>
        <w:tc>
          <w:tcPr>
            <w:tcW w:w="1277" w:type="dxa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12</w:t>
            </w:r>
          </w:p>
        </w:tc>
        <w:tc>
          <w:tcPr>
            <w:tcW w:w="3934" w:type="dxa"/>
          </w:tcPr>
          <w:p w:rsidR="006B3566" w:rsidRDefault="006B3566" w:rsidP="00975EA0">
            <w:pPr>
              <w:tabs>
                <w:tab w:val="num" w:pos="720"/>
              </w:tabs>
              <w:jc w:val="both"/>
            </w:pPr>
            <w:r>
              <w:t>Засверливание направляющих лунок (центровых отверстий)</w:t>
            </w:r>
          </w:p>
        </w:tc>
      </w:tr>
      <w:tr w:rsidR="006B3566" w:rsidTr="006B3566">
        <w:tc>
          <w:tcPr>
            <w:tcW w:w="3794" w:type="dxa"/>
          </w:tcPr>
          <w:p w:rsidR="006B3566" w:rsidRDefault="006B3566" w:rsidP="00975EA0">
            <w:pPr>
              <w:tabs>
                <w:tab w:val="num" w:pos="720"/>
              </w:tabs>
              <w:jc w:val="both"/>
            </w:pPr>
            <w:r>
              <w:t>Упорно-цилиндрические развертки (УЦР)</w:t>
            </w:r>
          </w:p>
        </w:tc>
        <w:tc>
          <w:tcPr>
            <w:tcW w:w="1416" w:type="dxa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2</w:t>
            </w:r>
          </w:p>
        </w:tc>
        <w:tc>
          <w:tcPr>
            <w:tcW w:w="1277" w:type="dxa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60</w:t>
            </w:r>
          </w:p>
        </w:tc>
        <w:tc>
          <w:tcPr>
            <w:tcW w:w="3934" w:type="dxa"/>
          </w:tcPr>
          <w:p w:rsidR="006B3566" w:rsidRDefault="006B3566" w:rsidP="00975EA0">
            <w:pPr>
              <w:tabs>
                <w:tab w:val="num" w:pos="720"/>
              </w:tabs>
              <w:jc w:val="both"/>
            </w:pPr>
            <w:r>
              <w:t>Развертывание-калибрование расточенных или просверленных отверстий</w:t>
            </w:r>
          </w:p>
        </w:tc>
      </w:tr>
      <w:tr w:rsidR="006B3566" w:rsidTr="006B3566">
        <w:tc>
          <w:tcPr>
            <w:tcW w:w="3794" w:type="dxa"/>
          </w:tcPr>
          <w:p w:rsidR="006B3566" w:rsidRDefault="006B3566" w:rsidP="00975EA0">
            <w:pPr>
              <w:tabs>
                <w:tab w:val="num" w:pos="720"/>
              </w:tabs>
              <w:jc w:val="both"/>
            </w:pPr>
            <w:proofErr w:type="spellStart"/>
            <w:r>
              <w:t>Цековки</w:t>
            </w:r>
            <w:proofErr w:type="spellEnd"/>
          </w:p>
        </w:tc>
        <w:tc>
          <w:tcPr>
            <w:tcW w:w="1416" w:type="dxa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25</w:t>
            </w:r>
          </w:p>
        </w:tc>
        <w:tc>
          <w:tcPr>
            <w:tcW w:w="1277" w:type="dxa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60</w:t>
            </w:r>
          </w:p>
        </w:tc>
        <w:tc>
          <w:tcPr>
            <w:tcW w:w="3934" w:type="dxa"/>
          </w:tcPr>
          <w:p w:rsidR="006B3566" w:rsidRDefault="006B3566" w:rsidP="00975EA0">
            <w:pPr>
              <w:tabs>
                <w:tab w:val="num" w:pos="720"/>
              </w:tabs>
              <w:jc w:val="both"/>
            </w:pPr>
            <w:r>
              <w:t>Изготовление неответственных (с глубиной до 25 мм) гнезд под головки соединительных колонок, винтов и т.д.</w:t>
            </w:r>
          </w:p>
        </w:tc>
      </w:tr>
      <w:tr w:rsidR="006B3566" w:rsidTr="006B3566">
        <w:tc>
          <w:tcPr>
            <w:tcW w:w="3794" w:type="dxa"/>
          </w:tcPr>
          <w:p w:rsidR="006B3566" w:rsidRDefault="006B3566" w:rsidP="00975EA0">
            <w:pPr>
              <w:tabs>
                <w:tab w:val="num" w:pos="720"/>
              </w:tabs>
              <w:jc w:val="both"/>
            </w:pPr>
            <w:r>
              <w:t>Фрезы с коническим хвостовиком</w:t>
            </w:r>
          </w:p>
        </w:tc>
        <w:tc>
          <w:tcPr>
            <w:tcW w:w="1416" w:type="dxa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-</w:t>
            </w:r>
          </w:p>
        </w:tc>
        <w:tc>
          <w:tcPr>
            <w:tcW w:w="1277" w:type="dxa"/>
            <w:vAlign w:val="center"/>
          </w:tcPr>
          <w:p w:rsidR="006B3566" w:rsidRDefault="006B3566" w:rsidP="006B3566">
            <w:pPr>
              <w:tabs>
                <w:tab w:val="num" w:pos="720"/>
              </w:tabs>
              <w:jc w:val="center"/>
            </w:pPr>
            <w:r>
              <w:t>-</w:t>
            </w:r>
          </w:p>
        </w:tc>
        <w:tc>
          <w:tcPr>
            <w:tcW w:w="3934" w:type="dxa"/>
          </w:tcPr>
          <w:p w:rsidR="006B3566" w:rsidRDefault="006B3566" w:rsidP="00975EA0">
            <w:pPr>
              <w:tabs>
                <w:tab w:val="num" w:pos="720"/>
              </w:tabs>
              <w:jc w:val="both"/>
            </w:pPr>
            <w:r>
              <w:t>Фрезерование точно</w:t>
            </w:r>
            <w:r w:rsidR="00D20A9D">
              <w:t xml:space="preserve"> расположенных плоских поверхностей</w:t>
            </w:r>
          </w:p>
        </w:tc>
      </w:tr>
      <w:tr w:rsidR="00D20A9D" w:rsidTr="006B3566">
        <w:tc>
          <w:tcPr>
            <w:tcW w:w="3794" w:type="dxa"/>
          </w:tcPr>
          <w:p w:rsidR="00D20A9D" w:rsidRDefault="00D20A9D" w:rsidP="00975EA0">
            <w:pPr>
              <w:tabs>
                <w:tab w:val="num" w:pos="720"/>
              </w:tabs>
              <w:jc w:val="both"/>
            </w:pPr>
            <w:r>
              <w:t>Фрезы торцовые насадные</w:t>
            </w:r>
          </w:p>
        </w:tc>
        <w:tc>
          <w:tcPr>
            <w:tcW w:w="1416" w:type="dxa"/>
            <w:vAlign w:val="center"/>
          </w:tcPr>
          <w:p w:rsidR="00D20A9D" w:rsidRDefault="00D20A9D" w:rsidP="006B3566">
            <w:pPr>
              <w:tabs>
                <w:tab w:val="num" w:pos="720"/>
              </w:tabs>
              <w:jc w:val="center"/>
            </w:pPr>
            <w:r>
              <w:t>-</w:t>
            </w:r>
          </w:p>
        </w:tc>
        <w:tc>
          <w:tcPr>
            <w:tcW w:w="1277" w:type="dxa"/>
            <w:vAlign w:val="center"/>
          </w:tcPr>
          <w:p w:rsidR="00D20A9D" w:rsidRDefault="00D20A9D" w:rsidP="006B3566">
            <w:pPr>
              <w:tabs>
                <w:tab w:val="num" w:pos="720"/>
              </w:tabs>
              <w:jc w:val="center"/>
            </w:pPr>
            <w:r>
              <w:t>-</w:t>
            </w:r>
          </w:p>
        </w:tc>
        <w:tc>
          <w:tcPr>
            <w:tcW w:w="3934" w:type="dxa"/>
          </w:tcPr>
          <w:p w:rsidR="00D20A9D" w:rsidRDefault="00D20A9D" w:rsidP="00975EA0">
            <w:pPr>
              <w:tabs>
                <w:tab w:val="num" w:pos="720"/>
              </w:tabs>
              <w:jc w:val="both"/>
            </w:pPr>
            <w:r>
              <w:t>То же</w:t>
            </w:r>
          </w:p>
        </w:tc>
      </w:tr>
    </w:tbl>
    <w:p w:rsidR="000B7CB8" w:rsidRPr="00DA4056" w:rsidRDefault="000B7CB8" w:rsidP="00D20A9D">
      <w:pPr>
        <w:rPr>
          <w:sz w:val="2"/>
          <w:szCs w:val="2"/>
        </w:rPr>
      </w:pPr>
    </w:p>
    <w:sectPr w:rsidR="000B7CB8" w:rsidRPr="00DA4056" w:rsidSect="00D20A9D">
      <w:pgSz w:w="11906" w:h="16838"/>
      <w:pgMar w:top="567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652"/>
    <w:multiLevelType w:val="hybridMultilevel"/>
    <w:tmpl w:val="9458637A"/>
    <w:lvl w:ilvl="0" w:tplc="2318B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40AC4"/>
    <w:multiLevelType w:val="hybridMultilevel"/>
    <w:tmpl w:val="4A040B6E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802C4D"/>
    <w:multiLevelType w:val="hybridMultilevel"/>
    <w:tmpl w:val="81144BCA"/>
    <w:lvl w:ilvl="0" w:tplc="08248AC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B6974CA"/>
    <w:multiLevelType w:val="hybridMultilevel"/>
    <w:tmpl w:val="7DD4D624"/>
    <w:lvl w:ilvl="0" w:tplc="6BE0CB82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>
    <w:nsid w:val="0C8C7E9E"/>
    <w:multiLevelType w:val="hybridMultilevel"/>
    <w:tmpl w:val="D4CE61D6"/>
    <w:lvl w:ilvl="0" w:tplc="EF7A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BC57EA"/>
    <w:multiLevelType w:val="multilevel"/>
    <w:tmpl w:val="0F6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4B0B18"/>
    <w:multiLevelType w:val="multilevel"/>
    <w:tmpl w:val="1FA20636"/>
    <w:lvl w:ilvl="0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E605FD"/>
    <w:multiLevelType w:val="multilevel"/>
    <w:tmpl w:val="F1EA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8A7518"/>
    <w:multiLevelType w:val="multilevel"/>
    <w:tmpl w:val="DA3A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E55AE2"/>
    <w:multiLevelType w:val="multilevel"/>
    <w:tmpl w:val="9766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7EC7114"/>
    <w:multiLevelType w:val="hybridMultilevel"/>
    <w:tmpl w:val="ADA89D5A"/>
    <w:lvl w:ilvl="0" w:tplc="29028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86506A1"/>
    <w:multiLevelType w:val="hybridMultilevel"/>
    <w:tmpl w:val="04E4FE08"/>
    <w:lvl w:ilvl="0" w:tplc="F04654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8890400"/>
    <w:multiLevelType w:val="hybridMultilevel"/>
    <w:tmpl w:val="CFA0BF22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C993D86"/>
    <w:multiLevelType w:val="hybridMultilevel"/>
    <w:tmpl w:val="6942713E"/>
    <w:lvl w:ilvl="0" w:tplc="6BE0CB82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E0CB82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3"/>
  </w:num>
  <w:num w:numId="5">
    <w:abstractNumId w:val="4"/>
  </w:num>
  <w:num w:numId="6">
    <w:abstractNumId w:val="12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  <w:num w:numId="11">
    <w:abstractNumId w:val="1"/>
  </w:num>
  <w:num w:numId="12">
    <w:abstractNumId w:val="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39"/>
    <w:rsid w:val="00003931"/>
    <w:rsid w:val="00015B06"/>
    <w:rsid w:val="00035B28"/>
    <w:rsid w:val="00052F67"/>
    <w:rsid w:val="00053E0C"/>
    <w:rsid w:val="00070130"/>
    <w:rsid w:val="00087224"/>
    <w:rsid w:val="000B7CB8"/>
    <w:rsid w:val="000F2B24"/>
    <w:rsid w:val="001202AC"/>
    <w:rsid w:val="00131B14"/>
    <w:rsid w:val="00137718"/>
    <w:rsid w:val="00144C62"/>
    <w:rsid w:val="002439D6"/>
    <w:rsid w:val="002D4B50"/>
    <w:rsid w:val="00312A2D"/>
    <w:rsid w:val="00382273"/>
    <w:rsid w:val="003B76E9"/>
    <w:rsid w:val="003E0B6F"/>
    <w:rsid w:val="003E5D77"/>
    <w:rsid w:val="004027D7"/>
    <w:rsid w:val="00423B2E"/>
    <w:rsid w:val="00454E23"/>
    <w:rsid w:val="0045784D"/>
    <w:rsid w:val="004A2986"/>
    <w:rsid w:val="004A2B0C"/>
    <w:rsid w:val="004D0782"/>
    <w:rsid w:val="004D444C"/>
    <w:rsid w:val="00504AD9"/>
    <w:rsid w:val="00505D54"/>
    <w:rsid w:val="005163CD"/>
    <w:rsid w:val="0057388C"/>
    <w:rsid w:val="00576CBC"/>
    <w:rsid w:val="005829B8"/>
    <w:rsid w:val="00595182"/>
    <w:rsid w:val="005B1C94"/>
    <w:rsid w:val="005D1E6A"/>
    <w:rsid w:val="005F3C28"/>
    <w:rsid w:val="00633723"/>
    <w:rsid w:val="006B3566"/>
    <w:rsid w:val="00716AB7"/>
    <w:rsid w:val="007207A8"/>
    <w:rsid w:val="00731E85"/>
    <w:rsid w:val="00747545"/>
    <w:rsid w:val="00751E7C"/>
    <w:rsid w:val="00760A39"/>
    <w:rsid w:val="00785545"/>
    <w:rsid w:val="007B2A39"/>
    <w:rsid w:val="007C5FCF"/>
    <w:rsid w:val="008478AD"/>
    <w:rsid w:val="008F0210"/>
    <w:rsid w:val="00901829"/>
    <w:rsid w:val="00975EA0"/>
    <w:rsid w:val="00984584"/>
    <w:rsid w:val="009D69AF"/>
    <w:rsid w:val="00A062EC"/>
    <w:rsid w:val="00A06C6F"/>
    <w:rsid w:val="00A35B13"/>
    <w:rsid w:val="00A65CC6"/>
    <w:rsid w:val="00AB2C0C"/>
    <w:rsid w:val="00AD43A5"/>
    <w:rsid w:val="00AF6955"/>
    <w:rsid w:val="00B227F2"/>
    <w:rsid w:val="00B27A72"/>
    <w:rsid w:val="00B32488"/>
    <w:rsid w:val="00BC0BB5"/>
    <w:rsid w:val="00BC0CD9"/>
    <w:rsid w:val="00BF3EC0"/>
    <w:rsid w:val="00C370A6"/>
    <w:rsid w:val="00CA47AD"/>
    <w:rsid w:val="00CE6D26"/>
    <w:rsid w:val="00CF130C"/>
    <w:rsid w:val="00D20A9D"/>
    <w:rsid w:val="00DA4056"/>
    <w:rsid w:val="00E04DB1"/>
    <w:rsid w:val="00E24B80"/>
    <w:rsid w:val="00E8328F"/>
    <w:rsid w:val="00F26CAA"/>
    <w:rsid w:val="00F33BC5"/>
    <w:rsid w:val="00F43F33"/>
    <w:rsid w:val="00F62F62"/>
    <w:rsid w:val="00F90ADC"/>
    <w:rsid w:val="00FB3663"/>
    <w:rsid w:val="00FD38DA"/>
    <w:rsid w:val="00FD6B80"/>
    <w:rsid w:val="00FE4463"/>
    <w:rsid w:val="00FF1D8A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27F2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uiPriority w:val="99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7B2A39"/>
    <w:rPr>
      <w:b/>
      <w:bCs/>
    </w:rPr>
  </w:style>
  <w:style w:type="character" w:customStyle="1" w:styleId="grame">
    <w:name w:val="grame"/>
    <w:basedOn w:val="a0"/>
    <w:rsid w:val="001202AC"/>
  </w:style>
  <w:style w:type="character" w:customStyle="1" w:styleId="spelle">
    <w:name w:val="spelle"/>
    <w:basedOn w:val="a0"/>
    <w:rsid w:val="001202AC"/>
  </w:style>
  <w:style w:type="paragraph" w:styleId="a9">
    <w:name w:val="List Paragraph"/>
    <w:basedOn w:val="a"/>
    <w:uiPriority w:val="34"/>
    <w:qFormat/>
    <w:rsid w:val="00131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27F2"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uiPriority w:val="99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3E0B6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3E0B6F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7B2A39"/>
    <w:rPr>
      <w:b/>
      <w:bCs/>
    </w:rPr>
  </w:style>
  <w:style w:type="character" w:customStyle="1" w:styleId="grame">
    <w:name w:val="grame"/>
    <w:basedOn w:val="a0"/>
    <w:rsid w:val="001202AC"/>
  </w:style>
  <w:style w:type="character" w:customStyle="1" w:styleId="spelle">
    <w:name w:val="spelle"/>
    <w:basedOn w:val="a0"/>
    <w:rsid w:val="001202AC"/>
  </w:style>
  <w:style w:type="paragraph" w:styleId="a9">
    <w:name w:val="List Paragraph"/>
    <w:basedOn w:val="a"/>
    <w:uiPriority w:val="34"/>
    <w:qFormat/>
    <w:rsid w:val="0013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№3</vt:lpstr>
    </vt:vector>
  </TitlesOfParts>
  <Company/>
  <LinksUpToDate>false</LinksUpToDate>
  <CharactersWithSpaces>7122</CharactersWithSpaces>
  <SharedDoc>false</SharedDoc>
  <HLinks>
    <vt:vector size="24" baseType="variant">
      <vt:variant>
        <vt:i4>4522075</vt:i4>
      </vt:variant>
      <vt:variant>
        <vt:i4>9</vt:i4>
      </vt:variant>
      <vt:variant>
        <vt:i4>0</vt:i4>
      </vt:variant>
      <vt:variant>
        <vt:i4>5</vt:i4>
      </vt:variant>
      <vt:variant>
        <vt:lpwstr>http://www.modificator.ru/terms/austenit.html</vt:lpwstr>
      </vt:variant>
      <vt:variant>
        <vt:lpwstr/>
      </vt:variant>
      <vt:variant>
        <vt:i4>8126560</vt:i4>
      </vt:variant>
      <vt:variant>
        <vt:i4>6</vt:i4>
      </vt:variant>
      <vt:variant>
        <vt:i4>0</vt:i4>
      </vt:variant>
      <vt:variant>
        <vt:i4>5</vt:i4>
      </vt:variant>
      <vt:variant>
        <vt:lpwstr>http://www.modificator.ru/terms/steel.html</vt:lpwstr>
      </vt:variant>
      <vt:variant>
        <vt:lpwstr/>
      </vt:variant>
      <vt:variant>
        <vt:i4>2031628</vt:i4>
      </vt:variant>
      <vt:variant>
        <vt:i4>3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  <vt:variant>
        <vt:i4>2031628</vt:i4>
      </vt:variant>
      <vt:variant>
        <vt:i4>0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№3</dc:title>
  <dc:creator>Таня</dc:creator>
  <cp:lastModifiedBy>Таня</cp:lastModifiedBy>
  <cp:revision>2</cp:revision>
  <cp:lastPrinted>2013-02-26T18:07:00Z</cp:lastPrinted>
  <dcterms:created xsi:type="dcterms:W3CDTF">2017-07-19T18:50:00Z</dcterms:created>
  <dcterms:modified xsi:type="dcterms:W3CDTF">2017-07-19T18:50:00Z</dcterms:modified>
</cp:coreProperties>
</file>