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  <w:bookmarkStart w:id="0" w:name="_GoBack"/>
      <w:bookmarkEnd w:id="0"/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3965BA" w:rsidRDefault="003965BA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FD2706" w:rsidRDefault="00FD2706" w:rsidP="008B5211">
      <w:pPr>
        <w:spacing w:line="360" w:lineRule="auto"/>
        <w:jc w:val="center"/>
        <w:rPr>
          <w:sz w:val="26"/>
          <w:szCs w:val="26"/>
        </w:rPr>
      </w:pPr>
    </w:p>
    <w:p w:rsidR="00D60E98" w:rsidRPr="00D60E98" w:rsidRDefault="00D60E98" w:rsidP="00D60E98">
      <w:pPr>
        <w:jc w:val="center"/>
      </w:pPr>
      <w:r w:rsidRPr="00D60E98">
        <w:lastRenderedPageBreak/>
        <w:t>Практическая работа №2</w:t>
      </w:r>
    </w:p>
    <w:p w:rsidR="00D60E98" w:rsidRPr="004F2302" w:rsidRDefault="00D60E98" w:rsidP="00D60E98">
      <w:pPr>
        <w:jc w:val="center"/>
        <w:rPr>
          <w:b/>
        </w:rPr>
      </w:pPr>
      <w:r w:rsidRPr="004F2302">
        <w:rPr>
          <w:b/>
        </w:rPr>
        <w:t>Графоаналитический расчет посадок</w:t>
      </w:r>
    </w:p>
    <w:p w:rsidR="00D60E98" w:rsidRPr="004F2302" w:rsidRDefault="00D60E98" w:rsidP="00D60E98"/>
    <w:p w:rsidR="00D60E98" w:rsidRPr="004F2302" w:rsidRDefault="00D60E98" w:rsidP="00D60E98">
      <w:r w:rsidRPr="004F2302">
        <w:rPr>
          <w:u w:val="single"/>
        </w:rPr>
        <w:t>Цель работы</w:t>
      </w:r>
      <w:r w:rsidRPr="004F2302">
        <w:t xml:space="preserve"> – получить практические навыки расчета предельных размеров, допусков, зазоров и натягов, а также навыки графического обозначения посадок.</w:t>
      </w:r>
    </w:p>
    <w:p w:rsidR="00D60E98" w:rsidRPr="004F2302" w:rsidRDefault="00D60E98" w:rsidP="00D60E98"/>
    <w:p w:rsidR="001F7A46" w:rsidRDefault="001F7A46" w:rsidP="001F7A46">
      <w:pPr>
        <w:rPr>
          <w:u w:val="single"/>
        </w:rPr>
      </w:pPr>
      <w:r w:rsidRPr="00EF4FE7">
        <w:rPr>
          <w:u w:val="single"/>
        </w:rPr>
        <w:t>Теоретические основы</w:t>
      </w:r>
    </w:p>
    <w:p w:rsidR="001F7A46" w:rsidRPr="001F7A46" w:rsidRDefault="001F7A46" w:rsidP="001F7A46">
      <w:pPr>
        <w:ind w:firstLine="0"/>
      </w:pPr>
    </w:p>
    <w:p w:rsidR="00D60E98" w:rsidRDefault="00D60E98" w:rsidP="00D60E98">
      <w:pPr>
        <w:pStyle w:val="a3"/>
        <w:ind w:left="0"/>
      </w:pPr>
      <w:r w:rsidRPr="002A0C57">
        <w:rPr>
          <w:b/>
        </w:rPr>
        <w:t>Номинальный</w:t>
      </w:r>
      <w:r>
        <w:t xml:space="preserve"> </w:t>
      </w:r>
      <w:r w:rsidRPr="002A0C57">
        <w:rPr>
          <w:b/>
        </w:rPr>
        <w:t>размер</w:t>
      </w:r>
      <w:r>
        <w:t xml:space="preserve"> – размер, относительно которого определяют предельные размеры и который служит началом отсчета отклонений.</w:t>
      </w:r>
    </w:p>
    <w:p w:rsidR="00D60E98" w:rsidRDefault="00D60E98" w:rsidP="00D60E98">
      <w:pPr>
        <w:pStyle w:val="a3"/>
        <w:ind w:left="0"/>
      </w:pPr>
      <w:r w:rsidRPr="009F6F4B">
        <w:rPr>
          <w:b/>
        </w:rPr>
        <w:t>Действительный</w:t>
      </w:r>
      <w:r>
        <w:t xml:space="preserve"> </w:t>
      </w:r>
      <w:r w:rsidRPr="009F6F4B">
        <w:rPr>
          <w:b/>
        </w:rPr>
        <w:t>размер</w:t>
      </w:r>
      <w:r>
        <w:t xml:space="preserve"> – размер установленный измерением с допустимой погрешностью.</w:t>
      </w:r>
    </w:p>
    <w:p w:rsidR="00D60E98" w:rsidRDefault="00D60E98" w:rsidP="00D60E98">
      <w:pPr>
        <w:pStyle w:val="a3"/>
        <w:ind w:left="0"/>
      </w:pPr>
      <w:r>
        <w:t>Действительный размер годной детали должен находиться между предельными размерами или может быть равен одному из них.</w:t>
      </w:r>
    </w:p>
    <w:p w:rsidR="00D60E98" w:rsidRDefault="00D60E98" w:rsidP="00D60E98">
      <w:pPr>
        <w:pStyle w:val="a3"/>
        <w:ind w:left="0"/>
      </w:pPr>
      <w:r w:rsidRPr="00A60D11">
        <w:rPr>
          <w:b/>
        </w:rPr>
        <w:t>Верхнее</w:t>
      </w:r>
      <w:r>
        <w:t xml:space="preserve"> </w:t>
      </w:r>
      <w:r w:rsidRPr="00A60D11">
        <w:rPr>
          <w:b/>
        </w:rPr>
        <w:t>предельное</w:t>
      </w:r>
      <w:r>
        <w:t xml:space="preserve"> </w:t>
      </w:r>
      <w:r w:rsidRPr="00A60D11">
        <w:rPr>
          <w:b/>
        </w:rPr>
        <w:t>отклонение</w:t>
      </w:r>
      <w:r>
        <w:rPr>
          <w:b/>
        </w:rPr>
        <w:t xml:space="preserve"> (</w:t>
      </w:r>
      <w:r>
        <w:rPr>
          <w:b/>
          <w:lang w:val="en-US"/>
        </w:rPr>
        <w:t>ES</w:t>
      </w:r>
      <w:r w:rsidRPr="00A60D11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es</w:t>
      </w:r>
      <w:proofErr w:type="spellEnd"/>
      <w:r>
        <w:rPr>
          <w:b/>
        </w:rPr>
        <w:t>)</w:t>
      </w:r>
      <w:r>
        <w:t xml:space="preserve"> – алгебраическая разность между наибольшим предельным и номинальным размерами.</w:t>
      </w:r>
    </w:p>
    <w:p w:rsidR="00D60E98" w:rsidRDefault="00D60E98" w:rsidP="00D60E98">
      <w:pPr>
        <w:pStyle w:val="a3"/>
        <w:ind w:left="0"/>
      </w:pPr>
      <w:r w:rsidRPr="0053066F">
        <w:rPr>
          <w:b/>
        </w:rPr>
        <w:t>Нижнее предельное отклонение (</w:t>
      </w:r>
      <w:r w:rsidRPr="0053066F">
        <w:rPr>
          <w:b/>
          <w:lang w:val="en-US"/>
        </w:rPr>
        <w:t>EI</w:t>
      </w:r>
      <w:r w:rsidRPr="0053066F">
        <w:rPr>
          <w:b/>
        </w:rPr>
        <w:t xml:space="preserve"> и </w:t>
      </w:r>
      <w:proofErr w:type="spellStart"/>
      <w:r w:rsidRPr="0053066F">
        <w:rPr>
          <w:b/>
          <w:lang w:val="en-US"/>
        </w:rPr>
        <w:t>ei</w:t>
      </w:r>
      <w:proofErr w:type="spellEnd"/>
      <w:r w:rsidRPr="0053066F">
        <w:rPr>
          <w:b/>
        </w:rPr>
        <w:t>)</w:t>
      </w:r>
      <w:r>
        <w:t xml:space="preserve"> – алгебраическая разность между наименьшим предельным и номинальным размерами.</w:t>
      </w:r>
    </w:p>
    <w:p w:rsidR="00D60E98" w:rsidRDefault="00D60E98" w:rsidP="00D60E98">
      <w:pPr>
        <w:pStyle w:val="a3"/>
        <w:ind w:left="0"/>
        <w:rPr>
          <w:rFonts w:ascii="Courier New" w:hAnsi="Courier New"/>
        </w:rPr>
      </w:pPr>
      <w:r w:rsidRPr="008A401E">
        <w:rPr>
          <w:rFonts w:ascii="Courier New" w:hAnsi="Courier New"/>
          <w:position w:val="-30"/>
          <w:vertAlign w:val="subscript"/>
        </w:rPr>
        <w:object w:dxaOrig="3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6pt" o:ole="" fillcolor="window">
            <v:imagedata r:id="rId6" o:title=""/>
          </v:shape>
          <o:OLEObject Type="Embed" ProgID="Equation.3" ShapeID="_x0000_i1025" DrawAspect="Content" ObjectID="_1562362049" r:id="rId7"/>
        </w:object>
      </w:r>
    </w:p>
    <w:p w:rsidR="00D60E98" w:rsidRDefault="00D60E98" w:rsidP="00D60E98">
      <w:pPr>
        <w:pStyle w:val="a3"/>
        <w:ind w:left="0"/>
      </w:pPr>
      <w:r w:rsidRPr="0053066F">
        <w:rPr>
          <w:b/>
        </w:rPr>
        <w:t>Допуск</w:t>
      </w:r>
      <w:r>
        <w:t xml:space="preserve"> – разность между наибольшим и наименьшим допустимыми значениями того или иного параметра или абсолютная величина алгебраической разности между верхним и нижним отклонениями.</w:t>
      </w:r>
    </w:p>
    <w:p w:rsidR="00D60E98" w:rsidRPr="0053066F" w:rsidRDefault="00D60E98" w:rsidP="00D60E98">
      <w:pPr>
        <w:pStyle w:val="a3"/>
        <w:ind w:left="0"/>
        <w:rPr>
          <w:lang w:val="en-US"/>
        </w:rPr>
      </w:pPr>
      <w:r>
        <w:t>Т</w:t>
      </w:r>
      <w:r w:rsidRPr="0053066F"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 w:rsidRPr="0053066F">
        <w:rPr>
          <w:lang w:val="en-US"/>
        </w:rPr>
        <w:t>;</w:t>
      </w:r>
      <w:r w:rsidRPr="004F2302">
        <w:rPr>
          <w:lang w:val="en-US"/>
        </w:rPr>
        <w:tab/>
      </w:r>
      <w:r w:rsidRPr="004F2302">
        <w:rPr>
          <w:lang w:val="en-US"/>
        </w:rPr>
        <w:tab/>
      </w:r>
      <w:r>
        <w:t>Т</w:t>
      </w:r>
      <w:r w:rsidRPr="0053066F">
        <w:rPr>
          <w:lang w:val="en-US"/>
        </w:rPr>
        <w:t xml:space="preserve"> = </w:t>
      </w:r>
      <w:r>
        <w:rPr>
          <w:lang w:val="en-US"/>
        </w:rPr>
        <w:t>ES – EI</w:t>
      </w:r>
      <w:r w:rsidRPr="0053066F">
        <w:rPr>
          <w:lang w:val="en-US"/>
        </w:rPr>
        <w:t>;</w:t>
      </w:r>
    </w:p>
    <w:p w:rsidR="00D60E98" w:rsidRPr="00D60E98" w:rsidRDefault="00D60E98" w:rsidP="00D60E98">
      <w:pPr>
        <w:pStyle w:val="a3"/>
        <w:ind w:left="0"/>
        <w:rPr>
          <w:lang w:val="en-US"/>
        </w:rPr>
      </w:pPr>
      <w:r>
        <w:t>Т</w:t>
      </w:r>
      <w:r w:rsidRPr="004F2302">
        <w:rPr>
          <w:lang w:val="en-US"/>
        </w:rPr>
        <w:t xml:space="preserve"> =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max</w:t>
      </w:r>
      <w:proofErr w:type="spellEnd"/>
      <w:r w:rsidRPr="004F2302">
        <w:rPr>
          <w:lang w:val="en-US"/>
        </w:rPr>
        <w:t xml:space="preserve"> –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proofErr w:type="spellEnd"/>
      <w:r w:rsidRPr="004F2302">
        <w:rPr>
          <w:lang w:val="en-US"/>
        </w:rPr>
        <w:t>.</w:t>
      </w:r>
      <w:r w:rsidRPr="00D60E98">
        <w:rPr>
          <w:lang w:val="en-US"/>
        </w:rPr>
        <w:tab/>
      </w:r>
      <w:r w:rsidRPr="00D60E98">
        <w:rPr>
          <w:lang w:val="en-US"/>
        </w:rPr>
        <w:tab/>
      </w:r>
      <w:r>
        <w:t>Т</w:t>
      </w:r>
      <w:r w:rsidRPr="00D60E98">
        <w:rPr>
          <w:lang w:val="en-US"/>
        </w:rPr>
        <w:t xml:space="preserve"> = </w:t>
      </w:r>
      <w:proofErr w:type="spellStart"/>
      <w:r>
        <w:rPr>
          <w:lang w:val="en-US"/>
        </w:rPr>
        <w:t>es</w:t>
      </w:r>
      <w:proofErr w:type="spellEnd"/>
      <w:r w:rsidRPr="00D60E98">
        <w:rPr>
          <w:lang w:val="en-US"/>
        </w:rPr>
        <w:t xml:space="preserve"> – </w:t>
      </w:r>
      <w:proofErr w:type="spellStart"/>
      <w:r>
        <w:rPr>
          <w:lang w:val="en-US"/>
        </w:rPr>
        <w:t>ei</w:t>
      </w:r>
      <w:proofErr w:type="spellEnd"/>
      <w:r w:rsidRPr="00D60E98">
        <w:rPr>
          <w:lang w:val="en-US"/>
        </w:rPr>
        <w:t>.</w:t>
      </w:r>
    </w:p>
    <w:p w:rsidR="00D60E98" w:rsidRDefault="00D60E98" w:rsidP="00D60E98">
      <w:pPr>
        <w:pStyle w:val="a3"/>
        <w:ind w:left="0"/>
      </w:pPr>
      <w:r>
        <w:t>Допуск всегда положительный.</w:t>
      </w:r>
    </w:p>
    <w:p w:rsidR="00D60E98" w:rsidRPr="004F2302" w:rsidRDefault="00D60E98" w:rsidP="00D60E98">
      <w:pPr>
        <w:pStyle w:val="a3"/>
        <w:ind w:left="0"/>
      </w:pPr>
      <w:r w:rsidRPr="004F2302">
        <w:t>Графическое обозначение полей допусков</w:t>
      </w:r>
      <w:r>
        <w:t>.</w:t>
      </w:r>
    </w:p>
    <w:p w:rsidR="00D60E98" w:rsidRDefault="00D60E98" w:rsidP="00D60E98">
      <w:pPr>
        <w:pStyle w:val="a3"/>
        <w:ind w:left="0"/>
      </w:pPr>
      <w:r>
        <w:t>Для упрощения допуски можно изображать в виде полей допусков. Ось изделия при этом располагают под схемой.</w:t>
      </w:r>
    </w:p>
    <w:p w:rsidR="00D60E98" w:rsidRDefault="00D60E98" w:rsidP="00D60E98">
      <w:pPr>
        <w:pStyle w:val="a3"/>
        <w:ind w:left="0"/>
      </w:pPr>
      <w:r w:rsidRPr="004F2302">
        <w:rPr>
          <w:b/>
        </w:rPr>
        <w:t>Поле допуска</w:t>
      </w:r>
      <w:r>
        <w:t xml:space="preserve"> – зона, заключенная между двумя линиями, соответствующими верхнему и нижнему отклонениям.</w:t>
      </w:r>
    </w:p>
    <w:p w:rsidR="003965BA" w:rsidRPr="00D60E98" w:rsidRDefault="003965BA" w:rsidP="00E31C99">
      <w:pPr>
        <w:ind w:firstLine="0"/>
        <w:rPr>
          <w:sz w:val="16"/>
          <w:szCs w:val="16"/>
        </w:rPr>
      </w:pPr>
    </w:p>
    <w:p w:rsidR="003965BA" w:rsidRPr="003965BA" w:rsidRDefault="003965BA" w:rsidP="003965BA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1</w:t>
      </w:r>
    </w:p>
    <w:p w:rsidR="00D60E98" w:rsidRDefault="00D60E98" w:rsidP="00D60E98">
      <w:pPr>
        <w:pStyle w:val="a3"/>
        <w:ind w:left="0"/>
      </w:pPr>
      <w:r w:rsidRPr="004F2302">
        <w:rPr>
          <w:b/>
        </w:rPr>
        <w:lastRenderedPageBreak/>
        <w:t>Нулевая линия</w:t>
      </w:r>
      <w:r>
        <w:t xml:space="preserve"> – линия, соответствующая номинальному размеру от которой откладывают отклонения размеров при графическом изображении допусков и посадок.</w:t>
      </w:r>
    </w:p>
    <w:p w:rsidR="00D60E98" w:rsidRDefault="00D60E98" w:rsidP="00D60E98">
      <w:pPr>
        <w:pStyle w:val="a3"/>
        <w:ind w:left="0"/>
      </w:pPr>
      <w:r>
        <w:t>Примеры:</w:t>
      </w:r>
    </w:p>
    <w:p w:rsidR="00D60E98" w:rsidRPr="006101B7" w:rsidRDefault="00D60E98" w:rsidP="00D60E98">
      <w:pPr>
        <w:pStyle w:val="a3"/>
        <w:ind w:left="0"/>
      </w:pPr>
      <w:r>
        <w:t xml:space="preserve">1) </w:t>
      </w:r>
      <w:r w:rsidRPr="008A401E">
        <w:t>ø</w:t>
      </w:r>
      <w:r w:rsidRPr="004F2302">
        <w:rPr>
          <w:position w:val="-14"/>
        </w:rPr>
        <w:object w:dxaOrig="1140" w:dyaOrig="420">
          <v:shape id="_x0000_i1026" type="#_x0000_t75" style="width:57pt;height:21pt" o:ole="" fillcolor="window">
            <v:imagedata r:id="rId8" o:title=""/>
          </v:shape>
          <o:OLEObject Type="Embed" ProgID="Equation.3" ShapeID="_x0000_i1026" DrawAspect="Content" ObjectID="_1562362050" r:id="rId9"/>
        </w:object>
      </w:r>
      <w:r w:rsidRPr="008A401E">
        <w:t>тогда</w:t>
      </w:r>
      <w:r>
        <w:t xml:space="preserve"> </w:t>
      </w:r>
      <w:proofErr w:type="spellStart"/>
      <w:r w:rsidRPr="004F2302">
        <w:t>D</w:t>
      </w:r>
      <w:r w:rsidRPr="004F2302">
        <w:rPr>
          <w:vertAlign w:val="subscript"/>
        </w:rPr>
        <w:t>max</w:t>
      </w:r>
      <w:proofErr w:type="spellEnd"/>
      <w:r>
        <w:t xml:space="preserve"> = 40,02 мм, </w:t>
      </w:r>
      <w:proofErr w:type="spellStart"/>
      <w:r w:rsidRPr="004F2302">
        <w:t>D</w:t>
      </w:r>
      <w:r w:rsidRPr="004F2302">
        <w:rPr>
          <w:vertAlign w:val="subscript"/>
        </w:rPr>
        <w:t>min</w:t>
      </w:r>
      <w:proofErr w:type="spellEnd"/>
      <w:r>
        <w:t xml:space="preserve"> = 40,01 мм, Т = 0,01 мм.</w:t>
      </w:r>
    </w:p>
    <w:p w:rsidR="00D60E98" w:rsidRDefault="00D60E98" w:rsidP="00D60E98">
      <w:pPr>
        <w:pStyle w:val="a3"/>
        <w:ind w:left="0"/>
      </w:pPr>
      <w:r w:rsidRPr="008A401E">
        <w:t>2)</w:t>
      </w:r>
      <w:r>
        <w:t xml:space="preserve"> ø</w:t>
      </w:r>
      <w:r w:rsidRPr="004F2302">
        <w:rPr>
          <w:position w:val="-14"/>
        </w:rPr>
        <w:object w:dxaOrig="1219" w:dyaOrig="420">
          <v:shape id="_x0000_i1027" type="#_x0000_t75" style="width:60.75pt;height:21pt" o:ole="" fillcolor="window">
            <v:imagedata r:id="rId10" o:title=""/>
          </v:shape>
          <o:OLEObject Type="Embed" ProgID="Equation.3" ShapeID="_x0000_i1027" DrawAspect="Content" ObjectID="_1562362051" r:id="rId11"/>
        </w:object>
      </w:r>
      <w:r>
        <w:t xml:space="preserve"> тогда </w:t>
      </w:r>
      <w:proofErr w:type="spellStart"/>
      <w:r w:rsidRPr="004F2302">
        <w:t>D</w:t>
      </w:r>
      <w:r w:rsidRPr="004F2302">
        <w:rPr>
          <w:vertAlign w:val="subscript"/>
        </w:rPr>
        <w:t>max</w:t>
      </w:r>
      <w:proofErr w:type="spellEnd"/>
      <w:r>
        <w:t xml:space="preserve"> = 39,995 мм, </w:t>
      </w:r>
      <w:proofErr w:type="spellStart"/>
      <w:r w:rsidRPr="004F2302">
        <w:t>D</w:t>
      </w:r>
      <w:r w:rsidRPr="004F2302">
        <w:rPr>
          <w:vertAlign w:val="subscript"/>
        </w:rPr>
        <w:t>min</w:t>
      </w:r>
      <w:proofErr w:type="spellEnd"/>
      <w:r>
        <w:t xml:space="preserve"> = 39,99 мм, Т = 0,005 мм.</w:t>
      </w:r>
    </w:p>
    <w:p w:rsidR="00D60E98" w:rsidRDefault="00D60E98" w:rsidP="00D60E98">
      <w:pPr>
        <w:pStyle w:val="a3"/>
        <w:ind w:left="0"/>
      </w:pPr>
      <w:r>
        <w:t>3) ø</w:t>
      </w:r>
      <w:r w:rsidRPr="004F2302">
        <w:rPr>
          <w:position w:val="-10"/>
        </w:rPr>
        <w:object w:dxaOrig="1359" w:dyaOrig="320">
          <v:shape id="_x0000_i1028" type="#_x0000_t75" style="width:68.25pt;height:16.5pt" o:ole="" fillcolor="window">
            <v:imagedata r:id="rId12" o:title=""/>
          </v:shape>
          <o:OLEObject Type="Embed" ProgID="Equation.3" ShapeID="_x0000_i1028" DrawAspect="Content" ObjectID="_1562362052" r:id="rId13"/>
        </w:object>
      </w:r>
      <w:r>
        <w:t xml:space="preserve"> тогда </w:t>
      </w:r>
      <w:proofErr w:type="spellStart"/>
      <w:r w:rsidRPr="004F2302">
        <w:t>D</w:t>
      </w:r>
      <w:r w:rsidRPr="004F2302">
        <w:rPr>
          <w:vertAlign w:val="subscript"/>
        </w:rPr>
        <w:t>max</w:t>
      </w:r>
      <w:proofErr w:type="spellEnd"/>
      <w:r>
        <w:t xml:space="preserve"> = 40,01 мм, </w:t>
      </w:r>
      <w:proofErr w:type="spellStart"/>
      <w:r w:rsidRPr="004F2302">
        <w:t>D</w:t>
      </w:r>
      <w:r w:rsidRPr="004F2302">
        <w:rPr>
          <w:vertAlign w:val="subscript"/>
        </w:rPr>
        <w:t>min</w:t>
      </w:r>
      <w:proofErr w:type="spellEnd"/>
      <w:r>
        <w:t xml:space="preserve"> = 39,99 мм, Т = 0,02 мм.</w:t>
      </w:r>
    </w:p>
    <w:p w:rsidR="00D60E98" w:rsidRPr="008A401E" w:rsidRDefault="00002EE4" w:rsidP="00002EE4">
      <w:pPr>
        <w:tabs>
          <w:tab w:val="num" w:pos="720"/>
        </w:tabs>
        <w:jc w:val="center"/>
      </w:pPr>
      <w:r w:rsidRPr="005C3446">
        <w:object w:dxaOrig="3228" w:dyaOrig="905">
          <v:shape id="_x0000_i1029" type="#_x0000_t75" style="width:162.75pt;height:45.75pt" o:ole="">
            <v:imagedata r:id="rId14" o:title=""/>
          </v:shape>
          <o:OLEObject Type="Embed" ProgID="KOMPAS.FRW" ShapeID="_x0000_i1029" DrawAspect="Content" ObjectID="_1562362053" r:id="rId15"/>
        </w:object>
      </w:r>
    </w:p>
    <w:p w:rsidR="00D60E98" w:rsidRDefault="00D60E98" w:rsidP="00D60E98">
      <w:pPr>
        <w:pStyle w:val="a3"/>
        <w:ind w:left="0"/>
      </w:pPr>
      <w:r w:rsidRPr="004F2302">
        <w:rPr>
          <w:b/>
        </w:rPr>
        <w:t>Зазор</w:t>
      </w:r>
      <w:r>
        <w:t xml:space="preserve"> – разность размеров отверстия и вала, если размер отверстия больше размера вала. Зазор обеспечивается относительным перемещением собранных деталей.</w:t>
      </w:r>
    </w:p>
    <w:p w:rsidR="00D60E98" w:rsidRPr="004F2302" w:rsidRDefault="00D60E98" w:rsidP="00D60E98">
      <w:pPr>
        <w:pStyle w:val="a3"/>
        <w:ind w:left="0"/>
      </w:pPr>
      <w:proofErr w:type="spellStart"/>
      <w:r w:rsidRPr="004F2302">
        <w:t>S</w:t>
      </w:r>
      <w:r w:rsidRPr="004F2302">
        <w:rPr>
          <w:vertAlign w:val="subscript"/>
        </w:rPr>
        <w:t>max</w:t>
      </w:r>
      <w:proofErr w:type="spellEnd"/>
      <w:r w:rsidRPr="004F2302">
        <w:t xml:space="preserve"> = </w:t>
      </w:r>
      <w:proofErr w:type="spellStart"/>
      <w:r w:rsidRPr="004F2302">
        <w:t>D</w:t>
      </w:r>
      <w:r w:rsidRPr="004F2302">
        <w:rPr>
          <w:vertAlign w:val="subscript"/>
        </w:rPr>
        <w:t>max</w:t>
      </w:r>
      <w:proofErr w:type="spellEnd"/>
      <w:r w:rsidRPr="004F2302">
        <w:t xml:space="preserve"> – </w:t>
      </w:r>
      <w:proofErr w:type="spellStart"/>
      <w:r w:rsidRPr="004F2302">
        <w:t>d</w:t>
      </w:r>
      <w:r w:rsidRPr="004F2302">
        <w:rPr>
          <w:vertAlign w:val="subscript"/>
        </w:rPr>
        <w:t>min</w:t>
      </w:r>
      <w:proofErr w:type="spellEnd"/>
      <w:r w:rsidRPr="004F2302">
        <w:t xml:space="preserve"> = ES – </w:t>
      </w:r>
      <w:proofErr w:type="spellStart"/>
      <w:r w:rsidRPr="004F2302">
        <w:t>ei</w:t>
      </w:r>
      <w:proofErr w:type="spellEnd"/>
      <w:r w:rsidRPr="004F2302">
        <w:t>;</w:t>
      </w:r>
    </w:p>
    <w:p w:rsidR="00D60E98" w:rsidRPr="00D60E98" w:rsidRDefault="00D60E98" w:rsidP="00D60E98">
      <w:pPr>
        <w:pStyle w:val="a3"/>
        <w:ind w:left="0"/>
        <w:rPr>
          <w:lang w:val="en-US"/>
        </w:rPr>
      </w:pPr>
      <w:proofErr w:type="spellStart"/>
      <w:r w:rsidRPr="00D60E98">
        <w:rPr>
          <w:lang w:val="en-US"/>
        </w:rPr>
        <w:t>S</w:t>
      </w:r>
      <w:r w:rsidRPr="00D60E98">
        <w:rPr>
          <w:vertAlign w:val="subscript"/>
          <w:lang w:val="en-US"/>
        </w:rPr>
        <w:t>min</w:t>
      </w:r>
      <w:proofErr w:type="spellEnd"/>
      <w:r w:rsidRPr="00D60E98">
        <w:rPr>
          <w:lang w:val="en-US"/>
        </w:rPr>
        <w:t xml:space="preserve"> = </w:t>
      </w:r>
      <w:proofErr w:type="spellStart"/>
      <w:r w:rsidRPr="00D60E98">
        <w:rPr>
          <w:lang w:val="en-US"/>
        </w:rPr>
        <w:t>D</w:t>
      </w:r>
      <w:r w:rsidRPr="00D60E98">
        <w:rPr>
          <w:vertAlign w:val="subscript"/>
          <w:lang w:val="en-US"/>
        </w:rPr>
        <w:t>min</w:t>
      </w:r>
      <w:proofErr w:type="spellEnd"/>
      <w:r w:rsidRPr="00D60E98">
        <w:rPr>
          <w:lang w:val="en-US"/>
        </w:rPr>
        <w:t xml:space="preserve"> – </w:t>
      </w:r>
      <w:proofErr w:type="spellStart"/>
      <w:r w:rsidRPr="00D60E98">
        <w:rPr>
          <w:lang w:val="en-US"/>
        </w:rPr>
        <w:t>d</w:t>
      </w:r>
      <w:r w:rsidRPr="00D60E98">
        <w:rPr>
          <w:vertAlign w:val="subscript"/>
          <w:lang w:val="en-US"/>
        </w:rPr>
        <w:t>max</w:t>
      </w:r>
      <w:proofErr w:type="spellEnd"/>
      <w:r w:rsidRPr="00D60E98">
        <w:rPr>
          <w:lang w:val="en-US"/>
        </w:rPr>
        <w:t xml:space="preserve"> = EI – </w:t>
      </w:r>
      <w:proofErr w:type="spellStart"/>
      <w:r w:rsidRPr="00D60E98">
        <w:rPr>
          <w:lang w:val="en-US"/>
        </w:rPr>
        <w:t>es</w:t>
      </w:r>
      <w:proofErr w:type="spellEnd"/>
      <w:r w:rsidRPr="00D60E98">
        <w:rPr>
          <w:lang w:val="en-US"/>
        </w:rPr>
        <w:t>.</w:t>
      </w:r>
    </w:p>
    <w:p w:rsidR="00D60E98" w:rsidRDefault="00D60E98" w:rsidP="00D60E98">
      <w:pPr>
        <w:pStyle w:val="a3"/>
        <w:ind w:left="0"/>
      </w:pPr>
      <w:r w:rsidRPr="004F2302">
        <w:rPr>
          <w:b/>
        </w:rPr>
        <w:t>Натяг</w:t>
      </w:r>
      <w:r>
        <w:t xml:space="preserve"> – разность размеров вала и отверстия до сборки, если размер вала больше размера отверстия. Натяг обеспечивает неподвижность деталей после их сборки.</w:t>
      </w:r>
    </w:p>
    <w:p w:rsidR="00D60E98" w:rsidRPr="004F2302" w:rsidRDefault="00D60E98" w:rsidP="00D60E98">
      <w:pPr>
        <w:pStyle w:val="a3"/>
        <w:ind w:left="0"/>
      </w:pPr>
      <w:proofErr w:type="spellStart"/>
      <w:r w:rsidRPr="004F2302">
        <w:t>N</w:t>
      </w:r>
      <w:r w:rsidRPr="004F2302">
        <w:rPr>
          <w:vertAlign w:val="subscript"/>
        </w:rPr>
        <w:t>max</w:t>
      </w:r>
      <w:proofErr w:type="spellEnd"/>
      <w:r w:rsidRPr="004F2302">
        <w:t xml:space="preserve"> = </w:t>
      </w:r>
      <w:proofErr w:type="spellStart"/>
      <w:r w:rsidRPr="004F2302">
        <w:t>d</w:t>
      </w:r>
      <w:r w:rsidRPr="004F2302">
        <w:rPr>
          <w:vertAlign w:val="subscript"/>
        </w:rPr>
        <w:t>max</w:t>
      </w:r>
      <w:proofErr w:type="spellEnd"/>
      <w:r w:rsidRPr="004F2302">
        <w:t xml:space="preserve"> – </w:t>
      </w:r>
      <w:proofErr w:type="spellStart"/>
      <w:r w:rsidRPr="004F2302">
        <w:t>D</w:t>
      </w:r>
      <w:r w:rsidRPr="004F2302">
        <w:rPr>
          <w:vertAlign w:val="subscript"/>
        </w:rPr>
        <w:t>min</w:t>
      </w:r>
      <w:proofErr w:type="spellEnd"/>
      <w:r w:rsidRPr="004F2302">
        <w:t xml:space="preserve"> = </w:t>
      </w:r>
      <w:proofErr w:type="spellStart"/>
      <w:r w:rsidRPr="004F2302">
        <w:t>es</w:t>
      </w:r>
      <w:proofErr w:type="spellEnd"/>
      <w:r w:rsidRPr="004F2302">
        <w:t xml:space="preserve"> – EI;</w:t>
      </w:r>
    </w:p>
    <w:p w:rsidR="00D60E98" w:rsidRPr="00D60E98" w:rsidRDefault="00D60E98" w:rsidP="00D60E98">
      <w:pPr>
        <w:pStyle w:val="a3"/>
        <w:ind w:left="0"/>
        <w:rPr>
          <w:lang w:val="en-US"/>
        </w:rPr>
      </w:pPr>
      <w:proofErr w:type="spellStart"/>
      <w:r w:rsidRPr="00D60E98">
        <w:rPr>
          <w:lang w:val="en-US"/>
        </w:rPr>
        <w:t>N</w:t>
      </w:r>
      <w:r w:rsidRPr="00D60E98">
        <w:rPr>
          <w:vertAlign w:val="subscript"/>
          <w:lang w:val="en-US"/>
        </w:rPr>
        <w:t>min</w:t>
      </w:r>
      <w:proofErr w:type="spellEnd"/>
      <w:r w:rsidRPr="00D60E98">
        <w:rPr>
          <w:lang w:val="en-US"/>
        </w:rPr>
        <w:t xml:space="preserve"> = </w:t>
      </w:r>
      <w:proofErr w:type="spellStart"/>
      <w:r w:rsidRPr="00D60E98">
        <w:rPr>
          <w:lang w:val="en-US"/>
        </w:rPr>
        <w:t>d</w:t>
      </w:r>
      <w:r w:rsidRPr="00D60E98">
        <w:rPr>
          <w:vertAlign w:val="subscript"/>
          <w:lang w:val="en-US"/>
        </w:rPr>
        <w:t>min</w:t>
      </w:r>
      <w:proofErr w:type="spellEnd"/>
      <w:r w:rsidRPr="00D60E98">
        <w:rPr>
          <w:lang w:val="en-US"/>
        </w:rPr>
        <w:t xml:space="preserve"> – </w:t>
      </w:r>
      <w:proofErr w:type="spellStart"/>
      <w:r w:rsidRPr="00D60E98">
        <w:rPr>
          <w:lang w:val="en-US"/>
        </w:rPr>
        <w:t>D</w:t>
      </w:r>
      <w:r w:rsidRPr="00D60E98">
        <w:rPr>
          <w:vertAlign w:val="subscript"/>
          <w:lang w:val="en-US"/>
        </w:rPr>
        <w:t>max</w:t>
      </w:r>
      <w:proofErr w:type="spellEnd"/>
      <w:r w:rsidRPr="00D60E98">
        <w:rPr>
          <w:lang w:val="en-US"/>
        </w:rPr>
        <w:t xml:space="preserve"> = </w:t>
      </w:r>
      <w:proofErr w:type="spellStart"/>
      <w:r w:rsidRPr="00D60E98">
        <w:rPr>
          <w:lang w:val="en-US"/>
        </w:rPr>
        <w:t>ei</w:t>
      </w:r>
      <w:proofErr w:type="spellEnd"/>
      <w:r w:rsidRPr="00D60E98">
        <w:rPr>
          <w:lang w:val="en-US"/>
        </w:rPr>
        <w:t xml:space="preserve"> – ES.</w:t>
      </w:r>
    </w:p>
    <w:p w:rsidR="00D60E98" w:rsidRDefault="00D60E98" w:rsidP="00D60E98">
      <w:pPr>
        <w:pStyle w:val="a3"/>
        <w:ind w:left="0"/>
      </w:pPr>
      <w:r w:rsidRPr="004F2302">
        <w:rPr>
          <w:b/>
        </w:rPr>
        <w:t>Переходная</w:t>
      </w:r>
      <w:r>
        <w:t xml:space="preserve"> </w:t>
      </w:r>
      <w:r w:rsidRPr="004F2302">
        <w:rPr>
          <w:b/>
        </w:rPr>
        <w:t>посадка</w:t>
      </w:r>
      <w:r>
        <w:t xml:space="preserve"> – посадка, при которой возможно получение, как зазора, так и натяга (поля допусков отверстия и вала частично или полностью перекрываются). В переходных посадках при наибольших размерах вала и наименьшем размере отверстия получается наибольший натяг (</w:t>
      </w:r>
      <w:proofErr w:type="spellStart"/>
      <w:r w:rsidRPr="004F2302">
        <w:t>N</w:t>
      </w:r>
      <w:r w:rsidRPr="004F2302">
        <w:rPr>
          <w:vertAlign w:val="subscript"/>
        </w:rPr>
        <w:t>max</w:t>
      </w:r>
      <w:proofErr w:type="spellEnd"/>
      <w:r>
        <w:t>), а при наибольшем предельном размере отверстия и наименьшем размере вала получается наибольший зазор (</w:t>
      </w:r>
      <w:proofErr w:type="spellStart"/>
      <w:r w:rsidRPr="004F2302">
        <w:t>S</w:t>
      </w:r>
      <w:r w:rsidRPr="004F2302">
        <w:rPr>
          <w:vertAlign w:val="subscript"/>
        </w:rPr>
        <w:t>max</w:t>
      </w:r>
      <w:proofErr w:type="spellEnd"/>
      <w:r>
        <w:t>).</w:t>
      </w:r>
    </w:p>
    <w:p w:rsidR="00D60E98" w:rsidRPr="00342E30" w:rsidRDefault="00D60E98" w:rsidP="00D60E98">
      <w:pPr>
        <w:ind w:firstLine="708"/>
      </w:pPr>
      <w:r w:rsidRPr="00342E30">
        <w:t>Примеры:</w:t>
      </w:r>
    </w:p>
    <w:p w:rsidR="00D60E98" w:rsidRDefault="00D60E98" w:rsidP="00D60E98">
      <w:pPr>
        <w:ind w:firstLine="708"/>
      </w:pPr>
      <w:r w:rsidRPr="00342E30">
        <w:t>1) ø</w:t>
      </w:r>
      <w:r w:rsidRPr="00342E30">
        <w:rPr>
          <w:position w:val="-34"/>
          <w:vertAlign w:val="subscript"/>
        </w:rPr>
        <w:object w:dxaOrig="1240" w:dyaOrig="780">
          <v:shape id="_x0000_i1030" type="#_x0000_t75" style="width:62.25pt;height:39pt" o:ole="" fillcolor="window">
            <v:imagedata r:id="rId16" o:title=""/>
          </v:shape>
          <o:OLEObject Type="Embed" ProgID="Equation.3" ShapeID="_x0000_i1030" DrawAspect="Content" ObjectID="_1562362054" r:id="rId17"/>
        </w:object>
      </w:r>
      <w:r w:rsidRPr="00342E30">
        <w:t xml:space="preserve"> тогда </w:t>
      </w:r>
      <w:proofErr w:type="spellStart"/>
      <w:r w:rsidRPr="00342E30">
        <w:rPr>
          <w:lang w:val="en-US"/>
        </w:rPr>
        <w:t>S</w:t>
      </w:r>
      <w:r w:rsidRPr="00342E30">
        <w:rPr>
          <w:vertAlign w:val="subscript"/>
          <w:lang w:val="en-US"/>
        </w:rPr>
        <w:t>min</w:t>
      </w:r>
      <w:proofErr w:type="spellEnd"/>
      <w:r w:rsidRPr="00342E30">
        <w:t xml:space="preserve"> = 0,02 мм, </w:t>
      </w:r>
      <w:proofErr w:type="spellStart"/>
      <w:r w:rsidRPr="00342E30">
        <w:rPr>
          <w:lang w:val="en-US"/>
        </w:rPr>
        <w:t>S</w:t>
      </w:r>
      <w:r w:rsidRPr="00342E30">
        <w:rPr>
          <w:vertAlign w:val="subscript"/>
          <w:lang w:val="en-US"/>
        </w:rPr>
        <w:t>max</w:t>
      </w:r>
      <w:proofErr w:type="spellEnd"/>
      <w:r w:rsidRPr="00342E30">
        <w:t xml:space="preserve"> = 0,07 мм.</w:t>
      </w:r>
    </w:p>
    <w:p w:rsidR="00002EE4" w:rsidRPr="00342E30" w:rsidRDefault="00002EE4" w:rsidP="00002EE4">
      <w:pPr>
        <w:ind w:firstLine="708"/>
      </w:pPr>
      <w:r w:rsidRPr="00342E30">
        <w:t>2) ø</w:t>
      </w:r>
      <w:r w:rsidRPr="00342E30">
        <w:rPr>
          <w:position w:val="-34"/>
          <w:vertAlign w:val="subscript"/>
        </w:rPr>
        <w:object w:dxaOrig="1240" w:dyaOrig="780">
          <v:shape id="_x0000_i1031" type="#_x0000_t75" style="width:62.25pt;height:39pt" o:ole="" fillcolor="window">
            <v:imagedata r:id="rId18" o:title=""/>
          </v:shape>
          <o:OLEObject Type="Embed" ProgID="Equation.3" ShapeID="_x0000_i1031" DrawAspect="Content" ObjectID="_1562362055" r:id="rId19"/>
        </w:object>
      </w:r>
      <w:r w:rsidRPr="00342E30">
        <w:t xml:space="preserve"> тогда </w:t>
      </w:r>
      <w:proofErr w:type="spellStart"/>
      <w:r w:rsidRPr="00342E30">
        <w:rPr>
          <w:lang w:val="en-US"/>
        </w:rPr>
        <w:t>N</w:t>
      </w:r>
      <w:r w:rsidRPr="00342E30">
        <w:rPr>
          <w:vertAlign w:val="subscript"/>
          <w:lang w:val="en-US"/>
        </w:rPr>
        <w:t>max</w:t>
      </w:r>
      <w:proofErr w:type="spellEnd"/>
      <w:r w:rsidRPr="00342E30">
        <w:t xml:space="preserve"> = 0,05 мм, </w:t>
      </w:r>
      <w:proofErr w:type="spellStart"/>
      <w:r w:rsidRPr="00342E30">
        <w:rPr>
          <w:lang w:val="en-US"/>
        </w:rPr>
        <w:t>N</w:t>
      </w:r>
      <w:r w:rsidRPr="00342E30">
        <w:rPr>
          <w:vertAlign w:val="subscript"/>
          <w:lang w:val="en-US"/>
        </w:rPr>
        <w:t>min</w:t>
      </w:r>
      <w:proofErr w:type="spellEnd"/>
      <w:r w:rsidRPr="00342E30">
        <w:t xml:space="preserve"> = 0,01 мм.</w:t>
      </w:r>
    </w:p>
    <w:p w:rsidR="003965BA" w:rsidRPr="003965BA" w:rsidRDefault="003965BA" w:rsidP="003965BA">
      <w:pPr>
        <w:spacing w:after="200"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2</w:t>
      </w:r>
    </w:p>
    <w:p w:rsidR="00D60E98" w:rsidRPr="00342E30" w:rsidRDefault="00D60E98" w:rsidP="00D60E98">
      <w:pPr>
        <w:ind w:firstLine="708"/>
      </w:pPr>
      <w:r w:rsidRPr="00342E30">
        <w:lastRenderedPageBreak/>
        <w:t>3) ø</w:t>
      </w:r>
      <w:r w:rsidRPr="00342E30">
        <w:rPr>
          <w:position w:val="-28"/>
          <w:vertAlign w:val="subscript"/>
        </w:rPr>
        <w:object w:dxaOrig="5140" w:dyaOrig="720">
          <v:shape id="_x0000_i1032" type="#_x0000_t75" style="width:256.5pt;height:36pt" o:ole="" fillcolor="window">
            <v:imagedata r:id="rId20" o:title=""/>
          </v:shape>
          <o:OLEObject Type="Embed" ProgID="Equation.3" ShapeID="_x0000_i1032" DrawAspect="Content" ObjectID="_1562362056" r:id="rId21"/>
        </w:object>
      </w:r>
    </w:p>
    <w:p w:rsidR="00D60E98" w:rsidRPr="00342E30" w:rsidRDefault="00002EE4" w:rsidP="00002EE4">
      <w:pPr>
        <w:ind w:firstLine="0"/>
      </w:pPr>
      <w:r w:rsidRPr="00342E30">
        <w:object w:dxaOrig="7012" w:dyaOrig="2255">
          <v:shape id="_x0000_i1033" type="#_x0000_t75" style="width:353.25pt;height:114pt" o:ole="">
            <v:imagedata r:id="rId22" o:title=""/>
          </v:shape>
          <o:OLEObject Type="Embed" ProgID="KOMPAS.FRW" ShapeID="_x0000_i1033" DrawAspect="Content" ObjectID="_1562362057" r:id="rId23"/>
        </w:object>
      </w:r>
    </w:p>
    <w:p w:rsidR="00D60E98" w:rsidRPr="00342E30" w:rsidRDefault="00D60E98" w:rsidP="00D60E98">
      <w:pPr>
        <w:rPr>
          <w:u w:val="single"/>
        </w:rPr>
      </w:pPr>
    </w:p>
    <w:p w:rsidR="00D60E98" w:rsidRPr="00342E30" w:rsidRDefault="00D60E98" w:rsidP="00D60E98">
      <w:pPr>
        <w:rPr>
          <w:u w:val="single"/>
        </w:rPr>
      </w:pPr>
      <w:r w:rsidRPr="00342E30">
        <w:rPr>
          <w:u w:val="single"/>
        </w:rPr>
        <w:t>Порядок выполнения работы</w:t>
      </w:r>
    </w:p>
    <w:p w:rsidR="00D60E98" w:rsidRPr="00342E30" w:rsidRDefault="00D60E98" w:rsidP="00D60E98">
      <w:pPr>
        <w:numPr>
          <w:ilvl w:val="0"/>
          <w:numId w:val="2"/>
        </w:numPr>
        <w:tabs>
          <w:tab w:val="left" w:pos="1134"/>
        </w:tabs>
        <w:ind w:left="0" w:firstLine="709"/>
      </w:pPr>
      <w:r w:rsidRPr="00342E30">
        <w:t>Изучить теоретические основы.</w:t>
      </w:r>
    </w:p>
    <w:p w:rsidR="00D60E98" w:rsidRDefault="00D60E98" w:rsidP="00D60E98">
      <w:pPr>
        <w:numPr>
          <w:ilvl w:val="0"/>
          <w:numId w:val="2"/>
        </w:numPr>
        <w:tabs>
          <w:tab w:val="left" w:pos="1134"/>
        </w:tabs>
        <w:ind w:left="0" w:firstLine="709"/>
      </w:pPr>
      <w:r w:rsidRPr="00342E30">
        <w:t xml:space="preserve">Определить </w:t>
      </w:r>
      <w:r>
        <w:t>предельные размеры, допуски, зазоры и натяги в соединениях при посадке с зазором, натягом и переходной посадке.</w:t>
      </w:r>
    </w:p>
    <w:p w:rsidR="00D60E98" w:rsidRPr="00342E30" w:rsidRDefault="00D60E98" w:rsidP="00D60E98">
      <w:pPr>
        <w:numPr>
          <w:ilvl w:val="0"/>
          <w:numId w:val="2"/>
        </w:numPr>
        <w:tabs>
          <w:tab w:val="left" w:pos="1134"/>
        </w:tabs>
        <w:ind w:left="0" w:firstLine="709"/>
      </w:pPr>
      <w:r>
        <w:t>Графически обозначить посадку с зазором, натягом и переходную посадку.</w:t>
      </w:r>
    </w:p>
    <w:p w:rsidR="00D60E98" w:rsidRPr="00342E30" w:rsidRDefault="00D60E98" w:rsidP="00D60E98"/>
    <w:p w:rsidR="00D60E98" w:rsidRPr="00342E30" w:rsidRDefault="00D60E98" w:rsidP="00D60E98">
      <w:pPr>
        <w:rPr>
          <w:u w:val="single"/>
        </w:rPr>
      </w:pPr>
      <w:r w:rsidRPr="00342E30">
        <w:rPr>
          <w:u w:val="single"/>
        </w:rPr>
        <w:t>Оформление результатов работы</w:t>
      </w:r>
    </w:p>
    <w:p w:rsidR="00D60E98" w:rsidRDefault="00D60E98" w:rsidP="00D60E98">
      <w:r w:rsidRPr="00342E30">
        <w:t xml:space="preserve">Напишите отчет, в котором укажите название и цель работы. </w:t>
      </w:r>
      <w:r>
        <w:t>Запишите результаты расчетов предельных размеров, допусков, зазоров и натягов. Начертите графическое обозначение каждой посадки</w:t>
      </w:r>
      <w:r w:rsidRPr="00342E30">
        <w:t>.</w:t>
      </w:r>
    </w:p>
    <w:p w:rsidR="00123986" w:rsidRDefault="00123986" w:rsidP="00557AE2">
      <w:pPr>
        <w:ind w:firstLine="0"/>
        <w:rPr>
          <w:sz w:val="26"/>
          <w:szCs w:val="26"/>
        </w:rPr>
      </w:pPr>
    </w:p>
    <w:p w:rsidR="00002EE4" w:rsidRDefault="00002EE4" w:rsidP="00002EE4">
      <w:pPr>
        <w:pStyle w:val="a7"/>
        <w:tabs>
          <w:tab w:val="left" w:pos="8931"/>
        </w:tabs>
        <w:rPr>
          <w:sz w:val="24"/>
          <w:szCs w:val="24"/>
          <w:u w:val="single"/>
        </w:rPr>
      </w:pPr>
      <w:r w:rsidRPr="00B41643">
        <w:rPr>
          <w:sz w:val="24"/>
          <w:szCs w:val="24"/>
          <w:u w:val="single"/>
        </w:rPr>
        <w:t>Варианты заданий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5"/>
        <w:gridCol w:w="3649"/>
      </w:tblGrid>
      <w:tr w:rsidR="00002EE4" w:rsidTr="006F4318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 w:rsidR="00002EE4" w:rsidRDefault="00002EE4" w:rsidP="006F4318">
            <w:r>
              <w:rPr>
                <w:lang w:val="en-US"/>
              </w:rPr>
              <w:t>I</w:t>
            </w:r>
            <w:r w:rsidRPr="001B2556">
              <w:t xml:space="preserve"> </w:t>
            </w:r>
            <w:r>
              <w:t>вариант</w:t>
            </w:r>
          </w:p>
          <w:p w:rsidR="00002EE4" w:rsidRDefault="00002EE4" w:rsidP="00002EE4">
            <w:pPr>
              <w:ind w:firstLine="0"/>
              <w:rPr>
                <w:position w:val="-34"/>
                <w:vertAlign w:val="subscript"/>
              </w:rPr>
            </w:pPr>
            <w:r>
              <w:t>Посадка с зазором: ø</w:t>
            </w:r>
            <w:r w:rsidRPr="00342E30">
              <w:rPr>
                <w:position w:val="-34"/>
                <w:vertAlign w:val="subscript"/>
              </w:rPr>
              <w:object w:dxaOrig="1200" w:dyaOrig="780">
                <v:shape id="_x0000_i1034" type="#_x0000_t75" style="width:60pt;height:39pt" o:ole="" fillcolor="window">
                  <v:imagedata r:id="rId24" o:title=""/>
                </v:shape>
                <o:OLEObject Type="Embed" ProgID="Equation.3" ShapeID="_x0000_i1034" DrawAspect="Content" ObjectID="_1562362058" r:id="rId25"/>
              </w:object>
            </w:r>
          </w:p>
          <w:p w:rsidR="00002EE4" w:rsidRDefault="00002EE4" w:rsidP="00002EE4">
            <w:pPr>
              <w:ind w:firstLine="0"/>
              <w:rPr>
                <w:position w:val="-34"/>
                <w:vertAlign w:val="subscript"/>
              </w:rPr>
            </w:pPr>
            <w:r w:rsidRPr="001B2556">
              <w:t xml:space="preserve">Посадка с натягом: </w:t>
            </w:r>
            <w:r>
              <w:t>ø</w:t>
            </w:r>
            <w:r w:rsidRPr="00342E30">
              <w:rPr>
                <w:position w:val="-34"/>
                <w:vertAlign w:val="subscript"/>
              </w:rPr>
              <w:object w:dxaOrig="1200" w:dyaOrig="800">
                <v:shape id="_x0000_i1035" type="#_x0000_t75" style="width:60pt;height:39.75pt" o:ole="" fillcolor="window">
                  <v:imagedata r:id="rId26" o:title=""/>
                </v:shape>
                <o:OLEObject Type="Embed" ProgID="Equation.3" ShapeID="_x0000_i1035" DrawAspect="Content" ObjectID="_1562362059" r:id="rId27"/>
              </w:object>
            </w:r>
          </w:p>
          <w:p w:rsidR="00002EE4" w:rsidRDefault="00002EE4" w:rsidP="00002EE4">
            <w:pPr>
              <w:ind w:firstLine="0"/>
            </w:pPr>
            <w:r w:rsidRPr="001B2556">
              <w:t>П</w:t>
            </w:r>
            <w:r>
              <w:t>ереходная посадка:</w:t>
            </w:r>
          </w:p>
          <w:p w:rsidR="00002EE4" w:rsidRDefault="00002EE4" w:rsidP="00002EE4">
            <w:pPr>
              <w:ind w:firstLine="0"/>
              <w:rPr>
                <w:u w:val="single"/>
              </w:rPr>
            </w:pPr>
            <w:r>
              <w:tab/>
            </w:r>
            <w:r>
              <w:tab/>
              <w:t>ø</w:t>
            </w:r>
            <w:r w:rsidRPr="00342E30">
              <w:rPr>
                <w:position w:val="-34"/>
                <w:vertAlign w:val="subscript"/>
              </w:rPr>
              <w:object w:dxaOrig="1380" w:dyaOrig="720">
                <v:shape id="_x0000_i1036" type="#_x0000_t75" style="width:69pt;height:36pt" o:ole="" fillcolor="window">
                  <v:imagedata r:id="rId28" o:title=""/>
                </v:shape>
                <o:OLEObject Type="Embed" ProgID="Equation.3" ShapeID="_x0000_i1036" DrawAspect="Content" ObjectID="_1562362060" r:id="rId29"/>
              </w:objec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002EE4" w:rsidRDefault="00002EE4" w:rsidP="006F4318">
            <w:r>
              <w:rPr>
                <w:lang w:val="en-US"/>
              </w:rPr>
              <w:t>II</w:t>
            </w:r>
            <w:r w:rsidRPr="001B2556">
              <w:t xml:space="preserve"> </w:t>
            </w:r>
            <w:r>
              <w:t>вариант</w:t>
            </w:r>
          </w:p>
          <w:p w:rsidR="00002EE4" w:rsidRDefault="00002EE4" w:rsidP="00002EE4">
            <w:pPr>
              <w:ind w:firstLine="0"/>
              <w:rPr>
                <w:position w:val="-34"/>
                <w:vertAlign w:val="subscript"/>
              </w:rPr>
            </w:pPr>
            <w:r>
              <w:t>Посадка с зазором: ø</w:t>
            </w:r>
            <w:r w:rsidRPr="00342E30">
              <w:rPr>
                <w:position w:val="-34"/>
                <w:vertAlign w:val="subscript"/>
              </w:rPr>
              <w:object w:dxaOrig="1200" w:dyaOrig="780">
                <v:shape id="_x0000_i1037" type="#_x0000_t75" style="width:60pt;height:39pt" o:ole="" fillcolor="window">
                  <v:imagedata r:id="rId30" o:title=""/>
                </v:shape>
                <o:OLEObject Type="Embed" ProgID="Equation.3" ShapeID="_x0000_i1037" DrawAspect="Content" ObjectID="_1562362061" r:id="rId31"/>
              </w:object>
            </w:r>
          </w:p>
          <w:p w:rsidR="00002EE4" w:rsidRDefault="00002EE4" w:rsidP="00002EE4">
            <w:pPr>
              <w:ind w:firstLine="0"/>
              <w:rPr>
                <w:position w:val="-34"/>
                <w:vertAlign w:val="subscript"/>
              </w:rPr>
            </w:pPr>
            <w:r w:rsidRPr="001B2556">
              <w:t xml:space="preserve">Посадка с натягом: </w:t>
            </w:r>
            <w:r>
              <w:t>ø</w:t>
            </w:r>
            <w:r w:rsidRPr="00342E30">
              <w:rPr>
                <w:position w:val="-34"/>
                <w:vertAlign w:val="subscript"/>
              </w:rPr>
              <w:object w:dxaOrig="1219" w:dyaOrig="800">
                <v:shape id="_x0000_i1038" type="#_x0000_t75" style="width:60.75pt;height:39.75pt" o:ole="" fillcolor="window">
                  <v:imagedata r:id="rId32" o:title=""/>
                </v:shape>
                <o:OLEObject Type="Embed" ProgID="Equation.3" ShapeID="_x0000_i1038" DrawAspect="Content" ObjectID="_1562362062" r:id="rId33"/>
              </w:object>
            </w:r>
          </w:p>
          <w:p w:rsidR="00002EE4" w:rsidRDefault="00002EE4" w:rsidP="00002EE4">
            <w:pPr>
              <w:ind w:firstLine="0"/>
            </w:pPr>
            <w:r w:rsidRPr="001B2556">
              <w:t>П</w:t>
            </w:r>
            <w:r>
              <w:t>ереходная посадка:</w:t>
            </w:r>
          </w:p>
          <w:p w:rsidR="00002EE4" w:rsidRDefault="00002EE4" w:rsidP="00002EE4">
            <w:pPr>
              <w:ind w:firstLine="0"/>
              <w:rPr>
                <w:u w:val="single"/>
              </w:rPr>
            </w:pPr>
            <w:r>
              <w:tab/>
            </w:r>
            <w:r>
              <w:tab/>
              <w:t>ø</w:t>
            </w:r>
            <w:r w:rsidRPr="00342E30">
              <w:rPr>
                <w:position w:val="-34"/>
                <w:vertAlign w:val="subscript"/>
              </w:rPr>
              <w:object w:dxaOrig="1359" w:dyaOrig="720">
                <v:shape id="_x0000_i1039" type="#_x0000_t75" style="width:68.25pt;height:36pt" o:ole="" fillcolor="window">
                  <v:imagedata r:id="rId34" o:title=""/>
                </v:shape>
                <o:OLEObject Type="Embed" ProgID="Equation.3" ShapeID="_x0000_i1039" DrawAspect="Content" ObjectID="_1562362063" r:id="rId35"/>
              </w:object>
            </w:r>
          </w:p>
        </w:tc>
      </w:tr>
    </w:tbl>
    <w:p w:rsidR="00002EE4" w:rsidRPr="00002EE4" w:rsidRDefault="00002EE4" w:rsidP="00557AE2">
      <w:pPr>
        <w:ind w:firstLine="0"/>
        <w:rPr>
          <w:szCs w:val="24"/>
        </w:rPr>
      </w:pPr>
    </w:p>
    <w:p w:rsidR="00DA31A6" w:rsidRPr="00DA31A6" w:rsidRDefault="00DA31A6" w:rsidP="00DA31A6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3</w:t>
      </w:r>
    </w:p>
    <w:sectPr w:rsidR="00DA31A6" w:rsidRPr="00DA31A6" w:rsidSect="003965BA">
      <w:pgSz w:w="16838" w:h="11906" w:orient="landscape"/>
      <w:pgMar w:top="567" w:right="567" w:bottom="567" w:left="567" w:header="709" w:footer="709" w:gutter="0"/>
      <w:cols w:num="2" w:space="15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8F0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02EE4"/>
    <w:rsid w:val="000342E4"/>
    <w:rsid w:val="000502C4"/>
    <w:rsid w:val="000801E5"/>
    <w:rsid w:val="000C0908"/>
    <w:rsid w:val="000D2A17"/>
    <w:rsid w:val="00101D46"/>
    <w:rsid w:val="00123986"/>
    <w:rsid w:val="00125053"/>
    <w:rsid w:val="00173624"/>
    <w:rsid w:val="00183B65"/>
    <w:rsid w:val="00184CCF"/>
    <w:rsid w:val="001941EA"/>
    <w:rsid w:val="001F7A46"/>
    <w:rsid w:val="00207EB7"/>
    <w:rsid w:val="00276808"/>
    <w:rsid w:val="002B32D5"/>
    <w:rsid w:val="002E1500"/>
    <w:rsid w:val="00312F13"/>
    <w:rsid w:val="0032068D"/>
    <w:rsid w:val="00360356"/>
    <w:rsid w:val="003965BA"/>
    <w:rsid w:val="003D673B"/>
    <w:rsid w:val="00436544"/>
    <w:rsid w:val="00450F48"/>
    <w:rsid w:val="004A45BE"/>
    <w:rsid w:val="00515679"/>
    <w:rsid w:val="00557AE2"/>
    <w:rsid w:val="00571360"/>
    <w:rsid w:val="005D30C4"/>
    <w:rsid w:val="00603A1D"/>
    <w:rsid w:val="00672D87"/>
    <w:rsid w:val="007510FB"/>
    <w:rsid w:val="007A63B8"/>
    <w:rsid w:val="007C6794"/>
    <w:rsid w:val="008B5211"/>
    <w:rsid w:val="0090078F"/>
    <w:rsid w:val="009B36F6"/>
    <w:rsid w:val="00B47AD3"/>
    <w:rsid w:val="00B95C92"/>
    <w:rsid w:val="00BA0D27"/>
    <w:rsid w:val="00C830B7"/>
    <w:rsid w:val="00C907C0"/>
    <w:rsid w:val="00D60E98"/>
    <w:rsid w:val="00DA31A6"/>
    <w:rsid w:val="00DC016D"/>
    <w:rsid w:val="00DE4C3E"/>
    <w:rsid w:val="00DF6C5B"/>
    <w:rsid w:val="00E31C99"/>
    <w:rsid w:val="00E52A52"/>
    <w:rsid w:val="00E62746"/>
    <w:rsid w:val="00F40297"/>
    <w:rsid w:val="00F80CA6"/>
    <w:rsid w:val="00F94315"/>
    <w:rsid w:val="00FD2706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paragraph" w:styleId="a7">
    <w:name w:val="Body Text Indent"/>
    <w:basedOn w:val="a"/>
    <w:link w:val="a8"/>
    <w:rsid w:val="00360356"/>
    <w:pPr>
      <w:widowControl w:val="0"/>
      <w:tabs>
        <w:tab w:val="left" w:pos="0"/>
      </w:tabs>
    </w:pPr>
    <w:rPr>
      <w:rFonts w:eastAsia="Times New Roman" w:cs="Times New Roman"/>
      <w:color w:val="auto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6035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rsid w:val="00183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paragraph" w:styleId="a7">
    <w:name w:val="Body Text Indent"/>
    <w:basedOn w:val="a"/>
    <w:link w:val="a8"/>
    <w:rsid w:val="00360356"/>
    <w:pPr>
      <w:widowControl w:val="0"/>
      <w:tabs>
        <w:tab w:val="left" w:pos="0"/>
      </w:tabs>
    </w:pPr>
    <w:rPr>
      <w:rFonts w:eastAsia="Times New Roman" w:cs="Times New Roman"/>
      <w:color w:val="auto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6035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rsid w:val="00183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2013-10-02T13:59:00Z</cp:lastPrinted>
  <dcterms:created xsi:type="dcterms:W3CDTF">2017-07-23T17:39:00Z</dcterms:created>
  <dcterms:modified xsi:type="dcterms:W3CDTF">2017-07-23T17:39:00Z</dcterms:modified>
</cp:coreProperties>
</file>