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E04C3D">
      <w:r>
        <w:rPr>
          <w:b/>
        </w:rPr>
        <w:t>Тема №</w:t>
      </w:r>
      <w:r w:rsidR="00646EB3">
        <w:rPr>
          <w:b/>
        </w:rPr>
        <w:t>2</w:t>
      </w:r>
      <w:r w:rsidR="00760A39">
        <w:rPr>
          <w:b/>
        </w:rPr>
        <w:t>.</w:t>
      </w:r>
      <w:r w:rsidR="00E876A4">
        <w:rPr>
          <w:b/>
        </w:rPr>
        <w:t>2</w:t>
      </w:r>
      <w:r w:rsidR="00760A39">
        <w:rPr>
          <w:b/>
        </w:rPr>
        <w:tab/>
      </w:r>
      <w:r w:rsidR="00760A39">
        <w:rPr>
          <w:b/>
        </w:rPr>
        <w:tab/>
      </w:r>
      <w:r w:rsidR="00E876A4">
        <w:t>Система допусков и посадок гладких цилиндрических соединений</w:t>
      </w:r>
      <w:r w:rsidR="00760A39"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r w:rsidR="00E876A4">
        <w:t>Посадки в системе отверстия и вала</w:t>
      </w:r>
      <w:r w:rsidR="00EE582B">
        <w:t>.</w:t>
      </w:r>
    </w:p>
    <w:p w:rsidR="00760A39" w:rsidRDefault="00760A39">
      <w:bookmarkStart w:id="0" w:name="_GoBack"/>
      <w:bookmarkEnd w:id="0"/>
    </w:p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 xml:space="preserve">Познакомить учащихся с </w:t>
      </w:r>
      <w:r w:rsidR="004A50DC">
        <w:t xml:space="preserve">системой допусков и посадок. Дать понятия о посадках в системе отверстия и посадках в системе вала. Рассмотреть </w:t>
      </w:r>
      <w:proofErr w:type="gramStart"/>
      <w:r w:rsidR="004A50DC">
        <w:t>случаи</w:t>
      </w:r>
      <w:proofErr w:type="gramEnd"/>
      <w:r w:rsidR="004A50DC">
        <w:t xml:space="preserve"> в которых применяется система вала</w:t>
      </w:r>
      <w:r w:rsidR="00927AA6">
        <w:t>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760A39" w:rsidRDefault="004A50DC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Система допусков и посадок</w:t>
      </w:r>
      <w:r w:rsidR="004A2986">
        <w:t>;</w:t>
      </w:r>
    </w:p>
    <w:p w:rsidR="004A2986" w:rsidRDefault="004A50DC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Посадки в системе отверстия</w:t>
      </w:r>
      <w:r w:rsidR="004A2986">
        <w:t>;</w:t>
      </w:r>
    </w:p>
    <w:p w:rsidR="004A50DC" w:rsidRDefault="004A50DC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Посадки в системе вала</w:t>
      </w:r>
    </w:p>
    <w:p w:rsidR="00052F67" w:rsidRDefault="004A50DC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Применение посадок в системе вала</w:t>
      </w:r>
      <w:r w:rsidR="00052F67">
        <w:t>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233163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Что такое </w:t>
      </w:r>
      <w:r w:rsidR="004A50DC">
        <w:t>система допусков и посадок</w:t>
      </w:r>
      <w:r>
        <w:t>?</w:t>
      </w:r>
    </w:p>
    <w:p w:rsidR="004A2986" w:rsidRDefault="00DC6FFB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 xml:space="preserve">Что такое </w:t>
      </w:r>
      <w:r w:rsidR="004A50DC">
        <w:t>посадка в системе отверстия</w:t>
      </w:r>
      <w:r>
        <w:t>?</w:t>
      </w:r>
    </w:p>
    <w:p w:rsidR="004A2986" w:rsidRDefault="00E77C2B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Что такое посадка</w:t>
      </w:r>
      <w:r w:rsidR="004A50DC">
        <w:t xml:space="preserve"> в системе вала</w:t>
      </w:r>
      <w:r>
        <w:t>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4A50DC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>Применение системы отверстия и системы вала в различных условиях производства</w:t>
      </w:r>
      <w:r w:rsidR="00E77C2B">
        <w:t>?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 xml:space="preserve">Домашнее задание: </w:t>
      </w:r>
      <w:r w:rsidR="00233163">
        <w:t xml:space="preserve">с. </w:t>
      </w:r>
      <w:r w:rsidR="00E77C2B">
        <w:t>6</w:t>
      </w:r>
      <w:r w:rsidR="004A50DC">
        <w:t>3</w:t>
      </w:r>
      <w:r w:rsidR="00233163">
        <w:t>-</w:t>
      </w:r>
      <w:r w:rsidR="004A50DC">
        <w:t>66</w:t>
      </w:r>
      <w:r w:rsidR="00B226C2">
        <w:t xml:space="preserve"> [</w:t>
      </w:r>
      <w:r w:rsidR="004A50DC">
        <w:t>1</w:t>
      </w:r>
      <w:r w:rsidR="00B226C2">
        <w:t>]</w:t>
      </w:r>
      <w:r>
        <w:t>.</w:t>
      </w: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4A50DC" w:rsidP="00AB2C0C">
      <w:pPr>
        <w:tabs>
          <w:tab w:val="num" w:pos="3060"/>
        </w:tabs>
        <w:jc w:val="center"/>
        <w:rPr>
          <w:b/>
        </w:rPr>
      </w:pPr>
      <w:r>
        <w:rPr>
          <w:b/>
        </w:rPr>
        <w:t>Система допусков и посадок</w:t>
      </w:r>
    </w:p>
    <w:p w:rsidR="002A0C57" w:rsidRDefault="00F10EB7" w:rsidP="00FD20F9">
      <w:pPr>
        <w:tabs>
          <w:tab w:val="num" w:pos="720"/>
        </w:tabs>
        <w:ind w:firstLine="709"/>
        <w:jc w:val="both"/>
      </w:pPr>
      <w:r>
        <w:rPr>
          <w:b/>
        </w:rPr>
        <w:t>Система</w:t>
      </w:r>
      <w:r w:rsidR="004A50DC" w:rsidRPr="00F10EB7">
        <w:rPr>
          <w:b/>
        </w:rPr>
        <w:t xml:space="preserve"> допусков и посадок</w:t>
      </w:r>
      <w:r w:rsidR="004A50DC">
        <w:t xml:space="preserve"> </w:t>
      </w:r>
      <w:r>
        <w:t>–</w:t>
      </w:r>
      <w:r w:rsidR="004A50DC">
        <w:t xml:space="preserve"> совокупность рядов допусков и посадок</w:t>
      </w:r>
      <w:r>
        <w:t>,</w:t>
      </w:r>
      <w:r w:rsidR="004A50DC">
        <w:t xml:space="preserve"> закономерно построенных на основ</w:t>
      </w:r>
      <w:r>
        <w:t>е опыта, теоретических и экспери</w:t>
      </w:r>
      <w:r w:rsidR="004A50DC">
        <w:t>ментальных исследований</w:t>
      </w:r>
      <w:r>
        <w:t xml:space="preserve"> и оформленных в виде стандартов.</w:t>
      </w:r>
    </w:p>
    <w:p w:rsidR="00F10EB7" w:rsidRDefault="00F10EB7" w:rsidP="00FD20F9">
      <w:pPr>
        <w:tabs>
          <w:tab w:val="num" w:pos="720"/>
        </w:tabs>
        <w:ind w:firstLine="709"/>
        <w:jc w:val="both"/>
      </w:pPr>
      <w:r>
        <w:t>Система предназначена для выбора минимально необходимых, но достаточных для практики вариантов допусков и посадок типовых соединений деталей машин. Она создает возможность стандартов режущих инструментов, калибров, облегчает конструирование, производство и достижение взаимодействия изделий, а также повышает их качество.</w:t>
      </w:r>
    </w:p>
    <w:p w:rsidR="00F10EB7" w:rsidRPr="008A401E" w:rsidRDefault="00F10EB7" w:rsidP="00FD20F9">
      <w:pPr>
        <w:tabs>
          <w:tab w:val="num" w:pos="720"/>
        </w:tabs>
        <w:ind w:firstLine="709"/>
        <w:jc w:val="both"/>
      </w:pPr>
      <w:r>
        <w:t>Системы допусков и посадок ГОСТ, ИСО для типовых деталей машин построены по единым принципам. Предусмотрены посадки в системе отверстия и вала.</w:t>
      </w:r>
    </w:p>
    <w:p w:rsidR="004027D7" w:rsidRPr="008A401E" w:rsidRDefault="004027D7" w:rsidP="003E0B6F">
      <w:pPr>
        <w:tabs>
          <w:tab w:val="num" w:pos="720"/>
        </w:tabs>
        <w:jc w:val="both"/>
      </w:pPr>
    </w:p>
    <w:p w:rsidR="006E3DDD" w:rsidRPr="008A401E" w:rsidRDefault="006E3DDD" w:rsidP="003E0B6F">
      <w:pPr>
        <w:tabs>
          <w:tab w:val="num" w:pos="720"/>
        </w:tabs>
        <w:jc w:val="both"/>
      </w:pPr>
    </w:p>
    <w:p w:rsidR="00423B2E" w:rsidRDefault="00F10EB7" w:rsidP="002439D6">
      <w:pPr>
        <w:tabs>
          <w:tab w:val="num" w:pos="3060"/>
        </w:tabs>
        <w:jc w:val="center"/>
        <w:rPr>
          <w:b/>
        </w:rPr>
      </w:pPr>
      <w:r>
        <w:rPr>
          <w:b/>
        </w:rPr>
        <w:t>Посадки в системе отверстия</w:t>
      </w:r>
    </w:p>
    <w:p w:rsidR="006101B7" w:rsidRDefault="00F10EB7" w:rsidP="001F4656">
      <w:pPr>
        <w:tabs>
          <w:tab w:val="num" w:pos="720"/>
        </w:tabs>
        <w:ind w:firstLine="709"/>
        <w:jc w:val="both"/>
      </w:pPr>
      <w:r w:rsidRPr="00F10EB7">
        <w:rPr>
          <w:b/>
        </w:rPr>
        <w:t>Посадки в системе отверстия</w:t>
      </w:r>
      <w:r>
        <w:t xml:space="preserve"> – посадки, в которых различные зазоры и натяги получают соединением различных валов с основным отверстием. Основное отверстие будем обозначать буквой Н.</w:t>
      </w:r>
    </w:p>
    <w:p w:rsidR="00F10EB7" w:rsidRPr="00F10EB7" w:rsidRDefault="00F10EB7" w:rsidP="001F4656">
      <w:pPr>
        <w:tabs>
          <w:tab w:val="num" w:pos="720"/>
        </w:tabs>
        <w:ind w:firstLine="709"/>
        <w:jc w:val="both"/>
      </w:pPr>
      <w:r>
        <w:t>Для всех посадок в системе отверстия нижнее отклонение равно нулю (</w:t>
      </w:r>
      <w:r>
        <w:rPr>
          <w:lang w:val="en-US"/>
        </w:rPr>
        <w:t>EI</w:t>
      </w:r>
      <w:r>
        <w:t xml:space="preserve"> = 0).</w:t>
      </w:r>
      <w:r w:rsidR="000672ED">
        <w:t xml:space="preserve"> Нижняя граница поля допуска отверстия, названного основным отверстием, всегда совпадает с нулевой линией.</w:t>
      </w:r>
    </w:p>
    <w:p w:rsidR="006101B7" w:rsidRPr="008A401E" w:rsidRDefault="000672ED" w:rsidP="001F4656">
      <w:pPr>
        <w:tabs>
          <w:tab w:val="num" w:pos="720"/>
        </w:tabs>
        <w:ind w:firstLine="709"/>
        <w:jc w:val="both"/>
      </w:pPr>
      <w:r w:rsidRPr="005C3446">
        <w:object w:dxaOrig="6143" w:dyaOrig="1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pt;height:102.7pt" o:ole="">
            <v:imagedata r:id="rId7" o:title=""/>
          </v:shape>
          <o:OLEObject Type="Embed" ProgID="KOMPAS.FRW" ShapeID="_x0000_i1025" DrawAspect="Content" ObjectID="_1562361720" r:id="rId8"/>
        </w:object>
      </w:r>
    </w:p>
    <w:p w:rsidR="00035B28" w:rsidRPr="004D0782" w:rsidRDefault="00035B28" w:rsidP="00035B28">
      <w:pPr>
        <w:tabs>
          <w:tab w:val="num" w:pos="720"/>
        </w:tabs>
        <w:jc w:val="both"/>
      </w:pPr>
    </w:p>
    <w:p w:rsidR="00FD38DA" w:rsidRDefault="00FD38DA" w:rsidP="00FD38DA">
      <w:pPr>
        <w:jc w:val="both"/>
      </w:pPr>
    </w:p>
    <w:p w:rsidR="006101B7" w:rsidRPr="00FE38AF" w:rsidRDefault="000672ED" w:rsidP="001F4656">
      <w:pPr>
        <w:tabs>
          <w:tab w:val="num" w:pos="3060"/>
        </w:tabs>
        <w:jc w:val="center"/>
      </w:pPr>
      <w:r>
        <w:rPr>
          <w:b/>
        </w:rPr>
        <w:lastRenderedPageBreak/>
        <w:t>Посадки в системе вала</w:t>
      </w:r>
    </w:p>
    <w:p w:rsidR="00233B74" w:rsidRDefault="000672ED" w:rsidP="00B32488">
      <w:pPr>
        <w:ind w:firstLine="708"/>
        <w:jc w:val="both"/>
      </w:pPr>
      <w:r w:rsidRPr="000672ED">
        <w:rPr>
          <w:b/>
        </w:rPr>
        <w:t>Посадки в системе вала</w:t>
      </w:r>
      <w:r>
        <w:t xml:space="preserve"> – посадки, в которых различные зазоры и натяги получают соединением различных отверстий с основным валом. Основной вал будем обозначать буквой </w:t>
      </w:r>
      <w:r>
        <w:rPr>
          <w:lang w:val="en-US"/>
        </w:rPr>
        <w:t>h</w:t>
      </w:r>
      <w:r>
        <w:t>.</w:t>
      </w:r>
    </w:p>
    <w:p w:rsidR="004C7466" w:rsidRDefault="004C7466" w:rsidP="00B32488">
      <w:pPr>
        <w:ind w:firstLine="708"/>
        <w:jc w:val="both"/>
      </w:pPr>
      <w:r>
        <w:t>Для всех посадок в системе вала верхнее отклонение вала равно нулю (</w:t>
      </w:r>
      <w:proofErr w:type="spellStart"/>
      <w:r>
        <w:rPr>
          <w:lang w:val="en-US"/>
        </w:rPr>
        <w:t>es</w:t>
      </w:r>
      <w:proofErr w:type="spellEnd"/>
      <w:r>
        <w:t xml:space="preserve"> = 0). Такую систему допусков называют односторонней.</w:t>
      </w:r>
    </w:p>
    <w:p w:rsidR="004C7466" w:rsidRDefault="004C7466" w:rsidP="00B32488">
      <w:pPr>
        <w:ind w:firstLine="708"/>
        <w:jc w:val="both"/>
      </w:pPr>
      <w:r w:rsidRPr="005C3446">
        <w:object w:dxaOrig="6143" w:dyaOrig="1935">
          <v:shape id="_x0000_i1026" type="#_x0000_t75" style="width:326.2pt;height:102.7pt" o:ole="">
            <v:imagedata r:id="rId9" o:title=""/>
          </v:shape>
          <o:OLEObject Type="Embed" ProgID="KOMPAS.FRW" ShapeID="_x0000_i1026" DrawAspect="Content" ObjectID="_1562361721" r:id="rId10"/>
        </w:object>
      </w:r>
    </w:p>
    <w:p w:rsidR="004C7466" w:rsidRDefault="004C7466" w:rsidP="00B32488">
      <w:pPr>
        <w:ind w:firstLine="708"/>
        <w:jc w:val="both"/>
      </w:pPr>
      <w:r>
        <w:t>Характер одноименных посадок в системе отверстия и в системе вала приблизительно одинаков, т.е. предельные величины зазоров и натягов одинаковы.</w:t>
      </w:r>
    </w:p>
    <w:p w:rsidR="004C7466" w:rsidRDefault="004C7466" w:rsidP="00B32488">
      <w:pPr>
        <w:ind w:firstLine="708"/>
        <w:jc w:val="both"/>
      </w:pPr>
      <w:r>
        <w:t>Выбор системы допусков отверстия и вала определяется конструктивными, технологическими и экономическими соображениями. Точные отверстия обрабатывают дорогостоящим режущим инструментом: зенкерами, развертками, протяжками. Каждый из них применяется только для одного размера с определенным полем допуска. Валы, независимо от их размера, обрабатывают одним и тем же инструментом: резцом или шлифовальным кругом. Поэтому в системе отверстия различаемым по предельным размерам отверстий будет меньше, чем в системе вала, значит, будет меньше и номенклатура режущего инструмента.</w:t>
      </w:r>
    </w:p>
    <w:p w:rsidR="004C7466" w:rsidRDefault="004C7466" w:rsidP="00B32488">
      <w:pPr>
        <w:ind w:firstLine="708"/>
        <w:jc w:val="both"/>
      </w:pPr>
      <w:r>
        <w:t>Преимущественное распространение получила система отверстия. Система вала применяется реже и в особых случаях.</w:t>
      </w:r>
    </w:p>
    <w:p w:rsidR="004C7466" w:rsidRDefault="004C7466" w:rsidP="00B32488">
      <w:pPr>
        <w:ind w:firstLine="708"/>
        <w:jc w:val="both"/>
      </w:pPr>
    </w:p>
    <w:p w:rsidR="004C7466" w:rsidRDefault="004C7466" w:rsidP="00B32488">
      <w:pPr>
        <w:ind w:firstLine="708"/>
        <w:jc w:val="both"/>
      </w:pPr>
    </w:p>
    <w:p w:rsidR="004C7466" w:rsidRPr="00FE38AF" w:rsidRDefault="00B3424E" w:rsidP="004C7466">
      <w:pPr>
        <w:tabs>
          <w:tab w:val="num" w:pos="3060"/>
        </w:tabs>
        <w:jc w:val="center"/>
      </w:pPr>
      <w:r>
        <w:rPr>
          <w:b/>
        </w:rPr>
        <w:t>Применение посадок</w:t>
      </w:r>
      <w:r w:rsidR="004C7466">
        <w:rPr>
          <w:b/>
        </w:rPr>
        <w:t xml:space="preserve"> в системе вала</w:t>
      </w:r>
    </w:p>
    <w:p w:rsidR="004C7466" w:rsidRDefault="00B3424E" w:rsidP="00B32488">
      <w:pPr>
        <w:ind w:firstLine="708"/>
        <w:jc w:val="both"/>
      </w:pPr>
      <w:r>
        <w:t>1) В конструкциях машин и механизмов, когда детали могут быть изготовлены из калиброванного вала без обработки резанием сопрягаемых поверхностей (соединение вилки с тягой по посадке с зазором в тяге).</w:t>
      </w:r>
    </w:p>
    <w:p w:rsidR="00B3424E" w:rsidRDefault="00B3424E" w:rsidP="00B32488">
      <w:pPr>
        <w:ind w:firstLine="708"/>
        <w:jc w:val="both"/>
      </w:pPr>
      <w:r>
        <w:t>2) При наличии длинных валов, а также трубчатых деталей.</w:t>
      </w:r>
    </w:p>
    <w:p w:rsidR="00B3424E" w:rsidRDefault="00B3424E" w:rsidP="00B32488">
      <w:pPr>
        <w:ind w:firstLine="708"/>
        <w:jc w:val="both"/>
      </w:pPr>
      <w:r>
        <w:t>3) В случае применения стандартных деталей и узлов, выполненных по системе вала:</w:t>
      </w:r>
    </w:p>
    <w:p w:rsidR="00B3424E" w:rsidRDefault="00B3424E" w:rsidP="00B32488">
      <w:pPr>
        <w:ind w:firstLine="708"/>
        <w:jc w:val="both"/>
      </w:pPr>
      <w:r>
        <w:tab/>
        <w:t>– наружное кольцо подшипника качения с отверстием корпуса;</w:t>
      </w:r>
    </w:p>
    <w:p w:rsidR="00B3424E" w:rsidRPr="004C7466" w:rsidRDefault="00B3424E" w:rsidP="00B32488">
      <w:pPr>
        <w:ind w:firstLine="708"/>
        <w:jc w:val="both"/>
      </w:pPr>
      <w:r>
        <w:tab/>
        <w:t>– шпонка с пазом во втулке и на валу.</w:t>
      </w:r>
    </w:p>
    <w:sectPr w:rsidR="00B3424E" w:rsidRPr="004C7466" w:rsidSect="003D12A7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AE09B6"/>
    <w:multiLevelType w:val="hybridMultilevel"/>
    <w:tmpl w:val="5A865886"/>
    <w:lvl w:ilvl="0" w:tplc="217AA3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7BC"/>
    <w:rsid w:val="00015B06"/>
    <w:rsid w:val="00035B28"/>
    <w:rsid w:val="00052F67"/>
    <w:rsid w:val="000672ED"/>
    <w:rsid w:val="00070130"/>
    <w:rsid w:val="0009506C"/>
    <w:rsid w:val="000B7CB8"/>
    <w:rsid w:val="000F2B24"/>
    <w:rsid w:val="001057C6"/>
    <w:rsid w:val="00184050"/>
    <w:rsid w:val="001F4656"/>
    <w:rsid w:val="00233163"/>
    <w:rsid w:val="00233B74"/>
    <w:rsid w:val="002439D6"/>
    <w:rsid w:val="002A0C57"/>
    <w:rsid w:val="002C725F"/>
    <w:rsid w:val="002D4B50"/>
    <w:rsid w:val="00380BA5"/>
    <w:rsid w:val="003D12A7"/>
    <w:rsid w:val="003E0B6F"/>
    <w:rsid w:val="004027D7"/>
    <w:rsid w:val="0042110A"/>
    <w:rsid w:val="00423B2E"/>
    <w:rsid w:val="004A2986"/>
    <w:rsid w:val="004A50DC"/>
    <w:rsid w:val="004C7466"/>
    <w:rsid w:val="004D0782"/>
    <w:rsid w:val="004D444C"/>
    <w:rsid w:val="004E2122"/>
    <w:rsid w:val="00505D54"/>
    <w:rsid w:val="005163CD"/>
    <w:rsid w:val="0053066F"/>
    <w:rsid w:val="00583CFA"/>
    <w:rsid w:val="00595182"/>
    <w:rsid w:val="005B1676"/>
    <w:rsid w:val="005B1C94"/>
    <w:rsid w:val="005D1E6A"/>
    <w:rsid w:val="005D7959"/>
    <w:rsid w:val="006101B7"/>
    <w:rsid w:val="00633723"/>
    <w:rsid w:val="00646EB3"/>
    <w:rsid w:val="00686EFD"/>
    <w:rsid w:val="006D5DFA"/>
    <w:rsid w:val="006E3DDD"/>
    <w:rsid w:val="00716AB7"/>
    <w:rsid w:val="007207A8"/>
    <w:rsid w:val="00731E85"/>
    <w:rsid w:val="00743CE2"/>
    <w:rsid w:val="00747545"/>
    <w:rsid w:val="00760A39"/>
    <w:rsid w:val="00785545"/>
    <w:rsid w:val="007C5FCF"/>
    <w:rsid w:val="008156EC"/>
    <w:rsid w:val="00855865"/>
    <w:rsid w:val="008A401E"/>
    <w:rsid w:val="008A78D5"/>
    <w:rsid w:val="008F0210"/>
    <w:rsid w:val="008F31B8"/>
    <w:rsid w:val="00927AA6"/>
    <w:rsid w:val="009E66AD"/>
    <w:rsid w:val="009F6F4B"/>
    <w:rsid w:val="00A062EC"/>
    <w:rsid w:val="00A60D11"/>
    <w:rsid w:val="00A654C8"/>
    <w:rsid w:val="00A65CC6"/>
    <w:rsid w:val="00AB2C0C"/>
    <w:rsid w:val="00AB702A"/>
    <w:rsid w:val="00AD43A5"/>
    <w:rsid w:val="00B226C2"/>
    <w:rsid w:val="00B32488"/>
    <w:rsid w:val="00B3424E"/>
    <w:rsid w:val="00CA47AD"/>
    <w:rsid w:val="00CE6D26"/>
    <w:rsid w:val="00CF130C"/>
    <w:rsid w:val="00DA6CEF"/>
    <w:rsid w:val="00DC6FFB"/>
    <w:rsid w:val="00E04C3D"/>
    <w:rsid w:val="00E04DB1"/>
    <w:rsid w:val="00E44DCF"/>
    <w:rsid w:val="00E77C2B"/>
    <w:rsid w:val="00E876A4"/>
    <w:rsid w:val="00EE582B"/>
    <w:rsid w:val="00F10EB7"/>
    <w:rsid w:val="00F26CAA"/>
    <w:rsid w:val="00F33BC5"/>
    <w:rsid w:val="00F53FE4"/>
    <w:rsid w:val="00F841FF"/>
    <w:rsid w:val="00F90ADC"/>
    <w:rsid w:val="00FA34E0"/>
    <w:rsid w:val="00FD20F9"/>
    <w:rsid w:val="00FD38DA"/>
    <w:rsid w:val="00FE095C"/>
    <w:rsid w:val="00FE38AF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1FF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FE095C"/>
    <w:rPr>
      <w:color w:val="808080"/>
    </w:rPr>
  </w:style>
  <w:style w:type="paragraph" w:styleId="a9">
    <w:name w:val="List Paragraph"/>
    <w:basedOn w:val="a"/>
    <w:uiPriority w:val="34"/>
    <w:qFormat/>
    <w:rsid w:val="001F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184334-84EC-4582-B1BC-D9B2179D8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3544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2013-09-08T17:00:00Z</cp:lastPrinted>
  <dcterms:created xsi:type="dcterms:W3CDTF">2017-07-23T17:35:00Z</dcterms:created>
  <dcterms:modified xsi:type="dcterms:W3CDTF">2017-07-23T17:35:00Z</dcterms:modified>
</cp:coreProperties>
</file>