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06" w:rsidRDefault="00E04C3D">
      <w:r>
        <w:rPr>
          <w:b/>
        </w:rPr>
        <w:t>Тема №</w:t>
      </w:r>
      <w:r w:rsidR="00646EB3">
        <w:rPr>
          <w:b/>
        </w:rPr>
        <w:t>2</w:t>
      </w:r>
      <w:r w:rsidR="00760A39">
        <w:rPr>
          <w:b/>
        </w:rPr>
        <w:t>.</w:t>
      </w:r>
      <w:r w:rsidR="00E876A4">
        <w:rPr>
          <w:b/>
        </w:rPr>
        <w:t>2</w:t>
      </w:r>
      <w:r w:rsidR="00760A39">
        <w:rPr>
          <w:b/>
        </w:rPr>
        <w:tab/>
      </w:r>
      <w:r w:rsidR="00760A39">
        <w:rPr>
          <w:b/>
        </w:rPr>
        <w:tab/>
      </w:r>
      <w:r w:rsidR="00E876A4">
        <w:t>Система допусков и посадок гладких цилиндрических соединений</w:t>
      </w:r>
      <w:r w:rsidR="00760A39">
        <w:t>.</w:t>
      </w:r>
    </w:p>
    <w:p w:rsidR="00760A39" w:rsidRDefault="00760A39"/>
    <w:p w:rsidR="00760A39" w:rsidRDefault="00760A39">
      <w:r>
        <w:rPr>
          <w:b/>
        </w:rPr>
        <w:t>Тема урока.</w:t>
      </w:r>
      <w:r>
        <w:rPr>
          <w:b/>
        </w:rPr>
        <w:tab/>
      </w:r>
      <w:r>
        <w:rPr>
          <w:b/>
        </w:rPr>
        <w:tab/>
      </w:r>
      <w:r w:rsidR="00A51273">
        <w:t>Расчет и выбор посадок с натягом</w:t>
      </w:r>
      <w:r w:rsidR="00EE582B">
        <w:t>.</w:t>
      </w:r>
    </w:p>
    <w:p w:rsidR="00760A39" w:rsidRDefault="00760A39"/>
    <w:p w:rsidR="00760A39" w:rsidRDefault="00760A39" w:rsidP="00FE4463">
      <w:pPr>
        <w:ind w:left="2124" w:hanging="2124"/>
        <w:jc w:val="both"/>
      </w:pPr>
      <w:r>
        <w:rPr>
          <w:b/>
        </w:rPr>
        <w:t>Цель урока.</w:t>
      </w:r>
      <w:r>
        <w:rPr>
          <w:b/>
        </w:rPr>
        <w:tab/>
      </w:r>
      <w:r>
        <w:t xml:space="preserve">Познакомить учащихся с </w:t>
      </w:r>
      <w:r w:rsidR="00BD18A4">
        <w:t>принци</w:t>
      </w:r>
      <w:bookmarkStart w:id="0" w:name="_GoBack"/>
      <w:bookmarkEnd w:id="0"/>
      <w:r w:rsidR="00BD18A4">
        <w:t>пами выбора допусков и посадок.</w:t>
      </w:r>
    </w:p>
    <w:p w:rsidR="00A65CC6" w:rsidRDefault="00A65CC6" w:rsidP="00760A39">
      <w:pPr>
        <w:ind w:left="2124" w:hanging="2124"/>
      </w:pPr>
    </w:p>
    <w:p w:rsidR="00760A39" w:rsidRDefault="00760A39" w:rsidP="00B32488">
      <w:pPr>
        <w:ind w:left="2124" w:hanging="2124"/>
        <w:jc w:val="both"/>
      </w:pPr>
      <w:r w:rsidRPr="00760A39">
        <w:rPr>
          <w:b/>
        </w:rPr>
        <w:t>Содержание урока.</w:t>
      </w:r>
      <w:r w:rsidR="004A2986">
        <w:rPr>
          <w:b/>
        </w:rPr>
        <w:t xml:space="preserve"> </w:t>
      </w:r>
      <w:r w:rsidRPr="00760A39">
        <w:t>1.</w:t>
      </w:r>
      <w:r>
        <w:rPr>
          <w:b/>
        </w:rPr>
        <w:t xml:space="preserve"> </w:t>
      </w:r>
      <w:r w:rsidR="004A2986">
        <w:rPr>
          <w:b/>
        </w:rPr>
        <w:t xml:space="preserve"> </w:t>
      </w:r>
      <w:r>
        <w:rPr>
          <w:b/>
        </w:rPr>
        <w:t xml:space="preserve"> </w:t>
      </w:r>
      <w:r w:rsidRPr="00760A39">
        <w:t>Организационный момент</w:t>
      </w:r>
      <w:r>
        <w:t>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Объявление и запись темы урока.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Изложение нового материала:</w:t>
      </w:r>
    </w:p>
    <w:p w:rsidR="00760A39" w:rsidRDefault="00216FBA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Общая характеристика посадок с натягом</w:t>
      </w:r>
      <w:r w:rsidR="004A2986">
        <w:t>;</w:t>
      </w:r>
    </w:p>
    <w:p w:rsidR="00216FBA" w:rsidRDefault="00216FBA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Расчет посадки с натягом;</w:t>
      </w:r>
    </w:p>
    <w:p w:rsidR="004A2986" w:rsidRDefault="00BD18A4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 xml:space="preserve">Выбор </w:t>
      </w:r>
      <w:r w:rsidR="00216FBA">
        <w:t>посадки с натягом</w:t>
      </w:r>
      <w:r>
        <w:t>.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Закрепление материала:</w:t>
      </w:r>
    </w:p>
    <w:p w:rsidR="004A2986" w:rsidRDefault="00BD18A4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Какие существуют методы выбора посадок</w:t>
      </w:r>
      <w:r w:rsidR="00233163">
        <w:t>?</w:t>
      </w:r>
    </w:p>
    <w:p w:rsidR="004A2986" w:rsidRDefault="00F62D17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От чего зависит выбор квалитета</w:t>
      </w:r>
      <w:r w:rsidR="00DC6FFB">
        <w:t>?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Заключительная беседа:</w:t>
      </w:r>
    </w:p>
    <w:p w:rsidR="004A2986" w:rsidRDefault="00F62D17" w:rsidP="00B32488">
      <w:pPr>
        <w:numPr>
          <w:ilvl w:val="4"/>
          <w:numId w:val="2"/>
        </w:numPr>
        <w:tabs>
          <w:tab w:val="clear" w:pos="3600"/>
          <w:tab w:val="num" w:pos="2880"/>
        </w:tabs>
        <w:ind w:left="2880" w:hanging="180"/>
        <w:jc w:val="both"/>
      </w:pPr>
      <w:r>
        <w:t>Для чего необходимо правильно выбирать посадки и квалитеты</w:t>
      </w:r>
      <w:r w:rsidR="00E77C2B">
        <w:t>?</w:t>
      </w:r>
    </w:p>
    <w:p w:rsidR="00A65CC6" w:rsidRDefault="00A65CC6" w:rsidP="00B32488">
      <w:pPr>
        <w:numPr>
          <w:ilvl w:val="0"/>
          <w:numId w:val="4"/>
        </w:numPr>
        <w:tabs>
          <w:tab w:val="clear" w:pos="2880"/>
          <w:tab w:val="num" w:pos="2520"/>
          <w:tab w:val="num" w:pos="3060"/>
        </w:tabs>
        <w:ind w:left="2520"/>
        <w:jc w:val="both"/>
      </w:pPr>
      <w:r>
        <w:t xml:space="preserve">Домашнее задание: </w:t>
      </w:r>
      <w:r w:rsidR="00233163">
        <w:t xml:space="preserve">с. </w:t>
      </w:r>
      <w:r w:rsidR="00F62D17">
        <w:t>97</w:t>
      </w:r>
      <w:r w:rsidR="00233163">
        <w:t>-</w:t>
      </w:r>
      <w:r w:rsidR="00F62D17">
        <w:t>102</w:t>
      </w:r>
      <w:r w:rsidR="00B226C2">
        <w:t xml:space="preserve"> [</w:t>
      </w:r>
      <w:r w:rsidR="004A50DC">
        <w:t>1</w:t>
      </w:r>
      <w:r w:rsidR="00B226C2">
        <w:t>]</w:t>
      </w:r>
      <w:r>
        <w:t>.</w:t>
      </w:r>
    </w:p>
    <w:p w:rsidR="00AB2C0C" w:rsidRDefault="00AB2C0C" w:rsidP="00AB2C0C">
      <w:pPr>
        <w:tabs>
          <w:tab w:val="num" w:pos="3060"/>
        </w:tabs>
        <w:ind w:left="2160"/>
      </w:pPr>
    </w:p>
    <w:p w:rsidR="002D4B50" w:rsidRDefault="002D4B50" w:rsidP="00AB2C0C">
      <w:pPr>
        <w:tabs>
          <w:tab w:val="num" w:pos="3060"/>
        </w:tabs>
        <w:ind w:left="2160"/>
      </w:pPr>
    </w:p>
    <w:p w:rsidR="00423B2E" w:rsidRDefault="00423B2E" w:rsidP="00AB2C0C">
      <w:pPr>
        <w:tabs>
          <w:tab w:val="num" w:pos="3060"/>
        </w:tabs>
        <w:ind w:left="2160"/>
      </w:pPr>
    </w:p>
    <w:p w:rsidR="00AB2C0C" w:rsidRDefault="00D70F5B" w:rsidP="00AB2C0C">
      <w:pPr>
        <w:tabs>
          <w:tab w:val="num" w:pos="3060"/>
        </w:tabs>
        <w:jc w:val="center"/>
        <w:rPr>
          <w:b/>
        </w:rPr>
      </w:pPr>
      <w:r>
        <w:rPr>
          <w:b/>
        </w:rPr>
        <w:t>Общая характеристика посадок с натягом</w:t>
      </w:r>
    </w:p>
    <w:p w:rsidR="00324F08" w:rsidRDefault="00D70F5B" w:rsidP="00FD20F9">
      <w:pPr>
        <w:tabs>
          <w:tab w:val="num" w:pos="720"/>
        </w:tabs>
        <w:ind w:firstLine="709"/>
        <w:jc w:val="both"/>
        <w:rPr>
          <w:iCs/>
        </w:rPr>
      </w:pPr>
      <w:r w:rsidRPr="00D70F5B">
        <w:rPr>
          <w:iCs/>
        </w:rPr>
        <w:t>Посадки с натягом предна</w:t>
      </w:r>
      <w:r w:rsidR="00324F08">
        <w:rPr>
          <w:iCs/>
        </w:rPr>
        <w:t>значены для получения неподвиж</w:t>
      </w:r>
      <w:r w:rsidRPr="00D70F5B">
        <w:rPr>
          <w:iCs/>
        </w:rPr>
        <w:t>ных неразъемных соединений без дополнительного крепления деталей и нашли широкое применение в машиностроении. Это объясняется простотой конструкции соединения, отсутствием дополнительных креплений (шп</w:t>
      </w:r>
      <w:r w:rsidR="00324F08">
        <w:rPr>
          <w:iCs/>
        </w:rPr>
        <w:t>онок, шлицев, штифтов и т.</w:t>
      </w:r>
      <w:r w:rsidRPr="00D70F5B">
        <w:rPr>
          <w:iCs/>
        </w:rPr>
        <w:t>п.). Иногда для повышения надежности соединения дополнительно используют шпонки, штифты и другие средства крепления. Относительная неподвижн</w:t>
      </w:r>
      <w:r w:rsidR="00324F08">
        <w:rPr>
          <w:iCs/>
        </w:rPr>
        <w:t>ость деталей обеспечивается си</w:t>
      </w:r>
      <w:r w:rsidRPr="00D70F5B">
        <w:rPr>
          <w:iCs/>
        </w:rPr>
        <w:t>лами трения, возникающими на контактирующих поверхностях вследствие их деформации, соз</w:t>
      </w:r>
      <w:r w:rsidR="00324F08">
        <w:rPr>
          <w:iCs/>
        </w:rPr>
        <w:t>даваемой натягом при сборке соединения.</w:t>
      </w:r>
    </w:p>
    <w:p w:rsidR="00324F08" w:rsidRDefault="00D70F5B" w:rsidP="00FD20F9">
      <w:pPr>
        <w:tabs>
          <w:tab w:val="num" w:pos="720"/>
        </w:tabs>
        <w:ind w:firstLine="709"/>
        <w:jc w:val="both"/>
        <w:rPr>
          <w:iCs/>
        </w:rPr>
      </w:pPr>
      <w:r w:rsidRPr="00D70F5B">
        <w:rPr>
          <w:iCs/>
        </w:rPr>
        <w:t>На прочность соеди</w:t>
      </w:r>
      <w:r w:rsidR="00324F08">
        <w:rPr>
          <w:iCs/>
        </w:rPr>
        <w:t>нения с натягом оказывают влия</w:t>
      </w:r>
      <w:r w:rsidRPr="00D70F5B">
        <w:rPr>
          <w:iCs/>
        </w:rPr>
        <w:t>ние много различных факторов, среди которых можно выделить следующие:</w:t>
      </w:r>
    </w:p>
    <w:p w:rsidR="00324F08" w:rsidRDefault="00D70F5B" w:rsidP="00FD20F9">
      <w:pPr>
        <w:tabs>
          <w:tab w:val="num" w:pos="720"/>
        </w:tabs>
        <w:ind w:firstLine="709"/>
        <w:jc w:val="both"/>
        <w:rPr>
          <w:iCs/>
        </w:rPr>
      </w:pPr>
      <w:r w:rsidRPr="00D70F5B">
        <w:rPr>
          <w:iCs/>
        </w:rPr>
        <w:t>• размеры геометрически</w:t>
      </w:r>
      <w:r w:rsidR="00324F08">
        <w:rPr>
          <w:iCs/>
        </w:rPr>
        <w:t>х параметров деталей и соедине</w:t>
      </w:r>
      <w:r w:rsidRPr="00D70F5B">
        <w:rPr>
          <w:iCs/>
        </w:rPr>
        <w:t>ния (диаметр, длина с</w:t>
      </w:r>
      <w:r w:rsidR="00324F08">
        <w:rPr>
          <w:iCs/>
        </w:rPr>
        <w:t>оединения, точность геометриче</w:t>
      </w:r>
      <w:r w:rsidRPr="00D70F5B">
        <w:rPr>
          <w:iCs/>
        </w:rPr>
        <w:t>ской формы деталей и</w:t>
      </w:r>
      <w:r w:rsidR="00324F08">
        <w:rPr>
          <w:iCs/>
        </w:rPr>
        <w:t xml:space="preserve"> параметры шероховатости, вели</w:t>
      </w:r>
      <w:r w:rsidRPr="00D70F5B">
        <w:rPr>
          <w:iCs/>
        </w:rPr>
        <w:t>чина натяга);</w:t>
      </w:r>
    </w:p>
    <w:p w:rsidR="00324F08" w:rsidRDefault="00D70F5B" w:rsidP="00FD20F9">
      <w:pPr>
        <w:tabs>
          <w:tab w:val="num" w:pos="720"/>
        </w:tabs>
        <w:ind w:firstLine="709"/>
        <w:jc w:val="both"/>
        <w:rPr>
          <w:iCs/>
        </w:rPr>
      </w:pPr>
      <w:r w:rsidRPr="00D70F5B">
        <w:rPr>
          <w:iCs/>
        </w:rPr>
        <w:t>• физико-механические свойства материалов соединяемых деталей (модуль упругос</w:t>
      </w:r>
      <w:r w:rsidR="00324F08">
        <w:rPr>
          <w:iCs/>
        </w:rPr>
        <w:t>ти, предел текучести, коэффици</w:t>
      </w:r>
      <w:r w:rsidRPr="00D70F5B">
        <w:rPr>
          <w:iCs/>
        </w:rPr>
        <w:t>ент Пуассона, релаксация напряжений, к</w:t>
      </w:r>
      <w:r w:rsidR="00324F08">
        <w:rPr>
          <w:iCs/>
        </w:rPr>
        <w:t>оэффициент ли</w:t>
      </w:r>
      <w:r w:rsidRPr="00D70F5B">
        <w:rPr>
          <w:iCs/>
        </w:rPr>
        <w:t>нейног</w:t>
      </w:r>
      <w:r w:rsidR="00324F08">
        <w:rPr>
          <w:iCs/>
        </w:rPr>
        <w:t>о расширения материала детали);</w:t>
      </w:r>
    </w:p>
    <w:p w:rsidR="00324F08" w:rsidRDefault="00D70F5B" w:rsidP="00FD20F9">
      <w:pPr>
        <w:tabs>
          <w:tab w:val="num" w:pos="720"/>
        </w:tabs>
        <w:ind w:firstLine="709"/>
        <w:jc w:val="both"/>
        <w:rPr>
          <w:iCs/>
        </w:rPr>
      </w:pPr>
      <w:r w:rsidRPr="00D70F5B">
        <w:rPr>
          <w:iCs/>
        </w:rPr>
        <w:t xml:space="preserve">• условия </w:t>
      </w:r>
      <w:proofErr w:type="spellStart"/>
      <w:r w:rsidRPr="00D70F5B">
        <w:rPr>
          <w:iCs/>
        </w:rPr>
        <w:t>нагружения</w:t>
      </w:r>
      <w:proofErr w:type="spellEnd"/>
      <w:r w:rsidRPr="00D70F5B">
        <w:rPr>
          <w:iCs/>
        </w:rPr>
        <w:t xml:space="preserve"> (ве</w:t>
      </w:r>
      <w:r w:rsidR="00324F08">
        <w:rPr>
          <w:iCs/>
        </w:rPr>
        <w:t>личина передаваемых усилий, мо</w:t>
      </w:r>
      <w:r w:rsidRPr="00D70F5B">
        <w:rPr>
          <w:iCs/>
        </w:rPr>
        <w:t>ментов, скорость вращени</w:t>
      </w:r>
      <w:r w:rsidR="00324F08">
        <w:rPr>
          <w:iCs/>
        </w:rPr>
        <w:t>я и масса вращающихся деталей);</w:t>
      </w:r>
    </w:p>
    <w:p w:rsidR="00D70F5B" w:rsidRDefault="00D70F5B" w:rsidP="00FD20F9">
      <w:pPr>
        <w:tabs>
          <w:tab w:val="num" w:pos="720"/>
        </w:tabs>
        <w:ind w:firstLine="709"/>
        <w:jc w:val="both"/>
        <w:rPr>
          <w:iCs/>
        </w:rPr>
      </w:pPr>
      <w:r w:rsidRPr="00D70F5B">
        <w:rPr>
          <w:iCs/>
        </w:rPr>
        <w:t>• технология сборки соедин</w:t>
      </w:r>
      <w:r w:rsidR="00324F08">
        <w:rPr>
          <w:iCs/>
        </w:rPr>
        <w:t>ения (условия запрессовки, уси</w:t>
      </w:r>
      <w:r w:rsidRPr="00D70F5B">
        <w:rPr>
          <w:iCs/>
        </w:rPr>
        <w:t>лие запрессовки, скорость запресс</w:t>
      </w:r>
      <w:r w:rsidR="00324F08">
        <w:rPr>
          <w:iCs/>
        </w:rPr>
        <w:t>овки, форма фасок со</w:t>
      </w:r>
      <w:r w:rsidRPr="00D70F5B">
        <w:rPr>
          <w:iCs/>
        </w:rPr>
        <w:t>единяемых деталей).</w:t>
      </w:r>
    </w:p>
    <w:p w:rsidR="004027D7" w:rsidRPr="008A401E" w:rsidRDefault="004027D7" w:rsidP="00C93261">
      <w:pPr>
        <w:tabs>
          <w:tab w:val="num" w:pos="720"/>
        </w:tabs>
        <w:ind w:firstLine="709"/>
        <w:jc w:val="both"/>
      </w:pPr>
    </w:p>
    <w:p w:rsidR="006E3DDD" w:rsidRPr="008A401E" w:rsidRDefault="006E3DDD" w:rsidP="003E0B6F">
      <w:pPr>
        <w:tabs>
          <w:tab w:val="num" w:pos="720"/>
        </w:tabs>
        <w:jc w:val="both"/>
      </w:pPr>
    </w:p>
    <w:p w:rsidR="00423B2E" w:rsidRDefault="00D70F5B" w:rsidP="002439D6">
      <w:pPr>
        <w:tabs>
          <w:tab w:val="num" w:pos="3060"/>
        </w:tabs>
        <w:jc w:val="center"/>
        <w:rPr>
          <w:b/>
        </w:rPr>
      </w:pPr>
      <w:r>
        <w:rPr>
          <w:b/>
        </w:rPr>
        <w:t>Расчет посадки с натягом</w:t>
      </w:r>
    </w:p>
    <w:p w:rsidR="00324F08" w:rsidRDefault="00324F08" w:rsidP="001F4656">
      <w:pPr>
        <w:tabs>
          <w:tab w:val="num" w:pos="720"/>
        </w:tabs>
        <w:ind w:firstLine="709"/>
        <w:jc w:val="both"/>
      </w:pPr>
      <w:r w:rsidRPr="00324F08">
        <w:t>Разность между диамет</w:t>
      </w:r>
      <w:r>
        <w:t>ром вала d и внутренним диамет</w:t>
      </w:r>
      <w:r w:rsidRPr="00324F08">
        <w:t>ром втулки</w:t>
      </w:r>
      <w:r>
        <w:t xml:space="preserve"> D до сборки определяет натяг N</w:t>
      </w:r>
      <w:r w:rsidRPr="00324F08">
        <w:t>. При запрессовке деталей происходит растяжение втулки на величину N</w:t>
      </w:r>
      <w:r w:rsidRPr="00324F08">
        <w:rPr>
          <w:vertAlign w:val="subscript"/>
        </w:rPr>
        <w:t>D</w:t>
      </w:r>
      <w:r>
        <w:t xml:space="preserve"> и од</w:t>
      </w:r>
      <w:r w:rsidRPr="00324F08">
        <w:t xml:space="preserve">новременно сжатие вала на величину </w:t>
      </w:r>
      <w:proofErr w:type="spellStart"/>
      <w:r w:rsidRPr="00324F08">
        <w:t>N</w:t>
      </w:r>
      <w:r w:rsidRPr="00324F08">
        <w:rPr>
          <w:vertAlign w:val="subscript"/>
        </w:rPr>
        <w:t>d</w:t>
      </w:r>
      <w:proofErr w:type="spellEnd"/>
      <w:r>
        <w:t>, причем</w:t>
      </w:r>
      <w:r w:rsidR="009C7E5A">
        <w:t>:</w:t>
      </w:r>
    </w:p>
    <w:p w:rsidR="00324F08" w:rsidRDefault="00324F08" w:rsidP="001F4656">
      <w:pPr>
        <w:tabs>
          <w:tab w:val="num" w:pos="720"/>
        </w:tabs>
        <w:ind w:firstLine="709"/>
        <w:jc w:val="both"/>
      </w:pPr>
      <w:r>
        <w:t>N = N</w:t>
      </w:r>
      <w:r w:rsidRPr="00324F08">
        <w:rPr>
          <w:vertAlign w:val="subscript"/>
          <w:lang w:val="en-US"/>
        </w:rPr>
        <w:t>D</w:t>
      </w:r>
      <w:r w:rsidRPr="00324F08">
        <w:t xml:space="preserve"> + N</w:t>
      </w:r>
      <w:r w:rsidRPr="00324F08">
        <w:rPr>
          <w:vertAlign w:val="subscript"/>
          <w:lang w:val="en-US"/>
        </w:rPr>
        <w:t>d</w:t>
      </w:r>
      <w:r>
        <w:t>.</w:t>
      </w:r>
    </w:p>
    <w:p w:rsidR="00324F08" w:rsidRDefault="00324F08" w:rsidP="001F4656">
      <w:pPr>
        <w:tabs>
          <w:tab w:val="num" w:pos="720"/>
        </w:tabs>
        <w:ind w:firstLine="709"/>
        <w:jc w:val="both"/>
      </w:pPr>
      <w:r w:rsidRPr="00324F08">
        <w:t>В результате упругой д</w:t>
      </w:r>
      <w:r>
        <w:t>еформации на контактных поверх</w:t>
      </w:r>
      <w:r w:rsidRPr="00324F08">
        <w:t>ностях сопрягаемых детале</w:t>
      </w:r>
      <w:r>
        <w:t>й возникают напряжения, пропор</w:t>
      </w:r>
      <w:r w:rsidRPr="00324F08">
        <w:t>циональные натягу. Передаваем</w:t>
      </w:r>
      <w:r>
        <w:t>ое таким соединением усилие P ил</w:t>
      </w:r>
      <w:r w:rsidRPr="00324F08">
        <w:t xml:space="preserve">и крутящий момент </w:t>
      </w:r>
      <w:proofErr w:type="spellStart"/>
      <w:r w:rsidRPr="00324F08">
        <w:t>М</w:t>
      </w:r>
      <w:r w:rsidRPr="00324F08">
        <w:rPr>
          <w:vertAlign w:val="subscript"/>
        </w:rPr>
        <w:t>кр</w:t>
      </w:r>
      <w:proofErr w:type="spellEnd"/>
      <w:r w:rsidRPr="00324F08">
        <w:t xml:space="preserve"> стремится в процессе эксплуатации узла сместить или повернуть одну деталь относительно другой. Этому усилию или крутящему моменту противодействуют силы трения (сцепления), возникающие на контактных поверхностях и обеспечивающие относите</w:t>
      </w:r>
      <w:r>
        <w:t>льную неподвижность деталей, т.е.</w:t>
      </w:r>
    </w:p>
    <w:p w:rsidR="00324F08" w:rsidRDefault="00324F08" w:rsidP="001F4656">
      <w:pPr>
        <w:tabs>
          <w:tab w:val="num" w:pos="720"/>
        </w:tabs>
        <w:ind w:firstLine="709"/>
        <w:jc w:val="both"/>
      </w:pPr>
      <w:proofErr w:type="spellStart"/>
      <w:r w:rsidRPr="00324F08">
        <w:t>М</w:t>
      </w:r>
      <w:r w:rsidRPr="00324F08">
        <w:rPr>
          <w:vertAlign w:val="subscript"/>
        </w:rPr>
        <w:t>кр</w:t>
      </w:r>
      <w:proofErr w:type="spellEnd"/>
      <w:r>
        <w:t xml:space="preserve"> &lt; M^,</w:t>
      </w:r>
    </w:p>
    <w:p w:rsidR="00324F08" w:rsidRDefault="00324F08" w:rsidP="00324F08">
      <w:pPr>
        <w:tabs>
          <w:tab w:val="num" w:pos="720"/>
        </w:tabs>
        <w:jc w:val="both"/>
      </w:pPr>
      <w:r w:rsidRPr="00324F08">
        <w:lastRenderedPageBreak/>
        <w:t xml:space="preserve">где M^ — момент трения, зависящий от натяга, размеров соединяемых деталей, </w:t>
      </w:r>
      <w:r>
        <w:t>шероховатости поверхностей и т.п.</w:t>
      </w:r>
    </w:p>
    <w:p w:rsidR="00C93261" w:rsidRDefault="00324F08" w:rsidP="00324F08">
      <w:pPr>
        <w:tabs>
          <w:tab w:val="num" w:pos="720"/>
        </w:tabs>
        <w:ind w:firstLine="709"/>
        <w:jc w:val="both"/>
        <w:rPr>
          <w:iCs/>
        </w:rPr>
      </w:pPr>
      <w:r>
        <w:rPr>
          <w:iCs/>
        </w:rPr>
        <w:t>Рассмотрим формулу натяга:</w:t>
      </w:r>
    </w:p>
    <w:p w:rsidR="00324F08" w:rsidRDefault="00674C2F" w:rsidP="00324F08">
      <w:pPr>
        <w:tabs>
          <w:tab w:val="num" w:pos="720"/>
        </w:tabs>
        <w:ind w:firstLine="709"/>
        <w:jc w:val="both"/>
      </w:pPr>
      <w:r w:rsidRPr="00324F08">
        <w:rPr>
          <w:position w:val="-32"/>
          <w:vertAlign w:val="subscript"/>
        </w:rPr>
        <w:object w:dxaOrig="32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8pt;height:38.2pt" o:ole="" fillcolor="window">
            <v:imagedata r:id="rId7" o:title=""/>
          </v:shape>
          <o:OLEObject Type="Embed" ProgID="Equation.3" ShapeID="_x0000_i1025" DrawAspect="Content" ObjectID="_1562361811" r:id="rId8"/>
        </w:object>
      </w:r>
    </w:p>
    <w:p w:rsidR="00674C2F" w:rsidRDefault="00674C2F" w:rsidP="00324F08">
      <w:pPr>
        <w:tabs>
          <w:tab w:val="num" w:pos="720"/>
        </w:tabs>
        <w:jc w:val="both"/>
        <w:rPr>
          <w:iCs/>
        </w:rPr>
      </w:pPr>
      <w:r>
        <w:rPr>
          <w:iCs/>
        </w:rPr>
        <w:t>где N — расчетный натяг;</w:t>
      </w:r>
    </w:p>
    <w:p w:rsidR="00674C2F" w:rsidRDefault="00674C2F" w:rsidP="00674C2F">
      <w:pPr>
        <w:tabs>
          <w:tab w:val="num" w:pos="720"/>
        </w:tabs>
        <w:ind w:firstLine="426"/>
        <w:jc w:val="both"/>
        <w:rPr>
          <w:iCs/>
        </w:rPr>
      </w:pPr>
      <w:proofErr w:type="gramStart"/>
      <w:r w:rsidRPr="00674C2F">
        <w:rPr>
          <w:iCs/>
        </w:rPr>
        <w:t>р</w:t>
      </w:r>
      <w:proofErr w:type="gramEnd"/>
      <w:r w:rsidRPr="00674C2F">
        <w:rPr>
          <w:iCs/>
        </w:rPr>
        <w:t xml:space="preserve"> — давление на поверхности контакта вала и втулки, в</w:t>
      </w:r>
      <w:r>
        <w:rPr>
          <w:iCs/>
        </w:rPr>
        <w:t>озникающее под влиянием натяга;</w:t>
      </w:r>
    </w:p>
    <w:p w:rsidR="00674C2F" w:rsidRDefault="00674C2F" w:rsidP="00674C2F">
      <w:pPr>
        <w:tabs>
          <w:tab w:val="num" w:pos="720"/>
        </w:tabs>
        <w:ind w:firstLine="426"/>
        <w:jc w:val="both"/>
        <w:rPr>
          <w:iCs/>
        </w:rPr>
      </w:pPr>
      <w:r w:rsidRPr="00674C2F">
        <w:rPr>
          <w:iCs/>
        </w:rPr>
        <w:t>d = D — номинальный ди</w:t>
      </w:r>
      <w:r>
        <w:rPr>
          <w:iCs/>
        </w:rPr>
        <w:t>аметр сопрягаемых поверхностей;</w:t>
      </w:r>
    </w:p>
    <w:p w:rsidR="00674C2F" w:rsidRDefault="00674C2F" w:rsidP="00674C2F">
      <w:pPr>
        <w:tabs>
          <w:tab w:val="num" w:pos="720"/>
        </w:tabs>
        <w:ind w:firstLine="426"/>
        <w:jc w:val="both"/>
        <w:rPr>
          <w:iCs/>
        </w:rPr>
      </w:pPr>
      <w:r w:rsidRPr="00674C2F">
        <w:rPr>
          <w:iCs/>
        </w:rPr>
        <w:t>E</w:t>
      </w:r>
      <w:r w:rsidRPr="00674C2F">
        <w:rPr>
          <w:iCs/>
          <w:vertAlign w:val="subscript"/>
        </w:rPr>
        <w:t>D</w:t>
      </w:r>
      <w:r w:rsidRPr="00674C2F">
        <w:rPr>
          <w:iCs/>
        </w:rPr>
        <w:t xml:space="preserve">, </w:t>
      </w:r>
      <w:proofErr w:type="spellStart"/>
      <w:r w:rsidRPr="00674C2F">
        <w:rPr>
          <w:iCs/>
        </w:rPr>
        <w:t>E</w:t>
      </w:r>
      <w:r w:rsidRPr="00674C2F">
        <w:rPr>
          <w:iCs/>
          <w:vertAlign w:val="subscript"/>
        </w:rPr>
        <w:t>d</w:t>
      </w:r>
      <w:proofErr w:type="spellEnd"/>
      <w:r w:rsidRPr="00674C2F">
        <w:rPr>
          <w:iCs/>
        </w:rPr>
        <w:t xml:space="preserve"> — модули упр</w:t>
      </w:r>
      <w:r>
        <w:rPr>
          <w:iCs/>
        </w:rPr>
        <w:t>угости материала втулки и вала;</w:t>
      </w:r>
    </w:p>
    <w:p w:rsidR="00324F08" w:rsidRDefault="00674C2F" w:rsidP="00674C2F">
      <w:pPr>
        <w:tabs>
          <w:tab w:val="num" w:pos="720"/>
        </w:tabs>
        <w:ind w:firstLine="426"/>
        <w:jc w:val="both"/>
        <w:rPr>
          <w:iCs/>
        </w:rPr>
      </w:pPr>
      <w:proofErr w:type="spellStart"/>
      <w:r w:rsidRPr="00674C2F">
        <w:rPr>
          <w:iCs/>
        </w:rPr>
        <w:t>C</w:t>
      </w:r>
      <w:r w:rsidRPr="00674C2F">
        <w:rPr>
          <w:iCs/>
          <w:vertAlign w:val="subscript"/>
        </w:rPr>
        <w:t>D</w:t>
      </w:r>
      <w:r w:rsidRPr="00674C2F">
        <w:rPr>
          <w:iCs/>
        </w:rPr>
        <w:t>,C</w:t>
      </w:r>
      <w:r w:rsidRPr="00674C2F">
        <w:rPr>
          <w:iCs/>
          <w:vertAlign w:val="subscript"/>
        </w:rPr>
        <w:t>d</w:t>
      </w:r>
      <w:proofErr w:type="spellEnd"/>
      <w:r>
        <w:rPr>
          <w:iCs/>
        </w:rPr>
        <w:t xml:space="preserve"> — коэф</w:t>
      </w:r>
      <w:r w:rsidRPr="00674C2F">
        <w:rPr>
          <w:iCs/>
        </w:rPr>
        <w:t>фициенты, определяемые по формулам</w:t>
      </w:r>
    </w:p>
    <w:p w:rsidR="00674C2F" w:rsidRDefault="00674C2F" w:rsidP="00674C2F">
      <w:pPr>
        <w:pStyle w:val="ab"/>
      </w:pPr>
      <w:r w:rsidRPr="00674C2F">
        <w:rPr>
          <w:position w:val="-74"/>
          <w:vertAlign w:val="subscript"/>
        </w:rPr>
        <w:object w:dxaOrig="2079" w:dyaOrig="1600">
          <v:shape id="_x0000_i1026" type="#_x0000_t75" style="width:103.95pt;height:80.15pt" o:ole="" fillcolor="window">
            <v:imagedata r:id="rId9" o:title=""/>
          </v:shape>
          <o:OLEObject Type="Embed" ProgID="Equation.3" ShapeID="_x0000_i1026" DrawAspect="Content" ObjectID="_1562361812" r:id="rId10"/>
        </w:object>
      </w:r>
      <w:r>
        <w:t xml:space="preserve"> и </w:t>
      </w:r>
      <w:r w:rsidRPr="00674C2F">
        <w:rPr>
          <w:position w:val="-74"/>
          <w:sz w:val="20"/>
          <w:vertAlign w:val="subscript"/>
        </w:rPr>
        <w:object w:dxaOrig="2000" w:dyaOrig="1600">
          <v:shape id="_x0000_i1027" type="#_x0000_t75" style="width:100.15pt;height:80.15pt" o:ole="" fillcolor="window">
            <v:imagedata r:id="rId11" o:title=""/>
          </v:shape>
          <o:OLEObject Type="Embed" ProgID="Equation.3" ShapeID="_x0000_i1027" DrawAspect="Content" ObjectID="_1562361813" r:id="rId12"/>
        </w:object>
      </w:r>
      <w:r>
        <w:t>.</w:t>
      </w:r>
    </w:p>
    <w:p w:rsidR="00674C2F" w:rsidRDefault="00674C2F" w:rsidP="00674C2F">
      <w:pPr>
        <w:tabs>
          <w:tab w:val="num" w:pos="720"/>
        </w:tabs>
        <w:jc w:val="both"/>
      </w:pPr>
      <w:r>
        <w:rPr>
          <w:iCs/>
        </w:rPr>
        <w:t xml:space="preserve">где </w:t>
      </w:r>
      <w:r w:rsidRPr="00674C2F">
        <w:t>d</w:t>
      </w:r>
      <w:r>
        <w:rPr>
          <w:vertAlign w:val="subscript"/>
        </w:rPr>
        <w:t>1</w:t>
      </w:r>
      <w:r w:rsidRPr="00674C2F">
        <w:t xml:space="preserve"> — внутренний диаметр вала (при сплошном вале </w:t>
      </w:r>
      <w:r>
        <w:rPr>
          <w:lang w:val="en-US"/>
        </w:rPr>
        <w:t>d</w:t>
      </w:r>
      <w:r w:rsidRPr="00674C2F">
        <w:t xml:space="preserve"> =</w:t>
      </w:r>
      <w:r>
        <w:t xml:space="preserve"> 0);</w:t>
      </w:r>
    </w:p>
    <w:p w:rsidR="00674C2F" w:rsidRDefault="00674C2F" w:rsidP="00674C2F">
      <w:pPr>
        <w:tabs>
          <w:tab w:val="num" w:pos="720"/>
        </w:tabs>
        <w:ind w:firstLine="426"/>
        <w:jc w:val="both"/>
      </w:pPr>
      <w:r>
        <w:rPr>
          <w:lang w:val="en-US"/>
        </w:rPr>
        <w:t>d</w:t>
      </w:r>
      <w:r w:rsidRPr="00674C2F">
        <w:rPr>
          <w:vertAlign w:val="subscript"/>
        </w:rPr>
        <w:t>2</w:t>
      </w:r>
      <w:r>
        <w:t xml:space="preserve"> — наружный диаметр втулки</w:t>
      </w:r>
      <w:r w:rsidRPr="00674C2F">
        <w:t>;</w:t>
      </w:r>
    </w:p>
    <w:p w:rsidR="00674C2F" w:rsidRPr="00674C2F" w:rsidRDefault="00674C2F" w:rsidP="00674C2F">
      <w:pPr>
        <w:tabs>
          <w:tab w:val="num" w:pos="720"/>
        </w:tabs>
        <w:ind w:firstLine="426"/>
        <w:jc w:val="both"/>
        <w:rPr>
          <w:iCs/>
        </w:rPr>
      </w:pPr>
      <w:r>
        <w:t>μ</w:t>
      </w:r>
      <w:r>
        <w:rPr>
          <w:vertAlign w:val="subscript"/>
          <w:lang w:val="en-US"/>
        </w:rPr>
        <w:t>D</w:t>
      </w:r>
      <w:r w:rsidRPr="00674C2F">
        <w:t xml:space="preserve"> </w:t>
      </w:r>
      <w:r>
        <w:t>и μ</w:t>
      </w:r>
      <w:r w:rsidRPr="00674C2F">
        <w:rPr>
          <w:vertAlign w:val="subscript"/>
          <w:lang w:val="en-US"/>
        </w:rPr>
        <w:t>d</w:t>
      </w:r>
      <w:r w:rsidRPr="00674C2F">
        <w:t xml:space="preserve"> — коэффициенты Пуассона для материалов отверстия и вала (сталь — 0,3; чугун —0,25; бронза — 0,35; латунь — 0,38)</w:t>
      </w:r>
      <w:r>
        <w:t>.</w:t>
      </w:r>
    </w:p>
    <w:p w:rsidR="00324F08" w:rsidRDefault="00674C2F" w:rsidP="00674C2F">
      <w:pPr>
        <w:tabs>
          <w:tab w:val="num" w:pos="720"/>
        </w:tabs>
        <w:ind w:firstLine="709"/>
        <w:jc w:val="both"/>
      </w:pPr>
      <w:r w:rsidRPr="00674C2F">
        <w:t xml:space="preserve">Возможны три вида нагрузок, передаваемых неподвижным соединением: осевая (сдвигающая) сила P, крутящий момент </w:t>
      </w:r>
      <w:proofErr w:type="spellStart"/>
      <w:r w:rsidRPr="00674C2F">
        <w:t>М</w:t>
      </w:r>
      <w:r w:rsidRPr="00674C2F">
        <w:rPr>
          <w:vertAlign w:val="subscript"/>
        </w:rPr>
        <w:t>кр</w:t>
      </w:r>
      <w:proofErr w:type="spellEnd"/>
      <w:r w:rsidRPr="00674C2F">
        <w:t xml:space="preserve">, равнодействующая T </w:t>
      </w:r>
      <w:r w:rsidR="00F4401F">
        <w:t xml:space="preserve">при </w:t>
      </w:r>
      <w:proofErr w:type="gramStart"/>
      <w:r w:rsidR="00F4401F">
        <w:t>одновре</w:t>
      </w:r>
      <w:r w:rsidRPr="00674C2F">
        <w:t>менном</w:t>
      </w:r>
      <w:proofErr w:type="gramEnd"/>
      <w:r w:rsidRPr="00674C2F">
        <w:t xml:space="preserve"> </w:t>
      </w:r>
      <w:proofErr w:type="spellStart"/>
      <w:r w:rsidRPr="00674C2F">
        <w:t>нагружении</w:t>
      </w:r>
      <w:proofErr w:type="spellEnd"/>
      <w:r w:rsidRPr="00674C2F">
        <w:t xml:space="preserve"> крутящим моментом </w:t>
      </w:r>
      <w:proofErr w:type="spellStart"/>
      <w:r w:rsidRPr="00674C2F">
        <w:t>М</w:t>
      </w:r>
      <w:r w:rsidR="00F4401F" w:rsidRPr="00F4401F">
        <w:rPr>
          <w:vertAlign w:val="subscript"/>
        </w:rPr>
        <w:t>к</w:t>
      </w:r>
      <w:r w:rsidRPr="00F4401F">
        <w:rPr>
          <w:vertAlign w:val="subscript"/>
        </w:rPr>
        <w:t>р</w:t>
      </w:r>
      <w:proofErr w:type="spellEnd"/>
      <w:r w:rsidRPr="00674C2F">
        <w:t xml:space="preserve"> и осевой силой P.</w:t>
      </w:r>
    </w:p>
    <w:p w:rsidR="00FD7EF8" w:rsidRPr="00FD7EF8" w:rsidRDefault="00FD7EF8" w:rsidP="00674C2F">
      <w:pPr>
        <w:tabs>
          <w:tab w:val="num" w:pos="720"/>
        </w:tabs>
        <w:ind w:firstLine="709"/>
        <w:jc w:val="both"/>
        <w:rPr>
          <w:iCs/>
        </w:rPr>
      </w:pPr>
      <w:r w:rsidRPr="00FD7EF8">
        <w:t xml:space="preserve">Для заданных материалов и размеров соединяемых деталей натяг зависит от давления </w:t>
      </w:r>
      <w:proofErr w:type="gramStart"/>
      <w:r w:rsidRPr="00FD7EF8">
        <w:t>р</w:t>
      </w:r>
      <w:proofErr w:type="gramEnd"/>
      <w:r w:rsidRPr="00FD7EF8">
        <w:rPr>
          <w:vertAlign w:val="subscript"/>
          <w:lang w:val="en-US"/>
        </w:rPr>
        <w:t>min</w:t>
      </w:r>
      <w:r w:rsidRPr="00FD7EF8">
        <w:t>, которое определяют из условия обеспечения неподвижности соединяемых деталей при эксплуа</w:t>
      </w:r>
      <w:r>
        <w:t>тации, т.</w:t>
      </w:r>
      <w:r w:rsidRPr="00FD7EF8">
        <w:t>е. из условия прочности соединения. Для исключения относительного смещения д</w:t>
      </w:r>
      <w:r>
        <w:t xml:space="preserve">еталей в соединении при </w:t>
      </w:r>
      <w:proofErr w:type="spellStart"/>
      <w:r>
        <w:t>нагруже</w:t>
      </w:r>
      <w:r w:rsidRPr="00FD7EF8">
        <w:t>нии</w:t>
      </w:r>
      <w:proofErr w:type="spellEnd"/>
      <w:r w:rsidRPr="00FD7EF8">
        <w:t xml:space="preserve"> осевой силой P необходимо, чтобы расчетное усилие не превышало сил трения,</w:t>
      </w:r>
      <w:r>
        <w:t xml:space="preserve"> возникающих на поверхности, т.</w:t>
      </w:r>
      <w:r w:rsidRPr="00FD7EF8">
        <w:t>е.</w:t>
      </w:r>
    </w:p>
    <w:p w:rsidR="009C7E5A" w:rsidRPr="00F61B10" w:rsidRDefault="009C7E5A" w:rsidP="009C7E5A">
      <w:pPr>
        <w:tabs>
          <w:tab w:val="num" w:pos="720"/>
        </w:tabs>
        <w:ind w:firstLine="709"/>
        <w:jc w:val="both"/>
      </w:pPr>
      <w:r w:rsidRPr="00F61B10">
        <w:t xml:space="preserve">при осевом </w:t>
      </w:r>
      <w:proofErr w:type="spellStart"/>
      <w:r w:rsidRPr="00F61B10">
        <w:t>нагружении</w:t>
      </w:r>
      <w:proofErr w:type="spellEnd"/>
      <w:r>
        <w:t xml:space="preserve"> – </w:t>
      </w:r>
      <w:r w:rsidRPr="006C23F3">
        <w:rPr>
          <w:position w:val="-32"/>
          <w:vertAlign w:val="subscript"/>
        </w:rPr>
        <w:object w:dxaOrig="3300" w:dyaOrig="760">
          <v:shape id="_x0000_i1028" type="#_x0000_t75" style="width:165.3pt;height:38.2pt" o:ole="" fillcolor="window">
            <v:imagedata r:id="rId13" o:title=""/>
          </v:shape>
          <o:OLEObject Type="Embed" ProgID="Equation.3" ShapeID="_x0000_i1028" DrawAspect="Content" ObjectID="_1562361814" r:id="rId14"/>
        </w:object>
      </w:r>
    </w:p>
    <w:p w:rsidR="009C7E5A" w:rsidRDefault="009C7E5A" w:rsidP="009C7E5A">
      <w:pPr>
        <w:tabs>
          <w:tab w:val="num" w:pos="720"/>
        </w:tabs>
        <w:ind w:firstLine="709"/>
        <w:jc w:val="both"/>
      </w:pPr>
      <w:r>
        <w:rPr>
          <w:iCs/>
        </w:rPr>
        <w:t xml:space="preserve">при </w:t>
      </w:r>
      <w:proofErr w:type="spellStart"/>
      <w:r>
        <w:rPr>
          <w:iCs/>
        </w:rPr>
        <w:t>нагружении</w:t>
      </w:r>
      <w:proofErr w:type="spellEnd"/>
      <w:r>
        <w:rPr>
          <w:iCs/>
        </w:rPr>
        <w:t xml:space="preserve"> крутящим моментом – </w:t>
      </w:r>
      <w:r w:rsidRPr="006C23F3">
        <w:rPr>
          <w:position w:val="-32"/>
          <w:vertAlign w:val="subscript"/>
        </w:rPr>
        <w:object w:dxaOrig="3340" w:dyaOrig="760">
          <v:shape id="_x0000_i1029" type="#_x0000_t75" style="width:167.15pt;height:38.2pt" o:ole="" fillcolor="window">
            <v:imagedata r:id="rId15" o:title=""/>
          </v:shape>
          <o:OLEObject Type="Embed" ProgID="Equation.3" ShapeID="_x0000_i1029" DrawAspect="Content" ObjectID="_1562361815" r:id="rId16"/>
        </w:object>
      </w:r>
    </w:p>
    <w:p w:rsidR="009C7E5A" w:rsidRDefault="009C7E5A" w:rsidP="009C7E5A">
      <w:pPr>
        <w:tabs>
          <w:tab w:val="num" w:pos="720"/>
        </w:tabs>
        <w:ind w:firstLine="709"/>
        <w:jc w:val="both"/>
      </w:pPr>
      <w:r>
        <w:t xml:space="preserve">при одновременном </w:t>
      </w:r>
      <w:proofErr w:type="spellStart"/>
      <w:r>
        <w:t>нагружении</w:t>
      </w:r>
      <w:proofErr w:type="spellEnd"/>
      <w:r>
        <w:t xml:space="preserve"> – </w:t>
      </w:r>
      <w:r w:rsidRPr="006C23F3">
        <w:rPr>
          <w:position w:val="-32"/>
          <w:vertAlign w:val="subscript"/>
        </w:rPr>
        <w:object w:dxaOrig="4140" w:dyaOrig="1260">
          <v:shape id="_x0000_i1030" type="#_x0000_t75" style="width:207.25pt;height:63.25pt" o:ole="" fillcolor="window">
            <v:imagedata r:id="rId17" o:title=""/>
          </v:shape>
          <o:OLEObject Type="Embed" ProgID="Equation.3" ShapeID="_x0000_i1030" DrawAspect="Content" ObjectID="_1562361816" r:id="rId18"/>
        </w:object>
      </w:r>
    </w:p>
    <w:p w:rsidR="00217738" w:rsidRDefault="00217738" w:rsidP="00217738">
      <w:pPr>
        <w:tabs>
          <w:tab w:val="num" w:pos="720"/>
        </w:tabs>
        <w:jc w:val="both"/>
        <w:rPr>
          <w:iCs/>
        </w:rPr>
      </w:pPr>
      <w:r w:rsidRPr="00217738">
        <w:rPr>
          <w:iCs/>
        </w:rPr>
        <w:t xml:space="preserve">где </w:t>
      </w:r>
      <w:r w:rsidRPr="00217738">
        <w:rPr>
          <w:position w:val="-6"/>
          <w:vertAlign w:val="subscript"/>
        </w:rPr>
        <w:object w:dxaOrig="620" w:dyaOrig="279">
          <v:shape id="_x0000_i1031" type="#_x0000_t75" style="width:31.3pt;height:13.75pt" o:ole="" fillcolor="window">
            <v:imagedata r:id="rId19" o:title=""/>
          </v:shape>
          <o:OLEObject Type="Embed" ProgID="Equation.3" ShapeID="_x0000_i1031" DrawAspect="Content" ObjectID="_1562361817" r:id="rId20"/>
        </w:object>
      </w:r>
      <w:r w:rsidRPr="00217738">
        <w:rPr>
          <w:iCs/>
        </w:rPr>
        <w:t xml:space="preserve"> — номинальная пло</w:t>
      </w:r>
      <w:r>
        <w:rPr>
          <w:iCs/>
        </w:rPr>
        <w:t>щадь контакта сопрягаемых дета</w:t>
      </w:r>
      <w:r w:rsidRPr="00217738">
        <w:rPr>
          <w:iCs/>
        </w:rPr>
        <w:t>лей (фактическая площадь контакта зависит от натяга, физико-механических свойств материалов сопрягаемых деталей и других факторов);</w:t>
      </w:r>
    </w:p>
    <w:p w:rsidR="00217738" w:rsidRDefault="00217738" w:rsidP="00217738">
      <w:pPr>
        <w:tabs>
          <w:tab w:val="num" w:pos="720"/>
        </w:tabs>
        <w:ind w:firstLine="426"/>
        <w:jc w:val="both"/>
        <w:rPr>
          <w:iCs/>
        </w:rPr>
      </w:pPr>
      <w:proofErr w:type="gramStart"/>
      <w:r>
        <w:rPr>
          <w:iCs/>
          <w:lang w:val="en-US"/>
        </w:rPr>
        <w:t>l</w:t>
      </w:r>
      <w:proofErr w:type="gramEnd"/>
      <w:r>
        <w:rPr>
          <w:iCs/>
        </w:rPr>
        <w:t xml:space="preserve"> — длина соединения;</w:t>
      </w:r>
    </w:p>
    <w:p w:rsidR="00217738" w:rsidRDefault="00217738" w:rsidP="00217738">
      <w:pPr>
        <w:tabs>
          <w:tab w:val="num" w:pos="720"/>
        </w:tabs>
        <w:ind w:firstLine="426"/>
        <w:jc w:val="both"/>
        <w:rPr>
          <w:iCs/>
        </w:rPr>
      </w:pPr>
      <w:r>
        <w:rPr>
          <w:iCs/>
          <w:lang w:val="en-US"/>
        </w:rPr>
        <w:t>f</w:t>
      </w:r>
      <w:r w:rsidRPr="00217738">
        <w:rPr>
          <w:iCs/>
          <w:vertAlign w:val="subscript"/>
        </w:rPr>
        <w:t>1</w:t>
      </w:r>
      <w:r w:rsidRPr="00217738">
        <w:rPr>
          <w:iCs/>
        </w:rPr>
        <w:t xml:space="preserve"> — коэффициент трения (сцепления) п</w:t>
      </w:r>
      <w:r w:rsidR="003F1192">
        <w:rPr>
          <w:iCs/>
        </w:rPr>
        <w:t>ри продольном смещении деталей;</w:t>
      </w:r>
    </w:p>
    <w:p w:rsidR="003F1192" w:rsidRDefault="003F1192" w:rsidP="00217738">
      <w:pPr>
        <w:tabs>
          <w:tab w:val="num" w:pos="720"/>
        </w:tabs>
        <w:ind w:firstLine="426"/>
        <w:jc w:val="both"/>
        <w:rPr>
          <w:iCs/>
        </w:rPr>
      </w:pPr>
      <w:proofErr w:type="gramStart"/>
      <w:r>
        <w:rPr>
          <w:lang w:val="en-US"/>
        </w:rPr>
        <w:t>f</w:t>
      </w:r>
      <w:r w:rsidRPr="00217738">
        <w:rPr>
          <w:vertAlign w:val="subscript"/>
        </w:rPr>
        <w:t>2</w:t>
      </w:r>
      <w:r w:rsidRPr="00217738">
        <w:t xml:space="preserve"> — коэффициент трения (сцепления) при </w:t>
      </w:r>
      <w:r>
        <w:t>относительном вращении деталей.</w:t>
      </w:r>
      <w:proofErr w:type="gramEnd"/>
    </w:p>
    <w:p w:rsidR="006C23F3" w:rsidRDefault="00F61B10" w:rsidP="00674C2F">
      <w:pPr>
        <w:tabs>
          <w:tab w:val="num" w:pos="720"/>
        </w:tabs>
        <w:ind w:firstLine="709"/>
        <w:jc w:val="both"/>
      </w:pPr>
      <w:r w:rsidRPr="00F61B10">
        <w:t xml:space="preserve">В практических расчетах, для </w:t>
      </w:r>
      <w:proofErr w:type="gramStart"/>
      <w:r w:rsidRPr="00F61B10">
        <w:t>деталей</w:t>
      </w:r>
      <w:proofErr w:type="gramEnd"/>
      <w:r w:rsidRPr="00F61B10">
        <w:t xml:space="preserve"> изготовленных из стали и чугуна можно принять </w:t>
      </w:r>
      <w:r>
        <w:rPr>
          <w:lang w:val="en-US"/>
        </w:rPr>
        <w:t>f</w:t>
      </w:r>
      <w:r>
        <w:t xml:space="preserve"> ≈</w:t>
      </w:r>
      <w:r w:rsidR="006C23F3">
        <w:t xml:space="preserve"> 0,08 (при сборке под прес</w:t>
      </w:r>
      <w:r w:rsidRPr="00F61B10">
        <w:t xml:space="preserve">сом) и </w:t>
      </w:r>
      <w:r w:rsidR="006C23F3">
        <w:rPr>
          <w:lang w:val="en-US"/>
        </w:rPr>
        <w:t>f</w:t>
      </w:r>
      <w:r w:rsidR="006C23F3">
        <w:t xml:space="preserve"> ≈ </w:t>
      </w:r>
      <w:r w:rsidRPr="00F61B10">
        <w:t>0,14 (при сборке с нагревом охватывающей детали или</w:t>
      </w:r>
      <w:r w:rsidR="006C23F3">
        <w:t xml:space="preserve"> с охлаждением охватываемой</w:t>
      </w:r>
      <w:r w:rsidR="003F1192">
        <w:t>).</w:t>
      </w:r>
    </w:p>
    <w:p w:rsidR="00E64AD8" w:rsidRDefault="00676AA0" w:rsidP="00674C2F">
      <w:pPr>
        <w:tabs>
          <w:tab w:val="num" w:pos="720"/>
        </w:tabs>
        <w:ind w:firstLine="709"/>
        <w:jc w:val="both"/>
        <w:rPr>
          <w:iCs/>
        </w:rPr>
      </w:pPr>
      <w:r>
        <w:rPr>
          <w:iCs/>
        </w:rPr>
        <w:t>Для минимального натяга вводят следующие поправки:</w:t>
      </w:r>
    </w:p>
    <w:p w:rsidR="00E64AD8" w:rsidRDefault="00E64AD8" w:rsidP="00674C2F">
      <w:pPr>
        <w:tabs>
          <w:tab w:val="num" w:pos="720"/>
        </w:tabs>
        <w:ind w:firstLine="709"/>
        <w:jc w:val="both"/>
      </w:pPr>
      <w:r w:rsidRPr="00E64AD8">
        <w:rPr>
          <w:position w:val="-12"/>
          <w:vertAlign w:val="subscript"/>
        </w:rPr>
        <w:object w:dxaOrig="4660" w:dyaOrig="360">
          <v:shape id="_x0000_i1032" type="#_x0000_t75" style="width:232.9pt;height:18.15pt" o:ole="" fillcolor="window">
            <v:imagedata r:id="rId21" o:title=""/>
          </v:shape>
          <o:OLEObject Type="Embed" ProgID="Equation.3" ShapeID="_x0000_i1032" DrawAspect="Content" ObjectID="_1562361818" r:id="rId22"/>
        </w:object>
      </w:r>
      <w:r w:rsidR="00676AA0">
        <w:t xml:space="preserve">, или </w:t>
      </w:r>
      <w:r w:rsidR="00676AA0" w:rsidRPr="00E64AD8">
        <w:rPr>
          <w:position w:val="-12"/>
          <w:vertAlign w:val="subscript"/>
        </w:rPr>
        <w:object w:dxaOrig="1939" w:dyaOrig="360">
          <v:shape id="_x0000_i1033" type="#_x0000_t75" style="width:97.05pt;height:18.15pt" o:ole="" fillcolor="window">
            <v:imagedata r:id="rId23" o:title=""/>
          </v:shape>
          <o:OLEObject Type="Embed" ProgID="Equation.3" ShapeID="_x0000_i1033" DrawAspect="Content" ObjectID="_1562361819" r:id="rId24"/>
        </w:object>
      </w:r>
    </w:p>
    <w:p w:rsidR="00E64AD8" w:rsidRDefault="00676AA0" w:rsidP="00676AA0">
      <w:pPr>
        <w:tabs>
          <w:tab w:val="num" w:pos="720"/>
        </w:tabs>
        <w:jc w:val="both"/>
        <w:rPr>
          <w:iCs/>
        </w:rPr>
      </w:pPr>
      <w:r>
        <w:rPr>
          <w:iCs/>
        </w:rPr>
        <w:t xml:space="preserve">где </w:t>
      </w:r>
      <w:proofErr w:type="spellStart"/>
      <w:r>
        <w:rPr>
          <w:iCs/>
          <w:lang w:val="en-US"/>
        </w:rPr>
        <w:t>Rz</w:t>
      </w:r>
      <w:r>
        <w:rPr>
          <w:iCs/>
          <w:vertAlign w:val="subscript"/>
          <w:lang w:val="en-US"/>
        </w:rPr>
        <w:t>d</w:t>
      </w:r>
      <w:proofErr w:type="spellEnd"/>
      <w:r>
        <w:rPr>
          <w:iCs/>
        </w:rPr>
        <w:t xml:space="preserve"> (</w:t>
      </w:r>
      <w:r>
        <w:rPr>
          <w:iCs/>
          <w:lang w:val="en-US"/>
        </w:rPr>
        <w:t>Ra</w:t>
      </w:r>
      <w:r>
        <w:rPr>
          <w:iCs/>
          <w:vertAlign w:val="subscript"/>
          <w:lang w:val="en-US"/>
        </w:rPr>
        <w:t>d</w:t>
      </w:r>
      <w:r>
        <w:rPr>
          <w:iCs/>
        </w:rPr>
        <w:t xml:space="preserve">) и </w:t>
      </w:r>
      <w:proofErr w:type="spellStart"/>
      <w:r>
        <w:rPr>
          <w:iCs/>
          <w:lang w:val="en-US"/>
        </w:rPr>
        <w:t>Rz</w:t>
      </w:r>
      <w:r>
        <w:rPr>
          <w:iCs/>
          <w:vertAlign w:val="subscript"/>
          <w:lang w:val="en-US"/>
        </w:rPr>
        <w:t>D</w:t>
      </w:r>
      <w:proofErr w:type="spellEnd"/>
      <w:r>
        <w:rPr>
          <w:iCs/>
        </w:rPr>
        <w:t xml:space="preserve"> (</w:t>
      </w:r>
      <w:proofErr w:type="spellStart"/>
      <w:r>
        <w:rPr>
          <w:iCs/>
          <w:lang w:val="en-US"/>
        </w:rPr>
        <w:t>Ra</w:t>
      </w:r>
      <w:r>
        <w:rPr>
          <w:iCs/>
          <w:vertAlign w:val="subscript"/>
          <w:lang w:val="en-US"/>
        </w:rPr>
        <w:t>D</w:t>
      </w:r>
      <w:proofErr w:type="spellEnd"/>
      <w:r>
        <w:rPr>
          <w:iCs/>
        </w:rPr>
        <w:t>)</w:t>
      </w:r>
      <w:r w:rsidRPr="00676AA0">
        <w:rPr>
          <w:iCs/>
        </w:rPr>
        <w:t xml:space="preserve"> </w:t>
      </w:r>
      <w:r>
        <w:rPr>
          <w:iCs/>
        </w:rPr>
        <w:t>– шероховатость сопрягаемой поверхности вала и втулки соответственно.</w:t>
      </w:r>
    </w:p>
    <w:p w:rsidR="001E602A" w:rsidRDefault="00E64AD8" w:rsidP="00674C2F">
      <w:pPr>
        <w:tabs>
          <w:tab w:val="num" w:pos="720"/>
        </w:tabs>
        <w:ind w:firstLine="709"/>
        <w:jc w:val="both"/>
        <w:rPr>
          <w:iCs/>
        </w:rPr>
      </w:pPr>
      <w:r w:rsidRPr="00E64AD8">
        <w:rPr>
          <w:iCs/>
        </w:rPr>
        <w:t>Если соединение работает при температуре, значительно отличающейся от температуры сборки (</w:t>
      </w:r>
      <w:proofErr w:type="spellStart"/>
      <w:r w:rsidRPr="00E64AD8">
        <w:rPr>
          <w:iCs/>
        </w:rPr>
        <w:t>t</w:t>
      </w:r>
      <w:r w:rsidRPr="00E64AD8">
        <w:rPr>
          <w:iCs/>
          <w:vertAlign w:val="subscript"/>
        </w:rPr>
        <w:t>c</w:t>
      </w:r>
      <w:proofErr w:type="spellEnd"/>
      <w:r w:rsidRPr="00E64AD8">
        <w:rPr>
          <w:iCs/>
        </w:rPr>
        <w:t xml:space="preserve"> =</w:t>
      </w:r>
      <w:r>
        <w:rPr>
          <w:iCs/>
        </w:rPr>
        <w:t xml:space="preserve"> </w:t>
      </w:r>
      <w:r w:rsidRPr="00E64AD8">
        <w:rPr>
          <w:iCs/>
        </w:rPr>
        <w:t>20</w:t>
      </w:r>
      <w:r w:rsidR="001E602A">
        <w:rPr>
          <w:iCs/>
        </w:rPr>
        <w:t>º</w:t>
      </w:r>
      <w:r w:rsidRPr="00E64AD8">
        <w:rPr>
          <w:iCs/>
        </w:rPr>
        <w:t>C), при разных коэффициентах линейного расширения материалов деталей,</w:t>
      </w:r>
      <w:r w:rsidR="001E602A">
        <w:rPr>
          <w:iCs/>
        </w:rPr>
        <w:t xml:space="preserve"> то учитывают изменение натяга:</w:t>
      </w:r>
    </w:p>
    <w:p w:rsidR="001E602A" w:rsidRDefault="00E04807" w:rsidP="00674C2F">
      <w:pPr>
        <w:tabs>
          <w:tab w:val="num" w:pos="720"/>
        </w:tabs>
        <w:ind w:firstLine="709"/>
        <w:jc w:val="both"/>
        <w:rPr>
          <w:iCs/>
        </w:rPr>
      </w:pPr>
      <w:r w:rsidRPr="001E602A">
        <w:rPr>
          <w:position w:val="-12"/>
          <w:vertAlign w:val="subscript"/>
        </w:rPr>
        <w:object w:dxaOrig="2580" w:dyaOrig="360">
          <v:shape id="_x0000_i1034" type="#_x0000_t75" style="width:128.95pt;height:18.15pt" o:ole="" fillcolor="window">
            <v:imagedata r:id="rId25" o:title=""/>
          </v:shape>
          <o:OLEObject Type="Embed" ProgID="Equation.3" ShapeID="_x0000_i1034" DrawAspect="Content" ObjectID="_1562361820" r:id="rId26"/>
        </w:object>
      </w:r>
      <w:r w:rsidR="001E602A">
        <w:t>,</w:t>
      </w:r>
    </w:p>
    <w:p w:rsidR="00E04807" w:rsidRDefault="00E64AD8" w:rsidP="001E602A">
      <w:pPr>
        <w:tabs>
          <w:tab w:val="num" w:pos="720"/>
        </w:tabs>
        <w:jc w:val="both"/>
        <w:rPr>
          <w:iCs/>
        </w:rPr>
      </w:pPr>
      <w:r w:rsidRPr="00E64AD8">
        <w:rPr>
          <w:iCs/>
        </w:rPr>
        <w:lastRenderedPageBreak/>
        <w:t xml:space="preserve">где </w:t>
      </w:r>
      <w:r w:rsidR="00E04807">
        <w:rPr>
          <w:iCs/>
        </w:rPr>
        <w:t>α</w:t>
      </w:r>
      <w:r w:rsidR="00E04807">
        <w:rPr>
          <w:iCs/>
          <w:vertAlign w:val="subscript"/>
        </w:rPr>
        <w:t>1</w:t>
      </w:r>
      <w:r w:rsidR="00E04807">
        <w:rPr>
          <w:iCs/>
        </w:rPr>
        <w:t xml:space="preserve"> и α</w:t>
      </w:r>
      <w:r w:rsidR="00E04807">
        <w:rPr>
          <w:iCs/>
          <w:vertAlign w:val="subscript"/>
        </w:rPr>
        <w:t>2</w:t>
      </w:r>
      <w:r w:rsidRPr="00E64AD8">
        <w:rPr>
          <w:iCs/>
        </w:rPr>
        <w:t xml:space="preserve"> — коэ</w:t>
      </w:r>
      <w:r w:rsidR="00E04807">
        <w:rPr>
          <w:iCs/>
        </w:rPr>
        <w:t>ффициенты линейного расширения;</w:t>
      </w:r>
    </w:p>
    <w:p w:rsidR="00E04807" w:rsidRDefault="00E04807" w:rsidP="00E04807">
      <w:pPr>
        <w:tabs>
          <w:tab w:val="num" w:pos="720"/>
        </w:tabs>
        <w:ind w:firstLine="426"/>
        <w:jc w:val="both"/>
        <w:rPr>
          <w:iCs/>
        </w:rPr>
      </w:pPr>
      <w:proofErr w:type="gramStart"/>
      <w:r>
        <w:rPr>
          <w:iCs/>
          <w:lang w:val="en-US"/>
        </w:rPr>
        <w:t>t</w:t>
      </w:r>
      <w:r w:rsidR="00E64AD8" w:rsidRPr="00E04807">
        <w:rPr>
          <w:iCs/>
          <w:vertAlign w:val="subscript"/>
        </w:rPr>
        <w:t>1</w:t>
      </w:r>
      <w:r w:rsidR="00E64AD8" w:rsidRPr="00E64AD8">
        <w:rPr>
          <w:iCs/>
        </w:rPr>
        <w:t>,</w:t>
      </w:r>
      <w:r w:rsidRPr="00E04807">
        <w:rPr>
          <w:iCs/>
        </w:rPr>
        <w:t xml:space="preserve"> </w:t>
      </w:r>
      <w:r>
        <w:rPr>
          <w:iCs/>
          <w:lang w:val="en-US"/>
        </w:rPr>
        <w:t>t</w:t>
      </w:r>
      <w:r w:rsidR="00E64AD8" w:rsidRPr="00E04807">
        <w:rPr>
          <w:iCs/>
          <w:vertAlign w:val="subscript"/>
        </w:rPr>
        <w:t>2</w:t>
      </w:r>
      <w:r w:rsidR="00E64AD8" w:rsidRPr="00E64AD8">
        <w:rPr>
          <w:iCs/>
        </w:rPr>
        <w:t xml:space="preserve"> — рабочая температура дета</w:t>
      </w:r>
      <w:r>
        <w:rPr>
          <w:iCs/>
        </w:rPr>
        <w:t>лей.</w:t>
      </w:r>
      <w:proofErr w:type="gramEnd"/>
    </w:p>
    <w:p w:rsidR="00E04807" w:rsidRDefault="00676AA0" w:rsidP="00E04807">
      <w:pPr>
        <w:tabs>
          <w:tab w:val="num" w:pos="720"/>
        </w:tabs>
        <w:ind w:firstLine="709"/>
        <w:jc w:val="both"/>
        <w:rPr>
          <w:iCs/>
        </w:rPr>
      </w:pPr>
      <w:r>
        <w:rPr>
          <w:iCs/>
        </w:rPr>
        <w:t xml:space="preserve">Исходя из </w:t>
      </w:r>
      <w:proofErr w:type="gramStart"/>
      <w:r>
        <w:rPr>
          <w:iCs/>
        </w:rPr>
        <w:t>вышеперечисленного</w:t>
      </w:r>
      <w:proofErr w:type="gramEnd"/>
      <w:r>
        <w:rPr>
          <w:iCs/>
        </w:rPr>
        <w:t xml:space="preserve"> фактический минимальный натяг равен:</w:t>
      </w:r>
    </w:p>
    <w:p w:rsidR="00E04807" w:rsidRDefault="00E04807" w:rsidP="00E04807">
      <w:pPr>
        <w:tabs>
          <w:tab w:val="num" w:pos="720"/>
        </w:tabs>
        <w:ind w:firstLine="709"/>
        <w:jc w:val="both"/>
      </w:pPr>
      <w:r w:rsidRPr="00E64AD8">
        <w:rPr>
          <w:position w:val="-14"/>
          <w:vertAlign w:val="subscript"/>
        </w:rPr>
        <w:object w:dxaOrig="2760" w:dyaOrig="380">
          <v:shape id="_x0000_i1035" type="#_x0000_t75" style="width:137.75pt;height:18.8pt" o:ole="" fillcolor="window">
            <v:imagedata r:id="rId27" o:title=""/>
          </v:shape>
          <o:OLEObject Type="Embed" ProgID="Equation.3" ShapeID="_x0000_i1035" DrawAspect="Content" ObjectID="_1562361821" r:id="rId28"/>
        </w:object>
      </w:r>
      <w:r>
        <w:t>.</w:t>
      </w:r>
    </w:p>
    <w:p w:rsidR="006C23F3" w:rsidRDefault="00E64AD8" w:rsidP="00E04807">
      <w:pPr>
        <w:tabs>
          <w:tab w:val="num" w:pos="720"/>
        </w:tabs>
        <w:ind w:firstLine="709"/>
        <w:jc w:val="both"/>
      </w:pPr>
      <w:r w:rsidRPr="00E04807">
        <w:t>Чтобы обеспечить прочность соединяемых деталей, расчет следует проводить по наибол</w:t>
      </w:r>
      <w:r w:rsidR="00E04807">
        <w:t xml:space="preserve">ьшему табличному натягу </w:t>
      </w:r>
      <w:proofErr w:type="spellStart"/>
      <w:r w:rsidR="00E04807">
        <w:t>N</w:t>
      </w:r>
      <w:r w:rsidR="00E04807" w:rsidRPr="00E04807">
        <w:rPr>
          <w:vertAlign w:val="subscript"/>
        </w:rPr>
        <w:t>max</w:t>
      </w:r>
      <w:proofErr w:type="spellEnd"/>
      <w:r w:rsidR="00E04807" w:rsidRPr="00E04807">
        <w:rPr>
          <w:vertAlign w:val="subscript"/>
        </w:rPr>
        <w:t xml:space="preserve"> </w:t>
      </w:r>
      <w:proofErr w:type="spellStart"/>
      <w:proofErr w:type="gramStart"/>
      <w:r w:rsidR="00E04807" w:rsidRPr="00E04807">
        <w:rPr>
          <w:vertAlign w:val="subscript"/>
        </w:rPr>
        <w:t>таб</w:t>
      </w:r>
      <w:r w:rsidRPr="00E04807">
        <w:rPr>
          <w:vertAlign w:val="subscript"/>
        </w:rPr>
        <w:t>л</w:t>
      </w:r>
      <w:proofErr w:type="spellEnd"/>
      <w:proofErr w:type="gramEnd"/>
      <w:r w:rsidRPr="00E04807">
        <w:t xml:space="preserve"> выбранной посадки. Для этого определяют наибольшее давление </w:t>
      </w:r>
      <w:proofErr w:type="gramStart"/>
      <w:r w:rsidRPr="00E04807">
        <w:t>р</w:t>
      </w:r>
      <w:proofErr w:type="gramEnd"/>
      <w:r w:rsidR="00E04807" w:rsidRPr="00E04807">
        <w:rPr>
          <w:vertAlign w:val="subscript"/>
          <w:lang w:val="en-US"/>
        </w:rPr>
        <w:t>max</w:t>
      </w:r>
      <w:r w:rsidRPr="00E04807">
        <w:t>, возникающее после запрессовки на соединяемых пове</w:t>
      </w:r>
      <w:r w:rsidR="00E04807">
        <w:t>рхностях при наибольшем натяге:</w:t>
      </w:r>
    </w:p>
    <w:p w:rsidR="00E04807" w:rsidRPr="00E04807" w:rsidRDefault="00E04807" w:rsidP="00E04807">
      <w:pPr>
        <w:tabs>
          <w:tab w:val="num" w:pos="720"/>
        </w:tabs>
        <w:ind w:firstLine="709"/>
        <w:jc w:val="both"/>
      </w:pPr>
      <w:r>
        <w:t xml:space="preserve">для вала – </w:t>
      </w:r>
      <w:r w:rsidRPr="00E04807">
        <w:rPr>
          <w:position w:val="-40"/>
        </w:rPr>
        <w:object w:dxaOrig="3340" w:dyaOrig="920">
          <v:shape id="_x0000_i1036" type="#_x0000_t75" style="width:167.15pt;height:45.7pt" o:ole="">
            <v:imagedata r:id="rId29" o:title=""/>
          </v:shape>
          <o:OLEObject Type="Embed" ProgID="Equation.3" ShapeID="_x0000_i1036" DrawAspect="Content" ObjectID="_1562361822" r:id="rId30"/>
        </w:object>
      </w:r>
    </w:p>
    <w:p w:rsidR="00E64AD8" w:rsidRDefault="00E04807" w:rsidP="00674C2F">
      <w:pPr>
        <w:tabs>
          <w:tab w:val="num" w:pos="720"/>
        </w:tabs>
        <w:ind w:firstLine="709"/>
        <w:jc w:val="both"/>
      </w:pPr>
      <w:r>
        <w:t xml:space="preserve">для отверстия – </w:t>
      </w:r>
      <w:r w:rsidR="009C7E5A" w:rsidRPr="00E04807">
        <w:rPr>
          <w:position w:val="-40"/>
        </w:rPr>
        <w:object w:dxaOrig="3379" w:dyaOrig="920">
          <v:shape id="_x0000_i1037" type="#_x0000_t75" style="width:169.05pt;height:45.7pt" o:ole="">
            <v:imagedata r:id="rId31" o:title=""/>
          </v:shape>
          <o:OLEObject Type="Embed" ProgID="Equation.3" ShapeID="_x0000_i1037" DrawAspect="Content" ObjectID="_1562361823" r:id="rId32"/>
        </w:object>
      </w:r>
    </w:p>
    <w:p w:rsidR="00E04807" w:rsidRDefault="009C7E5A" w:rsidP="00674C2F">
      <w:pPr>
        <w:tabs>
          <w:tab w:val="num" w:pos="720"/>
        </w:tabs>
        <w:ind w:firstLine="709"/>
        <w:jc w:val="both"/>
      </w:pPr>
      <w:r>
        <w:t>В качестве [</w:t>
      </w:r>
      <w:proofErr w:type="spellStart"/>
      <w:r>
        <w:rPr>
          <w:lang w:val="en-US"/>
        </w:rPr>
        <w:t>P</w:t>
      </w:r>
      <w:r>
        <w:rPr>
          <w:vertAlign w:val="superscript"/>
          <w:lang w:val="en-US"/>
        </w:rPr>
        <w:t>max</w:t>
      </w:r>
      <w:r>
        <w:rPr>
          <w:vertAlign w:val="subscript"/>
        </w:rPr>
        <w:t>доп</w:t>
      </w:r>
      <w:proofErr w:type="spellEnd"/>
      <w:r>
        <w:t xml:space="preserve">] берется </w:t>
      </w:r>
      <w:proofErr w:type="gramStart"/>
      <w:r>
        <w:t>наименьшее</w:t>
      </w:r>
      <w:proofErr w:type="gramEnd"/>
      <w:r>
        <w:t xml:space="preserve"> из двух значений.</w:t>
      </w:r>
    </w:p>
    <w:p w:rsidR="009C7E5A" w:rsidRDefault="003F1192" w:rsidP="00674C2F">
      <w:pPr>
        <w:tabs>
          <w:tab w:val="num" w:pos="720"/>
        </w:tabs>
        <w:ind w:firstLine="709"/>
        <w:jc w:val="both"/>
      </w:pPr>
      <w:r>
        <w:t>Наибольший расчетный натяг определяется по формуле:</w:t>
      </w:r>
    </w:p>
    <w:p w:rsidR="003F1192" w:rsidRDefault="003F1192" w:rsidP="00674C2F">
      <w:pPr>
        <w:tabs>
          <w:tab w:val="num" w:pos="720"/>
        </w:tabs>
        <w:ind w:firstLine="709"/>
        <w:jc w:val="both"/>
      </w:pPr>
      <w:r w:rsidRPr="003F1192">
        <w:rPr>
          <w:position w:val="-32"/>
          <w:vertAlign w:val="subscript"/>
        </w:rPr>
        <w:object w:dxaOrig="3480" w:dyaOrig="760">
          <v:shape id="_x0000_i1038" type="#_x0000_t75" style="width:174.05pt;height:38.2pt" o:ole="" fillcolor="window">
            <v:imagedata r:id="rId33" o:title=""/>
          </v:shape>
          <o:OLEObject Type="Embed" ProgID="Equation.3" ShapeID="_x0000_i1038" DrawAspect="Content" ObjectID="_1562361824" r:id="rId34"/>
        </w:object>
      </w:r>
    </w:p>
    <w:p w:rsidR="003F1192" w:rsidRDefault="003F1192" w:rsidP="00674C2F">
      <w:pPr>
        <w:tabs>
          <w:tab w:val="num" w:pos="720"/>
        </w:tabs>
        <w:ind w:firstLine="709"/>
        <w:jc w:val="both"/>
      </w:pPr>
      <w:r>
        <w:t xml:space="preserve">Для максимального расчетного </w:t>
      </w:r>
      <w:r w:rsidR="00216FBA">
        <w:t>натяга также вводятся поправки.</w:t>
      </w:r>
    </w:p>
    <w:p w:rsidR="00216FBA" w:rsidRDefault="00216FBA" w:rsidP="00674C2F">
      <w:pPr>
        <w:tabs>
          <w:tab w:val="num" w:pos="720"/>
        </w:tabs>
        <w:ind w:firstLine="709"/>
        <w:jc w:val="both"/>
      </w:pPr>
      <w:r w:rsidRPr="00216FBA">
        <w:rPr>
          <w:position w:val="-14"/>
          <w:vertAlign w:val="subscript"/>
        </w:rPr>
        <w:object w:dxaOrig="3140" w:dyaOrig="380">
          <v:shape id="_x0000_i1039" type="#_x0000_t75" style="width:157.15pt;height:18.8pt" o:ole="" fillcolor="window">
            <v:imagedata r:id="rId35" o:title=""/>
          </v:shape>
          <o:OLEObject Type="Embed" ProgID="Equation.3" ShapeID="_x0000_i1039" DrawAspect="Content" ObjectID="_1562361825" r:id="rId36"/>
        </w:object>
      </w:r>
      <w:r>
        <w:t>,</w:t>
      </w:r>
    </w:p>
    <w:p w:rsidR="00216FBA" w:rsidRDefault="00216FBA" w:rsidP="00216FBA">
      <w:pPr>
        <w:tabs>
          <w:tab w:val="num" w:pos="720"/>
        </w:tabs>
        <w:jc w:val="both"/>
      </w:pPr>
      <w:r>
        <w:t xml:space="preserve">где </w:t>
      </w:r>
      <w:r>
        <w:rPr>
          <w:lang w:val="en-US"/>
        </w:rPr>
        <w:t>u</w:t>
      </w:r>
      <w:r>
        <w:rPr>
          <w:vertAlign w:val="subscript"/>
        </w:rPr>
        <w:t>2</w:t>
      </w:r>
      <w:r>
        <w:t xml:space="preserve"> – поправка, учитывающая увеличения контактного давления у торцов охватывающей детали. Определяется данная поправка по графику.</w:t>
      </w:r>
    </w:p>
    <w:p w:rsidR="00216FBA" w:rsidRDefault="00216FBA" w:rsidP="00674C2F">
      <w:pPr>
        <w:tabs>
          <w:tab w:val="num" w:pos="720"/>
        </w:tabs>
        <w:ind w:firstLine="709"/>
        <w:jc w:val="both"/>
      </w:pPr>
    </w:p>
    <w:p w:rsidR="00216FBA" w:rsidRDefault="00216FBA" w:rsidP="00674C2F">
      <w:pPr>
        <w:tabs>
          <w:tab w:val="num" w:pos="720"/>
        </w:tabs>
        <w:ind w:firstLine="709"/>
        <w:jc w:val="both"/>
      </w:pPr>
    </w:p>
    <w:p w:rsidR="00216FBA" w:rsidRPr="00216FBA" w:rsidRDefault="00216FBA" w:rsidP="00216FBA">
      <w:pPr>
        <w:tabs>
          <w:tab w:val="num" w:pos="3060"/>
        </w:tabs>
        <w:jc w:val="center"/>
        <w:rPr>
          <w:b/>
        </w:rPr>
      </w:pPr>
      <w:r w:rsidRPr="00216FBA">
        <w:rPr>
          <w:b/>
        </w:rPr>
        <w:t>Выбор посадки с натягом</w:t>
      </w:r>
    </w:p>
    <w:p w:rsidR="00862D53" w:rsidRDefault="00862D53" w:rsidP="00676AA0">
      <w:pPr>
        <w:tabs>
          <w:tab w:val="num" w:pos="720"/>
        </w:tabs>
        <w:ind w:firstLine="709"/>
        <w:jc w:val="both"/>
        <w:rPr>
          <w:iCs/>
        </w:rPr>
      </w:pPr>
      <w:r>
        <w:rPr>
          <w:iCs/>
        </w:rPr>
        <w:t xml:space="preserve">После расчета минимального и максимального натягов производят выбор посадки с натягом по </w:t>
      </w:r>
      <w:r w:rsidR="00245961">
        <w:rPr>
          <w:iCs/>
        </w:rPr>
        <w:t>таблице предельных натягов по справочнику Мягкова В.Д. «Допуски и посадки» том 1</w:t>
      </w:r>
      <w:r>
        <w:rPr>
          <w:iCs/>
        </w:rPr>
        <w:t>.</w:t>
      </w:r>
    </w:p>
    <w:p w:rsidR="00676AA0" w:rsidRDefault="00676AA0" w:rsidP="00676AA0">
      <w:pPr>
        <w:tabs>
          <w:tab w:val="num" w:pos="720"/>
        </w:tabs>
        <w:ind w:firstLine="709"/>
        <w:jc w:val="both"/>
        <w:rPr>
          <w:iCs/>
        </w:rPr>
      </w:pPr>
      <w:r w:rsidRPr="00E64AD8">
        <w:rPr>
          <w:iCs/>
        </w:rPr>
        <w:t>Выбранная поса</w:t>
      </w:r>
      <w:r>
        <w:rPr>
          <w:iCs/>
        </w:rPr>
        <w:t>дка должна удовлетворять условиям:</w:t>
      </w:r>
    </w:p>
    <w:p w:rsidR="00676AA0" w:rsidRDefault="00676AA0" w:rsidP="00676AA0">
      <w:pPr>
        <w:tabs>
          <w:tab w:val="num" w:pos="720"/>
        </w:tabs>
        <w:ind w:firstLine="709"/>
        <w:jc w:val="both"/>
      </w:pPr>
      <w:r w:rsidRPr="00E64AD8">
        <w:rPr>
          <w:position w:val="-14"/>
          <w:vertAlign w:val="subscript"/>
        </w:rPr>
        <w:object w:dxaOrig="1920" w:dyaOrig="380">
          <v:shape id="_x0000_i1040" type="#_x0000_t75" style="width:95.8pt;height:18.8pt" o:ole="" fillcolor="window">
            <v:imagedata r:id="rId37" o:title=""/>
          </v:shape>
          <o:OLEObject Type="Embed" ProgID="Equation.3" ShapeID="_x0000_i1040" DrawAspect="Content" ObjectID="_1562361826" r:id="rId38"/>
        </w:object>
      </w:r>
      <w:r>
        <w:t>,</w:t>
      </w:r>
      <w:r w:rsidR="00B635E2">
        <w:tab/>
      </w:r>
      <w:r w:rsidRPr="00E64AD8">
        <w:rPr>
          <w:position w:val="-14"/>
          <w:vertAlign w:val="subscript"/>
        </w:rPr>
        <w:object w:dxaOrig="1960" w:dyaOrig="380">
          <v:shape id="_x0000_i1041" type="#_x0000_t75" style="width:98.3pt;height:18.8pt" o:ole="" fillcolor="window">
            <v:imagedata r:id="rId39" o:title=""/>
          </v:shape>
          <o:OLEObject Type="Embed" ProgID="Equation.3" ShapeID="_x0000_i1041" DrawAspect="Content" ObjectID="_1562361827" r:id="rId40"/>
        </w:object>
      </w:r>
      <w:r>
        <w:t>,</w:t>
      </w:r>
      <w:r w:rsidR="00B635E2">
        <w:tab/>
      </w:r>
      <w:r w:rsidR="00B635E2" w:rsidRPr="00676AA0">
        <w:rPr>
          <w:position w:val="-12"/>
          <w:vertAlign w:val="subscript"/>
        </w:rPr>
        <w:object w:dxaOrig="1120" w:dyaOrig="360">
          <v:shape id="_x0000_i1042" type="#_x0000_t75" style="width:55.7pt;height:18.15pt" o:ole="" fillcolor="window">
            <v:imagedata r:id="rId41" o:title=""/>
          </v:shape>
          <o:OLEObject Type="Embed" ProgID="Equation.3" ShapeID="_x0000_i1042" DrawAspect="Content" ObjectID="_1562361828" r:id="rId42"/>
        </w:object>
      </w:r>
    </w:p>
    <w:p w:rsidR="00676AA0" w:rsidRDefault="00676AA0" w:rsidP="00676AA0">
      <w:pPr>
        <w:tabs>
          <w:tab w:val="num" w:pos="720"/>
        </w:tabs>
        <w:jc w:val="both"/>
        <w:rPr>
          <w:iCs/>
        </w:rPr>
      </w:pPr>
      <w:r w:rsidRPr="00E64AD8">
        <w:rPr>
          <w:iCs/>
        </w:rPr>
        <w:t xml:space="preserve">где </w:t>
      </w:r>
      <w:r w:rsidRPr="00E04807">
        <w:rPr>
          <w:position w:val="-12"/>
          <w:vertAlign w:val="subscript"/>
        </w:rPr>
        <w:object w:dxaOrig="859" w:dyaOrig="360">
          <v:shape id="_x0000_i1043" type="#_x0000_t75" style="width:43.2pt;height:18.15pt" o:ole="" fillcolor="window">
            <v:imagedata r:id="rId43" o:title=""/>
          </v:shape>
          <o:OLEObject Type="Embed" ProgID="Equation.3" ShapeID="_x0000_i1043" DrawAspect="Content" ObjectID="_1562361829" r:id="rId44"/>
        </w:object>
      </w:r>
      <w:r w:rsidRPr="00E64AD8">
        <w:rPr>
          <w:iCs/>
        </w:rPr>
        <w:t xml:space="preserve"> —</w:t>
      </w:r>
      <w:r>
        <w:rPr>
          <w:iCs/>
        </w:rPr>
        <w:t xml:space="preserve"> наименьший табличный натяг;</w:t>
      </w:r>
    </w:p>
    <w:p w:rsidR="00676AA0" w:rsidRDefault="00676AA0" w:rsidP="00676AA0">
      <w:pPr>
        <w:tabs>
          <w:tab w:val="num" w:pos="720"/>
        </w:tabs>
        <w:ind w:firstLine="426"/>
        <w:jc w:val="both"/>
        <w:rPr>
          <w:iCs/>
        </w:rPr>
      </w:pPr>
      <w:r w:rsidRPr="00E04807">
        <w:rPr>
          <w:position w:val="-12"/>
          <w:vertAlign w:val="subscript"/>
        </w:rPr>
        <w:object w:dxaOrig="900" w:dyaOrig="360">
          <v:shape id="_x0000_i1044" type="#_x0000_t75" style="width:45.1pt;height:18.15pt" o:ole="" fillcolor="window">
            <v:imagedata r:id="rId45" o:title=""/>
          </v:shape>
          <o:OLEObject Type="Embed" ProgID="Equation.3" ShapeID="_x0000_i1044" DrawAspect="Content" ObjectID="_1562361830" r:id="rId46"/>
        </w:object>
      </w:r>
      <w:r>
        <w:t xml:space="preserve"> </w:t>
      </w:r>
      <w:r w:rsidRPr="00E64AD8">
        <w:rPr>
          <w:iCs/>
        </w:rPr>
        <w:t>—</w:t>
      </w:r>
      <w:r>
        <w:rPr>
          <w:iCs/>
        </w:rPr>
        <w:t xml:space="preserve"> наибольший табличный натяг;</w:t>
      </w:r>
    </w:p>
    <w:p w:rsidR="00676AA0" w:rsidRDefault="00862D53" w:rsidP="00676AA0">
      <w:pPr>
        <w:tabs>
          <w:tab w:val="num" w:pos="720"/>
        </w:tabs>
        <w:ind w:firstLine="426"/>
        <w:jc w:val="both"/>
        <w:rPr>
          <w:iCs/>
        </w:rPr>
      </w:pPr>
      <w:r w:rsidRPr="00E04807">
        <w:rPr>
          <w:position w:val="-12"/>
          <w:vertAlign w:val="subscript"/>
        </w:rPr>
        <w:object w:dxaOrig="480" w:dyaOrig="360">
          <v:shape id="_x0000_i1045" type="#_x0000_t75" style="width:23.8pt;height:18.15pt" o:ole="" fillcolor="window">
            <v:imagedata r:id="rId47" o:title=""/>
          </v:shape>
          <o:OLEObject Type="Embed" ProgID="Equation.3" ShapeID="_x0000_i1045" DrawAspect="Content" ObjectID="_1562361831" r:id="rId48"/>
        </w:object>
      </w:r>
      <w:r w:rsidR="00676AA0">
        <w:t xml:space="preserve"> </w:t>
      </w:r>
      <w:r w:rsidR="00676AA0" w:rsidRPr="00E64AD8">
        <w:rPr>
          <w:iCs/>
        </w:rPr>
        <w:t>—</w:t>
      </w:r>
      <w:r w:rsidR="00676AA0">
        <w:rPr>
          <w:iCs/>
        </w:rPr>
        <w:t xml:space="preserve"> </w:t>
      </w:r>
      <w:r>
        <w:rPr>
          <w:iCs/>
        </w:rPr>
        <w:t>запас прочности соединения при эксплуатации</w:t>
      </w:r>
      <w:r w:rsidR="00676AA0">
        <w:rPr>
          <w:iCs/>
        </w:rPr>
        <w:t>;</w:t>
      </w:r>
    </w:p>
    <w:p w:rsidR="00676AA0" w:rsidRDefault="00862D53" w:rsidP="00676AA0">
      <w:pPr>
        <w:tabs>
          <w:tab w:val="num" w:pos="720"/>
        </w:tabs>
        <w:ind w:firstLine="426"/>
        <w:jc w:val="both"/>
        <w:rPr>
          <w:iCs/>
        </w:rPr>
      </w:pPr>
      <w:r w:rsidRPr="00E04807">
        <w:rPr>
          <w:position w:val="-12"/>
          <w:vertAlign w:val="subscript"/>
        </w:rPr>
        <w:object w:dxaOrig="480" w:dyaOrig="360">
          <v:shape id="_x0000_i1046" type="#_x0000_t75" style="width:23.8pt;height:18.15pt" o:ole="" fillcolor="window">
            <v:imagedata r:id="rId49" o:title=""/>
          </v:shape>
          <o:OLEObject Type="Embed" ProgID="Equation.3" ShapeID="_x0000_i1046" DrawAspect="Content" ObjectID="_1562361832" r:id="rId50"/>
        </w:object>
      </w:r>
      <w:r w:rsidR="00676AA0">
        <w:t xml:space="preserve"> </w:t>
      </w:r>
      <w:r w:rsidR="00676AA0" w:rsidRPr="00E64AD8">
        <w:rPr>
          <w:iCs/>
        </w:rPr>
        <w:t>—</w:t>
      </w:r>
      <w:r w:rsidR="00676AA0">
        <w:rPr>
          <w:iCs/>
        </w:rPr>
        <w:t xml:space="preserve"> </w:t>
      </w:r>
      <w:r>
        <w:rPr>
          <w:iCs/>
        </w:rPr>
        <w:t>запас прочности деталей при сборке.</w:t>
      </w:r>
    </w:p>
    <w:p w:rsidR="00216FBA" w:rsidRDefault="00245961" w:rsidP="00674C2F">
      <w:pPr>
        <w:tabs>
          <w:tab w:val="num" w:pos="720"/>
        </w:tabs>
        <w:ind w:firstLine="709"/>
        <w:jc w:val="both"/>
        <w:rPr>
          <w:iCs/>
        </w:rPr>
      </w:pPr>
      <w:r>
        <w:t xml:space="preserve">Если в таблице предельных натягов нет возможности подобрать посадку, то </w:t>
      </w:r>
      <w:r>
        <w:rPr>
          <w:iCs/>
        </w:rPr>
        <w:t>выбор посадки с натягом по ГОСТ 25347-82 методом подбора.</w:t>
      </w:r>
    </w:p>
    <w:p w:rsidR="00245961" w:rsidRDefault="00245961" w:rsidP="00674C2F">
      <w:pPr>
        <w:tabs>
          <w:tab w:val="num" w:pos="720"/>
        </w:tabs>
        <w:ind w:firstLine="709"/>
        <w:jc w:val="both"/>
        <w:rPr>
          <w:iCs/>
        </w:rPr>
      </w:pPr>
      <w:r>
        <w:rPr>
          <w:iCs/>
        </w:rPr>
        <w:t>Если же и так не удается подобрать оптимальную посадку, то проводят следующие мероприятия:</w:t>
      </w:r>
    </w:p>
    <w:p w:rsidR="00245961" w:rsidRDefault="00245961" w:rsidP="00674C2F">
      <w:pPr>
        <w:tabs>
          <w:tab w:val="num" w:pos="720"/>
        </w:tabs>
        <w:ind w:firstLine="709"/>
        <w:jc w:val="both"/>
        <w:rPr>
          <w:iCs/>
        </w:rPr>
      </w:pPr>
      <w:r>
        <w:rPr>
          <w:iCs/>
        </w:rPr>
        <w:t>1) селективную сборку;</w:t>
      </w:r>
    </w:p>
    <w:p w:rsidR="00245961" w:rsidRDefault="00245961" w:rsidP="00674C2F">
      <w:pPr>
        <w:tabs>
          <w:tab w:val="num" w:pos="720"/>
        </w:tabs>
        <w:ind w:firstLine="709"/>
        <w:jc w:val="both"/>
        <w:rPr>
          <w:iCs/>
        </w:rPr>
      </w:pPr>
      <w:r>
        <w:rPr>
          <w:iCs/>
        </w:rPr>
        <w:t>2) дополнительные крепления;</w:t>
      </w:r>
    </w:p>
    <w:p w:rsidR="00245961" w:rsidRDefault="00245961" w:rsidP="00674C2F">
      <w:pPr>
        <w:tabs>
          <w:tab w:val="num" w:pos="720"/>
        </w:tabs>
        <w:ind w:firstLine="709"/>
        <w:jc w:val="both"/>
        <w:rPr>
          <w:iCs/>
        </w:rPr>
      </w:pPr>
      <w:r>
        <w:rPr>
          <w:iCs/>
        </w:rPr>
        <w:t>3) изменяют конструктивные параметры соединения, технологию сборки или физико-механические свойства материала.</w:t>
      </w:r>
    </w:p>
    <w:p w:rsidR="00245961" w:rsidRDefault="00B635E2" w:rsidP="00245961">
      <w:pPr>
        <w:pStyle w:val="ab"/>
        <w:ind w:firstLine="0"/>
        <w:jc w:val="center"/>
        <w:rPr>
          <w:szCs w:val="28"/>
        </w:rPr>
      </w:pPr>
      <w:r w:rsidRPr="00374F77">
        <w:rPr>
          <w:szCs w:val="28"/>
        </w:rPr>
        <w:object w:dxaOrig="7512" w:dyaOrig="2379">
          <v:shape id="_x0000_i1047" type="#_x0000_t75" style="width:408.2pt;height:128.95pt" o:ole="">
            <v:imagedata r:id="rId51" o:title=""/>
          </v:shape>
          <o:OLEObject Type="Embed" ProgID="KOMPAS.FRW" ShapeID="_x0000_i1047" DrawAspect="Content" ObjectID="_1562361833" r:id="rId52"/>
        </w:object>
      </w:r>
    </w:p>
    <w:p w:rsidR="00B635E2" w:rsidRDefault="00245961" w:rsidP="00245961">
      <w:pPr>
        <w:pStyle w:val="ab"/>
        <w:ind w:firstLine="0"/>
        <w:jc w:val="center"/>
        <w:rPr>
          <w:sz w:val="24"/>
          <w:szCs w:val="24"/>
        </w:rPr>
        <w:sectPr w:rsidR="00B635E2" w:rsidSect="003D12A7">
          <w:pgSz w:w="11906" w:h="16838"/>
          <w:pgMar w:top="567" w:right="567" w:bottom="851" w:left="1134" w:header="709" w:footer="709" w:gutter="0"/>
          <w:cols w:space="708"/>
          <w:docGrid w:linePitch="360"/>
        </w:sectPr>
      </w:pPr>
      <w:r w:rsidRPr="00B635E2">
        <w:rPr>
          <w:sz w:val="24"/>
          <w:szCs w:val="24"/>
        </w:rPr>
        <w:t>Схема расположения полей допусков посадки с натягом</w:t>
      </w:r>
    </w:p>
    <w:p w:rsidR="00245961" w:rsidRDefault="00B635E2" w:rsidP="00674C2F">
      <w:pPr>
        <w:pBdr>
          <w:bottom w:val="single" w:sz="12" w:space="1" w:color="auto"/>
        </w:pBdr>
        <w:tabs>
          <w:tab w:val="num" w:pos="720"/>
        </w:tabs>
        <w:ind w:firstLine="709"/>
        <w:jc w:val="both"/>
      </w:pPr>
      <w:r>
        <w:rPr>
          <w:noProof/>
        </w:rPr>
        <w:lastRenderedPageBreak/>
        <w:drawing>
          <wp:inline distT="0" distB="0" distL="0" distR="0">
            <wp:extent cx="5690844" cy="4929809"/>
            <wp:effectExtent l="19050" t="0" r="5106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88" cy="494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5E2" w:rsidRDefault="00B635E2" w:rsidP="00674C2F">
      <w:pPr>
        <w:pBdr>
          <w:bottom w:val="single" w:sz="12" w:space="1" w:color="auto"/>
        </w:pBdr>
        <w:tabs>
          <w:tab w:val="num" w:pos="720"/>
        </w:tabs>
        <w:ind w:firstLine="709"/>
        <w:jc w:val="both"/>
      </w:pPr>
    </w:p>
    <w:p w:rsidR="00B635E2" w:rsidRDefault="00B635E2" w:rsidP="00674C2F">
      <w:pPr>
        <w:tabs>
          <w:tab w:val="num" w:pos="720"/>
        </w:tabs>
        <w:ind w:firstLine="709"/>
        <w:jc w:val="both"/>
      </w:pPr>
    </w:p>
    <w:p w:rsidR="00B635E2" w:rsidRPr="006C23F3" w:rsidRDefault="00B635E2" w:rsidP="00674C2F">
      <w:pPr>
        <w:tabs>
          <w:tab w:val="num" w:pos="720"/>
        </w:tabs>
        <w:ind w:firstLine="709"/>
        <w:jc w:val="both"/>
      </w:pPr>
      <w:r>
        <w:rPr>
          <w:noProof/>
        </w:rPr>
        <w:drawing>
          <wp:inline distT="0" distB="0" distL="0" distR="0">
            <wp:extent cx="5761548" cy="4991056"/>
            <wp:effectExtent l="19050" t="0" r="0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824" cy="5003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35E2" w:rsidRPr="006C23F3" w:rsidSect="00B635E2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AC4"/>
    <w:multiLevelType w:val="hybridMultilevel"/>
    <w:tmpl w:val="4A040B6E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6974CA"/>
    <w:multiLevelType w:val="hybridMultilevel"/>
    <w:tmpl w:val="7DD4D624"/>
    <w:lvl w:ilvl="0" w:tplc="6BE0CB82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C8C7E9E"/>
    <w:multiLevelType w:val="hybridMultilevel"/>
    <w:tmpl w:val="D4CE61D6"/>
    <w:lvl w:ilvl="0" w:tplc="EF7A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AE09B6"/>
    <w:multiLevelType w:val="hybridMultilevel"/>
    <w:tmpl w:val="5A865886"/>
    <w:lvl w:ilvl="0" w:tplc="217AA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1BC57EA"/>
    <w:multiLevelType w:val="multilevel"/>
    <w:tmpl w:val="0F6E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4B0B18"/>
    <w:multiLevelType w:val="multilevel"/>
    <w:tmpl w:val="1FA20636"/>
    <w:lvl w:ilvl="0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9DA67F8"/>
    <w:multiLevelType w:val="multilevel"/>
    <w:tmpl w:val="DEEC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5E605FD"/>
    <w:multiLevelType w:val="multilevel"/>
    <w:tmpl w:val="F1EA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8A7518"/>
    <w:multiLevelType w:val="multilevel"/>
    <w:tmpl w:val="DA3A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E55AE2"/>
    <w:multiLevelType w:val="multilevel"/>
    <w:tmpl w:val="9766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6506A1"/>
    <w:multiLevelType w:val="hybridMultilevel"/>
    <w:tmpl w:val="04E4FE08"/>
    <w:lvl w:ilvl="0" w:tplc="F046543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890400"/>
    <w:multiLevelType w:val="hybridMultilevel"/>
    <w:tmpl w:val="CFA0BF22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C993D86"/>
    <w:multiLevelType w:val="hybridMultilevel"/>
    <w:tmpl w:val="6942713E"/>
    <w:lvl w:ilvl="0" w:tplc="6BE0CB82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E0CB82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"/>
  </w:num>
  <w:num w:numId="5">
    <w:abstractNumId w:val="2"/>
  </w:num>
  <w:num w:numId="6">
    <w:abstractNumId w:val="11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  <w:num w:numId="11">
    <w:abstractNumId w:val="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39"/>
    <w:rsid w:val="000157BC"/>
    <w:rsid w:val="00015B06"/>
    <w:rsid w:val="00035B28"/>
    <w:rsid w:val="00052F67"/>
    <w:rsid w:val="000672ED"/>
    <w:rsid w:val="00070130"/>
    <w:rsid w:val="0009506C"/>
    <w:rsid w:val="000B7CB8"/>
    <w:rsid w:val="000F2B24"/>
    <w:rsid w:val="001057C6"/>
    <w:rsid w:val="00184050"/>
    <w:rsid w:val="001E602A"/>
    <w:rsid w:val="001F4656"/>
    <w:rsid w:val="00216FBA"/>
    <w:rsid w:val="00217738"/>
    <w:rsid w:val="00233163"/>
    <w:rsid w:val="00233B74"/>
    <w:rsid w:val="002439D6"/>
    <w:rsid w:val="00245961"/>
    <w:rsid w:val="002A0C57"/>
    <w:rsid w:val="002C725F"/>
    <w:rsid w:val="002D4B50"/>
    <w:rsid w:val="00324F08"/>
    <w:rsid w:val="00380BA5"/>
    <w:rsid w:val="003D12A7"/>
    <w:rsid w:val="003E0B6F"/>
    <w:rsid w:val="003F1192"/>
    <w:rsid w:val="004027D7"/>
    <w:rsid w:val="0042110A"/>
    <w:rsid w:val="00423B2E"/>
    <w:rsid w:val="004363FA"/>
    <w:rsid w:val="00462F3C"/>
    <w:rsid w:val="004A2986"/>
    <w:rsid w:val="004A50DC"/>
    <w:rsid w:val="004C7466"/>
    <w:rsid w:val="004D0782"/>
    <w:rsid w:val="004D444C"/>
    <w:rsid w:val="004E2122"/>
    <w:rsid w:val="00505D54"/>
    <w:rsid w:val="005163CD"/>
    <w:rsid w:val="0053066F"/>
    <w:rsid w:val="00547660"/>
    <w:rsid w:val="00583CFA"/>
    <w:rsid w:val="00595182"/>
    <w:rsid w:val="005B1676"/>
    <w:rsid w:val="005B1C94"/>
    <w:rsid w:val="005D1E6A"/>
    <w:rsid w:val="005D7959"/>
    <w:rsid w:val="006101B7"/>
    <w:rsid w:val="00633723"/>
    <w:rsid w:val="00646EB3"/>
    <w:rsid w:val="00674C2F"/>
    <w:rsid w:val="00676AA0"/>
    <w:rsid w:val="00686EFD"/>
    <w:rsid w:val="006C23F3"/>
    <w:rsid w:val="006D5DFA"/>
    <w:rsid w:val="006E3DDD"/>
    <w:rsid w:val="00716AB7"/>
    <w:rsid w:val="007207A8"/>
    <w:rsid w:val="00731E85"/>
    <w:rsid w:val="00744443"/>
    <w:rsid w:val="00747545"/>
    <w:rsid w:val="00760A39"/>
    <w:rsid w:val="00785545"/>
    <w:rsid w:val="007C5FCF"/>
    <w:rsid w:val="008156EC"/>
    <w:rsid w:val="00855865"/>
    <w:rsid w:val="00862D53"/>
    <w:rsid w:val="008A401E"/>
    <w:rsid w:val="008A78D5"/>
    <w:rsid w:val="008F0210"/>
    <w:rsid w:val="008F31B8"/>
    <w:rsid w:val="00927AA6"/>
    <w:rsid w:val="009C7E5A"/>
    <w:rsid w:val="009E66AD"/>
    <w:rsid w:val="009F6F4B"/>
    <w:rsid w:val="00A062EC"/>
    <w:rsid w:val="00A51273"/>
    <w:rsid w:val="00A60D11"/>
    <w:rsid w:val="00A654C8"/>
    <w:rsid w:val="00A65CC6"/>
    <w:rsid w:val="00AB2C0C"/>
    <w:rsid w:val="00AB702A"/>
    <w:rsid w:val="00AD43A5"/>
    <w:rsid w:val="00B226C2"/>
    <w:rsid w:val="00B32488"/>
    <w:rsid w:val="00B3424E"/>
    <w:rsid w:val="00B635E2"/>
    <w:rsid w:val="00BD18A4"/>
    <w:rsid w:val="00C93261"/>
    <w:rsid w:val="00CA47AD"/>
    <w:rsid w:val="00CE6D26"/>
    <w:rsid w:val="00CF130C"/>
    <w:rsid w:val="00D70F5B"/>
    <w:rsid w:val="00DA6CEF"/>
    <w:rsid w:val="00DC6FFB"/>
    <w:rsid w:val="00E04807"/>
    <w:rsid w:val="00E04C3D"/>
    <w:rsid w:val="00E04DB1"/>
    <w:rsid w:val="00E44DCF"/>
    <w:rsid w:val="00E64AD8"/>
    <w:rsid w:val="00E77C2B"/>
    <w:rsid w:val="00E876A4"/>
    <w:rsid w:val="00EE582B"/>
    <w:rsid w:val="00F10EB7"/>
    <w:rsid w:val="00F26CAA"/>
    <w:rsid w:val="00F33BC5"/>
    <w:rsid w:val="00F4401F"/>
    <w:rsid w:val="00F52828"/>
    <w:rsid w:val="00F53FE4"/>
    <w:rsid w:val="00F61B10"/>
    <w:rsid w:val="00F62D17"/>
    <w:rsid w:val="00F841FF"/>
    <w:rsid w:val="00F90ADC"/>
    <w:rsid w:val="00FA34E0"/>
    <w:rsid w:val="00FD20F9"/>
    <w:rsid w:val="00FD38DA"/>
    <w:rsid w:val="00FD7EF8"/>
    <w:rsid w:val="00FE095C"/>
    <w:rsid w:val="00FE38AF"/>
    <w:rsid w:val="00FE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1FF"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FE095C"/>
    <w:rPr>
      <w:color w:val="808080"/>
    </w:rPr>
  </w:style>
  <w:style w:type="paragraph" w:styleId="a9">
    <w:name w:val="List Paragraph"/>
    <w:basedOn w:val="a"/>
    <w:uiPriority w:val="34"/>
    <w:qFormat/>
    <w:rsid w:val="001F4656"/>
    <w:pPr>
      <w:ind w:left="720"/>
      <w:contextualSpacing/>
    </w:pPr>
  </w:style>
  <w:style w:type="character" w:styleId="aa">
    <w:name w:val="Emphasis"/>
    <w:basedOn w:val="a0"/>
    <w:uiPriority w:val="20"/>
    <w:qFormat/>
    <w:rsid w:val="00C93261"/>
    <w:rPr>
      <w:i/>
      <w:iCs/>
    </w:rPr>
  </w:style>
  <w:style w:type="paragraph" w:styleId="ab">
    <w:name w:val="Body Text Indent"/>
    <w:basedOn w:val="a"/>
    <w:link w:val="ac"/>
    <w:rsid w:val="00674C2F"/>
    <w:pPr>
      <w:widowControl w:val="0"/>
      <w:tabs>
        <w:tab w:val="left" w:pos="0"/>
      </w:tabs>
      <w:ind w:firstLine="709"/>
      <w:jc w:val="both"/>
    </w:pPr>
    <w:rPr>
      <w:sz w:val="28"/>
      <w:szCs w:val="20"/>
    </w:rPr>
  </w:style>
  <w:style w:type="character" w:customStyle="1" w:styleId="ac">
    <w:name w:val="Основной текст с отступом Знак"/>
    <w:basedOn w:val="a0"/>
    <w:link w:val="ab"/>
    <w:rsid w:val="00674C2F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1FF"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FE095C"/>
    <w:rPr>
      <w:color w:val="808080"/>
    </w:rPr>
  </w:style>
  <w:style w:type="paragraph" w:styleId="a9">
    <w:name w:val="List Paragraph"/>
    <w:basedOn w:val="a"/>
    <w:uiPriority w:val="34"/>
    <w:qFormat/>
    <w:rsid w:val="001F4656"/>
    <w:pPr>
      <w:ind w:left="720"/>
      <w:contextualSpacing/>
    </w:pPr>
  </w:style>
  <w:style w:type="character" w:styleId="aa">
    <w:name w:val="Emphasis"/>
    <w:basedOn w:val="a0"/>
    <w:uiPriority w:val="20"/>
    <w:qFormat/>
    <w:rsid w:val="00C93261"/>
    <w:rPr>
      <w:i/>
      <w:iCs/>
    </w:rPr>
  </w:style>
  <w:style w:type="paragraph" w:styleId="ab">
    <w:name w:val="Body Text Indent"/>
    <w:basedOn w:val="a"/>
    <w:link w:val="ac"/>
    <w:rsid w:val="00674C2F"/>
    <w:pPr>
      <w:widowControl w:val="0"/>
      <w:tabs>
        <w:tab w:val="left" w:pos="0"/>
      </w:tabs>
      <w:ind w:firstLine="709"/>
      <w:jc w:val="both"/>
    </w:pPr>
    <w:rPr>
      <w:sz w:val="28"/>
      <w:szCs w:val="20"/>
    </w:rPr>
  </w:style>
  <w:style w:type="character" w:customStyle="1" w:styleId="ac">
    <w:name w:val="Основной текст с отступом Знак"/>
    <w:basedOn w:val="a0"/>
    <w:link w:val="ab"/>
    <w:rsid w:val="00674C2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17AF1-DCFC-460C-ABAF-AE1D6EEC2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№3</vt:lpstr>
    </vt:vector>
  </TitlesOfParts>
  <Company/>
  <LinksUpToDate>false</LinksUpToDate>
  <CharactersWithSpaces>6983</CharactersWithSpaces>
  <SharedDoc>false</SharedDoc>
  <HLinks>
    <vt:vector size="24" baseType="variant">
      <vt:variant>
        <vt:i4>4522075</vt:i4>
      </vt:variant>
      <vt:variant>
        <vt:i4>9</vt:i4>
      </vt:variant>
      <vt:variant>
        <vt:i4>0</vt:i4>
      </vt:variant>
      <vt:variant>
        <vt:i4>5</vt:i4>
      </vt:variant>
      <vt:variant>
        <vt:lpwstr>http://www.modificator.ru/terms/austenit.html</vt:lpwstr>
      </vt:variant>
      <vt:variant>
        <vt:lpwstr/>
      </vt:variant>
      <vt:variant>
        <vt:i4>8126560</vt:i4>
      </vt:variant>
      <vt:variant>
        <vt:i4>6</vt:i4>
      </vt:variant>
      <vt:variant>
        <vt:i4>0</vt:i4>
      </vt:variant>
      <vt:variant>
        <vt:i4>5</vt:i4>
      </vt:variant>
      <vt:variant>
        <vt:lpwstr>http://www.modificator.ru/terms/steel.html</vt:lpwstr>
      </vt:variant>
      <vt:variant>
        <vt:lpwstr/>
      </vt:variant>
      <vt:variant>
        <vt:i4>2031628</vt:i4>
      </vt:variant>
      <vt:variant>
        <vt:i4>3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  <vt:variant>
        <vt:i4>2031628</vt:i4>
      </vt:variant>
      <vt:variant>
        <vt:i4>0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№3</dc:title>
  <dc:creator>Таня</dc:creator>
  <cp:lastModifiedBy>Таня</cp:lastModifiedBy>
  <cp:revision>2</cp:revision>
  <cp:lastPrinted>2013-09-22T13:56:00Z</cp:lastPrinted>
  <dcterms:created xsi:type="dcterms:W3CDTF">2017-07-23T17:36:00Z</dcterms:created>
  <dcterms:modified xsi:type="dcterms:W3CDTF">2017-07-23T17:36:00Z</dcterms:modified>
</cp:coreProperties>
</file>