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AD" w:rsidRDefault="00FD5DAD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555EF7" w:rsidRDefault="00555EF7" w:rsidP="00CC15BF">
      <w:pPr>
        <w:pStyle w:val="a3"/>
        <w:tabs>
          <w:tab w:val="left" w:pos="993"/>
          <w:tab w:val="left" w:pos="7371"/>
        </w:tabs>
        <w:ind w:left="284" w:right="-15" w:hanging="284"/>
        <w:jc w:val="center"/>
        <w:rPr>
          <w:color w:val="000000"/>
          <w:sz w:val="20"/>
          <w:szCs w:val="20"/>
          <w:shd w:val="clear" w:color="auto" w:fill="FFFFFF"/>
        </w:rPr>
      </w:pPr>
    </w:p>
    <w:p w:rsidR="00E62746" w:rsidRPr="00B95C92" w:rsidRDefault="002444EE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Лабораторная</w:t>
      </w:r>
      <w:r w:rsidR="00081400">
        <w:rPr>
          <w:sz w:val="26"/>
          <w:szCs w:val="26"/>
        </w:rPr>
        <w:t xml:space="preserve"> работа №1</w:t>
      </w:r>
    </w:p>
    <w:p w:rsidR="008B5211" w:rsidRPr="00B95C92" w:rsidRDefault="00C04097" w:rsidP="00DB6D69">
      <w:pPr>
        <w:ind w:left="284" w:right="268" w:firstLine="425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Изучение структуры металлов</w:t>
      </w:r>
    </w:p>
    <w:p w:rsidR="008B5211" w:rsidRPr="00B95C92" w:rsidRDefault="008B5211" w:rsidP="00DB6D69">
      <w:pPr>
        <w:ind w:left="284" w:right="268" w:firstLine="425"/>
        <w:jc w:val="center"/>
        <w:rPr>
          <w:b/>
          <w:sz w:val="26"/>
          <w:szCs w:val="26"/>
        </w:rPr>
      </w:pPr>
    </w:p>
    <w:p w:rsidR="008B5211" w:rsidRPr="00B95C92" w:rsidRDefault="008B5211" w:rsidP="00DB6D69">
      <w:pPr>
        <w:ind w:left="284" w:right="268" w:firstLine="425"/>
        <w:rPr>
          <w:sz w:val="26"/>
          <w:szCs w:val="26"/>
          <w:u w:val="single"/>
        </w:rPr>
      </w:pPr>
      <w:r w:rsidRPr="00B95C92">
        <w:rPr>
          <w:sz w:val="26"/>
          <w:szCs w:val="26"/>
          <w:u w:val="single"/>
        </w:rPr>
        <w:t>Цель работы</w:t>
      </w:r>
    </w:p>
    <w:p w:rsidR="00387E9C" w:rsidRPr="00387E9C" w:rsidRDefault="00387E9C" w:rsidP="00387E9C">
      <w:pPr>
        <w:ind w:left="284" w:right="268" w:firstLine="425"/>
        <w:rPr>
          <w:sz w:val="26"/>
          <w:szCs w:val="26"/>
        </w:rPr>
      </w:pPr>
      <w:r w:rsidRPr="00387E9C">
        <w:rPr>
          <w:sz w:val="26"/>
          <w:szCs w:val="26"/>
        </w:rPr>
        <w:t>Ознаком</w:t>
      </w:r>
      <w:r>
        <w:rPr>
          <w:sz w:val="26"/>
          <w:szCs w:val="26"/>
        </w:rPr>
        <w:t>иться</w:t>
      </w:r>
      <w:r w:rsidRPr="00387E9C">
        <w:rPr>
          <w:sz w:val="26"/>
          <w:szCs w:val="26"/>
        </w:rPr>
        <w:t xml:space="preserve"> с методикой приготовле</w:t>
      </w:r>
      <w:bookmarkStart w:id="0" w:name="_GoBack"/>
      <w:bookmarkEnd w:id="0"/>
      <w:r w:rsidRPr="00387E9C">
        <w:rPr>
          <w:sz w:val="26"/>
          <w:szCs w:val="26"/>
        </w:rPr>
        <w:t>ния макро</w:t>
      </w:r>
      <w:r>
        <w:rPr>
          <w:sz w:val="26"/>
          <w:szCs w:val="26"/>
        </w:rPr>
        <w:t>- и микро</w:t>
      </w:r>
      <w:r w:rsidRPr="00387E9C">
        <w:rPr>
          <w:sz w:val="26"/>
          <w:szCs w:val="26"/>
        </w:rPr>
        <w:t xml:space="preserve">шлифов и </w:t>
      </w:r>
      <w:r>
        <w:rPr>
          <w:sz w:val="26"/>
          <w:szCs w:val="26"/>
        </w:rPr>
        <w:t>приобрести навыки изучения особенностей макро- и микроструктуры металлов и сплавов.</w:t>
      </w:r>
    </w:p>
    <w:p w:rsidR="00387E9C" w:rsidRPr="00B95C92" w:rsidRDefault="00387E9C" w:rsidP="00DB6D69">
      <w:pPr>
        <w:ind w:left="284" w:right="268" w:firstLine="425"/>
        <w:rPr>
          <w:sz w:val="26"/>
          <w:szCs w:val="26"/>
        </w:rPr>
      </w:pPr>
    </w:p>
    <w:p w:rsidR="008B5211" w:rsidRPr="00B95C92" w:rsidRDefault="008B5211" w:rsidP="00DB6D69">
      <w:pPr>
        <w:ind w:left="284" w:right="268" w:firstLine="425"/>
        <w:rPr>
          <w:sz w:val="26"/>
          <w:szCs w:val="26"/>
          <w:u w:val="single"/>
        </w:rPr>
      </w:pPr>
      <w:r w:rsidRPr="00B95C92">
        <w:rPr>
          <w:sz w:val="26"/>
          <w:szCs w:val="26"/>
          <w:u w:val="single"/>
        </w:rPr>
        <w:t>Теоретические основы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>Макроскопический анализ заключается в изучении строения металла путем просмотра его излома или специально подготовленной поверхности (макрошлифа) невооруженным глазом или при небольших увеличениях – до 30 раз.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>Строение металла, выявленное таким способом, называется макроструктурой.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 xml:space="preserve">При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макроанализе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одновременно изучается сравнительно большая поверхность и получается информация об общем строении металл</w:t>
      </w:r>
      <w:r>
        <w:rPr>
          <w:sz w:val="26"/>
          <w:szCs w:val="26"/>
        </w:rPr>
        <w:t>а</w:t>
      </w:r>
      <w:r w:rsidRPr="00387E9C">
        <w:rPr>
          <w:rFonts w:eastAsia="Calibri" w:cs="Times New Roman"/>
          <w:color w:val="000000"/>
          <w:sz w:val="26"/>
          <w:szCs w:val="26"/>
        </w:rPr>
        <w:t>, о наличии в нем различных дефектов.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 xml:space="preserve">С помощью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макроанализа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можно выявить: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 xml:space="preserve">– нарушение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сплошности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металла, то есть усадочную рыхлость, газовые пузыри, пустоты, трещины;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>– химическую неоднородность в распределении некоторых элементов, например</w:t>
      </w:r>
      <w:r>
        <w:rPr>
          <w:sz w:val="26"/>
          <w:szCs w:val="26"/>
        </w:rPr>
        <w:t>,</w:t>
      </w:r>
      <w:r w:rsidRPr="00387E9C">
        <w:rPr>
          <w:rFonts w:eastAsia="Calibri" w:cs="Times New Roman"/>
          <w:color w:val="000000"/>
          <w:sz w:val="26"/>
          <w:szCs w:val="26"/>
        </w:rPr>
        <w:t xml:space="preserve"> ликвацию серы и фосфора;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>– неоднородность строения сплава после горячей обработки давлением;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 xml:space="preserve">–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макростроение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сварного шва: число слоев шва, зону термического влияния, наличие пор, трещин,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непровара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и наличие других дефектов;</w:t>
      </w:r>
    </w:p>
    <w:p w:rsidR="00387E9C" w:rsidRPr="00387E9C" w:rsidRDefault="00387E9C" w:rsidP="00387E9C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>– вид излома, по которому можно установить характер разрушения образца или детали.</w:t>
      </w:r>
    </w:p>
    <w:p w:rsidR="001D0C87" w:rsidRPr="004C23A5" w:rsidRDefault="00387E9C" w:rsidP="001D0C87">
      <w:pPr>
        <w:ind w:left="284" w:right="268" w:firstLine="425"/>
        <w:rPr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t xml:space="preserve">Таким образом, с помощью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макроанализа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можно определить способ производства изделия (литье, обработка давлением, сварка), а также характер термической и химико-</w:t>
      </w:r>
    </w:p>
    <w:p w:rsidR="007D3D12" w:rsidRPr="001D0C87" w:rsidRDefault="007D3D12" w:rsidP="00DB6D69">
      <w:pPr>
        <w:pStyle w:val="a3"/>
        <w:tabs>
          <w:tab w:val="left" w:pos="993"/>
        </w:tabs>
        <w:ind w:left="284" w:right="268" w:firstLine="425"/>
        <w:rPr>
          <w:rFonts w:eastAsia="Calibri" w:cs="Times New Roman"/>
          <w:color w:val="000000"/>
          <w:sz w:val="18"/>
          <w:szCs w:val="18"/>
        </w:rPr>
      </w:pPr>
    </w:p>
    <w:p w:rsidR="007D3D12" w:rsidRPr="007D3D12" w:rsidRDefault="007D3D12" w:rsidP="004C23A5">
      <w:pPr>
        <w:pStyle w:val="a3"/>
        <w:tabs>
          <w:tab w:val="left" w:pos="993"/>
        </w:tabs>
        <w:ind w:left="284" w:right="-15" w:hanging="284"/>
        <w:jc w:val="center"/>
        <w:rPr>
          <w:rFonts w:eastAsia="Calibri" w:cs="Times New Roman"/>
          <w:color w:val="000000"/>
          <w:sz w:val="20"/>
          <w:szCs w:val="20"/>
        </w:rPr>
      </w:pPr>
      <w:r>
        <w:rPr>
          <w:rFonts w:eastAsia="Calibri" w:cs="Times New Roman"/>
          <w:color w:val="000000"/>
          <w:sz w:val="20"/>
          <w:szCs w:val="20"/>
        </w:rPr>
        <w:t>1</w:t>
      </w:r>
    </w:p>
    <w:p w:rsidR="001D0C87" w:rsidRPr="00387E9C" w:rsidRDefault="001D0C87" w:rsidP="001D0C87">
      <w:pPr>
        <w:ind w:left="284" w:right="268" w:firstLine="0"/>
        <w:rPr>
          <w:rFonts w:eastAsia="Calibri" w:cs="Times New Roman"/>
          <w:color w:val="000000"/>
          <w:sz w:val="26"/>
          <w:szCs w:val="26"/>
        </w:rPr>
      </w:pPr>
      <w:r w:rsidRPr="00387E9C">
        <w:rPr>
          <w:rFonts w:eastAsia="Calibri" w:cs="Times New Roman"/>
          <w:color w:val="000000"/>
          <w:sz w:val="26"/>
          <w:szCs w:val="26"/>
        </w:rPr>
        <w:lastRenderedPageBreak/>
        <w:t xml:space="preserve">термической обработки (глубину </w:t>
      </w: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прокаливаемости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, глубину цементации и </w:t>
      </w:r>
      <w:r>
        <w:rPr>
          <w:sz w:val="26"/>
          <w:szCs w:val="26"/>
        </w:rPr>
        <w:t>д</w:t>
      </w:r>
      <w:r w:rsidRPr="00387E9C">
        <w:rPr>
          <w:rFonts w:eastAsia="Calibri" w:cs="Times New Roman"/>
          <w:color w:val="000000"/>
          <w:sz w:val="26"/>
          <w:szCs w:val="26"/>
        </w:rPr>
        <w:t>р.).</w:t>
      </w:r>
    </w:p>
    <w:p w:rsidR="001D0C87" w:rsidRPr="00387E9C" w:rsidRDefault="001D0C87" w:rsidP="001D0C87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proofErr w:type="spellStart"/>
      <w:r w:rsidRPr="00387E9C">
        <w:rPr>
          <w:rFonts w:eastAsia="Calibri" w:cs="Times New Roman"/>
          <w:color w:val="000000"/>
          <w:sz w:val="26"/>
          <w:szCs w:val="26"/>
        </w:rPr>
        <w:t>Макроисследование</w:t>
      </w:r>
      <w:proofErr w:type="spellEnd"/>
      <w:r w:rsidRPr="00387E9C">
        <w:rPr>
          <w:rFonts w:eastAsia="Calibri" w:cs="Times New Roman"/>
          <w:color w:val="000000"/>
          <w:sz w:val="26"/>
          <w:szCs w:val="26"/>
        </w:rPr>
        <w:t xml:space="preserve"> чаще всего проводят на предварительно подготовленной поверхности. Для этого ее</w:t>
      </w:r>
      <w:r>
        <w:rPr>
          <w:sz w:val="26"/>
          <w:szCs w:val="26"/>
        </w:rPr>
        <w:t xml:space="preserve"> тщ</w:t>
      </w:r>
      <w:r w:rsidRPr="00387E9C">
        <w:rPr>
          <w:rFonts w:eastAsia="Calibri" w:cs="Times New Roman"/>
          <w:color w:val="000000"/>
          <w:sz w:val="26"/>
          <w:szCs w:val="26"/>
        </w:rPr>
        <w:t>ательно шлифуют и травят специальными реактивами</w:t>
      </w:r>
      <w:r>
        <w:rPr>
          <w:sz w:val="26"/>
          <w:szCs w:val="26"/>
        </w:rPr>
        <w:t>.</w:t>
      </w:r>
    </w:p>
    <w:p w:rsidR="001D0C87" w:rsidRDefault="001D0C87" w:rsidP="001D0C87">
      <w:pPr>
        <w:ind w:left="284" w:right="268" w:firstLine="425"/>
        <w:rPr>
          <w:sz w:val="26"/>
          <w:szCs w:val="26"/>
        </w:rPr>
      </w:pPr>
      <w:r w:rsidRPr="004C23A5">
        <w:rPr>
          <w:rFonts w:eastAsia="Calibri" w:cs="Times New Roman"/>
          <w:color w:val="000000"/>
          <w:sz w:val="26"/>
          <w:szCs w:val="26"/>
        </w:rPr>
        <w:t xml:space="preserve">Подготовленный таким образом образец называется </w:t>
      </w:r>
      <w:r w:rsidRPr="004C23A5">
        <w:rPr>
          <w:rFonts w:eastAsia="Calibri" w:cs="Times New Roman"/>
          <w:b/>
          <w:color w:val="000000"/>
          <w:sz w:val="26"/>
          <w:szCs w:val="26"/>
        </w:rPr>
        <w:t>макрошлифом</w:t>
      </w:r>
      <w:r w:rsidRPr="004C23A5">
        <w:rPr>
          <w:rFonts w:eastAsia="Calibri" w:cs="Times New Roman"/>
          <w:color w:val="000000"/>
          <w:sz w:val="26"/>
          <w:szCs w:val="26"/>
        </w:rPr>
        <w:t>.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 xml:space="preserve">Под микроскопическим методом исследования металла понимают его изучение с помощью металлографических микроскопов на специально подготовленных плоских образцах – микрошлифах. </w:t>
      </w:r>
      <w:proofErr w:type="gramStart"/>
      <w:r w:rsidRPr="00AE4B14">
        <w:rPr>
          <w:rFonts w:eastAsia="Calibri" w:cs="Times New Roman"/>
          <w:color w:val="000000"/>
          <w:sz w:val="26"/>
          <w:szCs w:val="26"/>
        </w:rPr>
        <w:t>Внутреннее строение металла, изучаемое при помощи микроскопа называется</w:t>
      </w:r>
      <w:proofErr w:type="gramEnd"/>
      <w:r w:rsidRPr="00AE4B14">
        <w:rPr>
          <w:rFonts w:eastAsia="Calibri" w:cs="Times New Roman"/>
          <w:color w:val="000000"/>
          <w:sz w:val="26"/>
          <w:szCs w:val="26"/>
        </w:rPr>
        <w:t xml:space="preserve"> микроструктурой. Увеличение при микроанализе выбирается в зависимости от цели исследования и изучаемой структуры. </w:t>
      </w:r>
      <w:r>
        <w:rPr>
          <w:rFonts w:eastAsia="Calibri" w:cs="Times New Roman"/>
          <w:color w:val="000000"/>
          <w:sz w:val="26"/>
          <w:szCs w:val="26"/>
        </w:rPr>
        <w:t>П</w:t>
      </w:r>
      <w:r w:rsidRPr="00AE4B14">
        <w:rPr>
          <w:rFonts w:eastAsia="Calibri" w:cs="Times New Roman"/>
          <w:color w:val="000000"/>
          <w:sz w:val="26"/>
          <w:szCs w:val="26"/>
        </w:rPr>
        <w:t>ри обычных исследованиях нормальных структур углеродистых и цветных сплавов достаточно увеличения от 90 до 600 раз. Как правило, изучение микроструктуры всегда начинают с малы</w:t>
      </w:r>
      <w:r>
        <w:rPr>
          <w:sz w:val="26"/>
          <w:szCs w:val="26"/>
        </w:rPr>
        <w:t>х</w:t>
      </w:r>
      <w:r w:rsidRPr="00AE4B14">
        <w:rPr>
          <w:rFonts w:eastAsia="Calibri" w:cs="Times New Roman"/>
          <w:color w:val="000000"/>
          <w:sz w:val="26"/>
          <w:szCs w:val="26"/>
        </w:rPr>
        <w:t xml:space="preserve"> увеличений (90 – 100 крат), а затем, по мере необходимости, переходят на большие увеличения.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Основными задачами микроанализа являются: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– определение величины и формы зерен различных фаз и структурных составляющих сплавов;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– выявление структур, характерных для некоторых видов обработ</w:t>
      </w:r>
      <w:r>
        <w:rPr>
          <w:sz w:val="26"/>
          <w:szCs w:val="26"/>
        </w:rPr>
        <w:t>к</w:t>
      </w:r>
      <w:r w:rsidRPr="00AE4B14">
        <w:rPr>
          <w:rFonts w:eastAsia="Calibri" w:cs="Times New Roman"/>
          <w:color w:val="000000"/>
          <w:sz w:val="26"/>
          <w:szCs w:val="26"/>
        </w:rPr>
        <w:t>и;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 xml:space="preserve">– выявление </w:t>
      </w:r>
      <w:proofErr w:type="spellStart"/>
      <w:r w:rsidRPr="00AE4B14">
        <w:rPr>
          <w:rFonts w:eastAsia="Calibri" w:cs="Times New Roman"/>
          <w:color w:val="000000"/>
          <w:sz w:val="26"/>
          <w:szCs w:val="26"/>
        </w:rPr>
        <w:t>микропороков</w:t>
      </w:r>
      <w:proofErr w:type="spellEnd"/>
      <w:r w:rsidRPr="00AE4B14">
        <w:rPr>
          <w:rFonts w:eastAsia="Calibri" w:cs="Times New Roman"/>
          <w:color w:val="000000"/>
          <w:sz w:val="26"/>
          <w:szCs w:val="26"/>
        </w:rPr>
        <w:t>, нарушающих цельность металла – микротрещин, раковин и др.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– обнаружение и исследование неметаллических включений;</w:t>
      </w:r>
    </w:p>
    <w:p w:rsidR="00655154" w:rsidRPr="00AE4B14" w:rsidRDefault="00655154" w:rsidP="00655154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– примерное определение химического состава сплава, если известен состав присутствующих фаз и их удельный вес;</w:t>
      </w:r>
    </w:p>
    <w:p w:rsidR="00655154" w:rsidRDefault="00655154" w:rsidP="00655154">
      <w:pPr>
        <w:ind w:left="284" w:right="268" w:firstLine="425"/>
        <w:rPr>
          <w:sz w:val="26"/>
          <w:szCs w:val="26"/>
        </w:rPr>
      </w:pPr>
      <w:r w:rsidRPr="00AE4B14">
        <w:rPr>
          <w:rFonts w:eastAsia="Calibri" w:cs="Times New Roman"/>
          <w:color w:val="000000"/>
          <w:sz w:val="26"/>
          <w:szCs w:val="26"/>
        </w:rPr>
        <w:t>– выявление измерений строения сплава, происходящих под влиянием различных режимов термической, химико-термической, обработки токами высокой частоты (ТВЧ) и другими видами обработки</w:t>
      </w:r>
      <w:r>
        <w:rPr>
          <w:sz w:val="26"/>
          <w:szCs w:val="26"/>
        </w:rPr>
        <w:t>.</w:t>
      </w:r>
    </w:p>
    <w:p w:rsidR="00E15A67" w:rsidRPr="00825025" w:rsidRDefault="00E15A67" w:rsidP="00E15A67">
      <w:pPr>
        <w:ind w:left="284" w:right="268" w:firstLine="425"/>
        <w:jc w:val="center"/>
        <w:rPr>
          <w:sz w:val="32"/>
          <w:szCs w:val="32"/>
        </w:rPr>
      </w:pPr>
    </w:p>
    <w:p w:rsidR="007D3D12" w:rsidRPr="007D3D12" w:rsidRDefault="007D3D12" w:rsidP="004C23A5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2</w:t>
      </w:r>
    </w:p>
    <w:p w:rsidR="00555EF7" w:rsidRDefault="00555EF7" w:rsidP="00555EF7">
      <w:pPr>
        <w:ind w:left="709" w:right="268" w:firstLine="0"/>
        <w:rPr>
          <w:sz w:val="26"/>
          <w:szCs w:val="26"/>
        </w:rPr>
      </w:pPr>
      <w:r>
        <w:rPr>
          <w:sz w:val="26"/>
          <w:szCs w:val="26"/>
        </w:rPr>
        <w:lastRenderedPageBreak/>
        <w:t>Вариант 2</w:t>
      </w:r>
    </w:p>
    <w:p w:rsidR="00555EF7" w:rsidRDefault="00555EF7" w:rsidP="00555EF7">
      <w:pPr>
        <w:ind w:left="709" w:right="268" w:firstLine="0"/>
        <w:rPr>
          <w:sz w:val="26"/>
          <w:szCs w:val="26"/>
        </w:rPr>
      </w:pPr>
    </w:p>
    <w:p w:rsidR="00555EF7" w:rsidRDefault="00555EF7" w:rsidP="00555EF7">
      <w:pPr>
        <w:ind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14528" cy="964252"/>
            <wp:effectExtent l="19050" t="0" r="4672" b="0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17" cy="9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36908" cy="955133"/>
            <wp:effectExtent l="19050" t="0" r="1342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11" cy="96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160615" cy="928416"/>
            <wp:effectExtent l="19050" t="0" r="1435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452" cy="94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F7" w:rsidRDefault="00555EF7" w:rsidP="00555EF7">
      <w:pPr>
        <w:ind w:right="-15" w:firstLine="0"/>
        <w:jc w:val="center"/>
        <w:rPr>
          <w:sz w:val="22"/>
        </w:rPr>
      </w:pPr>
      <w:r w:rsidRPr="00555EF7">
        <w:rPr>
          <w:sz w:val="22"/>
        </w:rPr>
        <w:t xml:space="preserve">1             </w:t>
      </w:r>
      <w:r>
        <w:rPr>
          <w:sz w:val="22"/>
        </w:rPr>
        <w:t xml:space="preserve">     </w:t>
      </w:r>
      <w:r w:rsidRPr="00555EF7">
        <w:rPr>
          <w:sz w:val="22"/>
        </w:rPr>
        <w:t xml:space="preserve">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   2       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</w:t>
      </w:r>
      <w:r>
        <w:rPr>
          <w:sz w:val="22"/>
        </w:rPr>
        <w:t xml:space="preserve">  </w:t>
      </w:r>
      <w:r w:rsidRPr="00555EF7">
        <w:rPr>
          <w:sz w:val="22"/>
        </w:rPr>
        <w:t xml:space="preserve">  </w:t>
      </w:r>
      <w:r>
        <w:rPr>
          <w:sz w:val="22"/>
        </w:rPr>
        <w:t xml:space="preserve">      </w:t>
      </w:r>
      <w:r w:rsidRPr="00555EF7">
        <w:rPr>
          <w:sz w:val="22"/>
        </w:rPr>
        <w:t xml:space="preserve">          3</w:t>
      </w:r>
    </w:p>
    <w:p w:rsidR="00555EF7" w:rsidRPr="00555EF7" w:rsidRDefault="00555EF7" w:rsidP="00555EF7">
      <w:pPr>
        <w:ind w:left="709" w:right="268" w:firstLine="0"/>
        <w:jc w:val="center"/>
        <w:rPr>
          <w:sz w:val="22"/>
        </w:rPr>
      </w:pPr>
    </w:p>
    <w:p w:rsidR="00555EF7" w:rsidRDefault="00555EF7" w:rsidP="00555EF7">
      <w:pPr>
        <w:tabs>
          <w:tab w:val="left" w:pos="7498"/>
        </w:tabs>
        <w:ind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340054" cy="854016"/>
            <wp:effectExtent l="19050" t="0" r="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671" cy="85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61029" cy="849081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095" cy="85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361176" cy="827000"/>
            <wp:effectExtent l="1905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924" cy="82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F7" w:rsidRPr="00555EF7" w:rsidRDefault="00555EF7" w:rsidP="00555EF7">
      <w:pPr>
        <w:ind w:right="-15" w:firstLine="0"/>
        <w:jc w:val="center"/>
        <w:rPr>
          <w:sz w:val="22"/>
        </w:rPr>
      </w:pPr>
      <w:r w:rsidRPr="00555EF7">
        <w:rPr>
          <w:sz w:val="22"/>
        </w:rPr>
        <w:t xml:space="preserve">4       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</w:t>
      </w:r>
      <w:r>
        <w:rPr>
          <w:sz w:val="22"/>
        </w:rPr>
        <w:t xml:space="preserve">         </w:t>
      </w:r>
      <w:r w:rsidRPr="00555EF7">
        <w:rPr>
          <w:sz w:val="22"/>
        </w:rPr>
        <w:t xml:space="preserve">            5    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</w:t>
      </w:r>
      <w:r>
        <w:rPr>
          <w:sz w:val="22"/>
        </w:rPr>
        <w:t xml:space="preserve">   </w:t>
      </w:r>
      <w:r w:rsidRPr="00555EF7">
        <w:rPr>
          <w:sz w:val="22"/>
        </w:rPr>
        <w:t xml:space="preserve">       6</w:t>
      </w:r>
    </w:p>
    <w:p w:rsidR="002E28A4" w:rsidRDefault="002E28A4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552" w:firstLine="0"/>
        <w:jc w:val="center"/>
        <w:rPr>
          <w:noProof/>
          <w:sz w:val="26"/>
          <w:szCs w:val="26"/>
          <w:lang w:eastAsia="ru-RU"/>
        </w:rPr>
      </w:pPr>
    </w:p>
    <w:p w:rsidR="002E28A4" w:rsidRPr="00555EF7" w:rsidRDefault="002E28A4" w:rsidP="002E28A4">
      <w:pPr>
        <w:pStyle w:val="a3"/>
        <w:tabs>
          <w:tab w:val="left" w:pos="993"/>
        </w:tabs>
        <w:ind w:left="284" w:right="410" w:firstLine="283"/>
        <w:rPr>
          <w:sz w:val="22"/>
        </w:rPr>
      </w:pPr>
    </w:p>
    <w:p w:rsidR="002E28A4" w:rsidRPr="007D3D12" w:rsidRDefault="002E28A4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7</w:t>
      </w:r>
    </w:p>
    <w:p w:rsidR="002E28A4" w:rsidRPr="004167A8" w:rsidRDefault="002E28A4" w:rsidP="002E28A4">
      <w:pPr>
        <w:ind w:right="268"/>
        <w:rPr>
          <w:rFonts w:eastAsia="Calibri" w:cs="Times New Roman"/>
          <w:color w:val="000000"/>
          <w:sz w:val="26"/>
          <w:szCs w:val="26"/>
          <w:u w:val="single"/>
        </w:rPr>
      </w:pPr>
      <w:r w:rsidRPr="004167A8">
        <w:rPr>
          <w:rFonts w:eastAsia="Calibri" w:cs="Times New Roman"/>
          <w:color w:val="000000"/>
          <w:sz w:val="26"/>
          <w:szCs w:val="26"/>
          <w:u w:val="single"/>
        </w:rPr>
        <w:lastRenderedPageBreak/>
        <w:t>Порядок выполнения работы</w:t>
      </w:r>
    </w:p>
    <w:p w:rsidR="002E28A4" w:rsidRPr="00DF4D95" w:rsidRDefault="002E28A4" w:rsidP="00DC3C01">
      <w:pPr>
        <w:numPr>
          <w:ilvl w:val="0"/>
          <w:numId w:val="6"/>
        </w:numPr>
        <w:tabs>
          <w:tab w:val="clear" w:pos="1069"/>
          <w:tab w:val="num" w:pos="993"/>
        </w:tabs>
        <w:ind w:left="0" w:right="268" w:firstLine="709"/>
        <w:rPr>
          <w:sz w:val="26"/>
          <w:szCs w:val="26"/>
        </w:rPr>
      </w:pPr>
      <w:r w:rsidRPr="004167A8">
        <w:rPr>
          <w:rFonts w:eastAsia="Calibri" w:cs="Times New Roman"/>
          <w:color w:val="000000"/>
          <w:sz w:val="26"/>
          <w:szCs w:val="26"/>
        </w:rPr>
        <w:t>Изучить теоретические основы.</w:t>
      </w:r>
    </w:p>
    <w:p w:rsidR="002E28A4" w:rsidRDefault="00DC3C01" w:rsidP="00DC3C01">
      <w:pPr>
        <w:numPr>
          <w:ilvl w:val="0"/>
          <w:numId w:val="6"/>
        </w:numPr>
        <w:tabs>
          <w:tab w:val="clear" w:pos="1069"/>
          <w:tab w:val="num" w:pos="993"/>
        </w:tabs>
        <w:ind w:left="0" w:right="268" w:firstLine="709"/>
        <w:rPr>
          <w:sz w:val="26"/>
          <w:szCs w:val="26"/>
        </w:rPr>
      </w:pPr>
      <w:r>
        <w:rPr>
          <w:sz w:val="26"/>
          <w:szCs w:val="26"/>
        </w:rPr>
        <w:t>Зарисовать изображение структур.</w:t>
      </w:r>
    </w:p>
    <w:p w:rsidR="00DC3C01" w:rsidRDefault="00DC3C01" w:rsidP="00DC3C01">
      <w:pPr>
        <w:numPr>
          <w:ilvl w:val="0"/>
          <w:numId w:val="6"/>
        </w:numPr>
        <w:tabs>
          <w:tab w:val="clear" w:pos="1069"/>
          <w:tab w:val="num" w:pos="993"/>
        </w:tabs>
        <w:ind w:left="0" w:right="268" w:firstLine="709"/>
        <w:rPr>
          <w:sz w:val="26"/>
          <w:szCs w:val="26"/>
        </w:rPr>
      </w:pPr>
      <w:r>
        <w:rPr>
          <w:sz w:val="26"/>
          <w:szCs w:val="26"/>
        </w:rPr>
        <w:t>Определить структуру материала согласно выданному заданию.</w:t>
      </w:r>
    </w:p>
    <w:p w:rsidR="00DC3C01" w:rsidRDefault="00DC3C01" w:rsidP="00DC3C01">
      <w:pPr>
        <w:numPr>
          <w:ilvl w:val="0"/>
          <w:numId w:val="6"/>
        </w:numPr>
        <w:tabs>
          <w:tab w:val="clear" w:pos="1069"/>
          <w:tab w:val="num" w:pos="993"/>
        </w:tabs>
        <w:ind w:left="0" w:right="268" w:firstLine="709"/>
        <w:rPr>
          <w:sz w:val="26"/>
          <w:szCs w:val="26"/>
        </w:rPr>
      </w:pPr>
      <w:r>
        <w:rPr>
          <w:sz w:val="26"/>
          <w:szCs w:val="26"/>
        </w:rPr>
        <w:t>Описать и зарисовать структуру.</w:t>
      </w:r>
    </w:p>
    <w:p w:rsidR="00DC3C01" w:rsidRDefault="00DC3C01" w:rsidP="00DC3C01">
      <w:pPr>
        <w:ind w:left="709" w:right="268" w:firstLine="0"/>
        <w:rPr>
          <w:sz w:val="26"/>
          <w:szCs w:val="26"/>
        </w:rPr>
      </w:pPr>
    </w:p>
    <w:p w:rsidR="00DC3C01" w:rsidRPr="000D4D51" w:rsidRDefault="00DC3C01" w:rsidP="00DC3C01">
      <w:pPr>
        <w:ind w:right="268"/>
        <w:rPr>
          <w:rFonts w:eastAsia="Calibri" w:cs="Times New Roman"/>
          <w:color w:val="000000"/>
          <w:sz w:val="26"/>
          <w:szCs w:val="26"/>
          <w:u w:val="single"/>
        </w:rPr>
      </w:pPr>
      <w:r w:rsidRPr="000D4D51">
        <w:rPr>
          <w:rFonts w:eastAsia="Calibri" w:cs="Times New Roman"/>
          <w:color w:val="000000"/>
          <w:sz w:val="26"/>
          <w:szCs w:val="26"/>
          <w:u w:val="single"/>
        </w:rPr>
        <w:t>Оформление результатов работы</w:t>
      </w:r>
    </w:p>
    <w:p w:rsidR="00DC3C01" w:rsidRPr="00BA3FFD" w:rsidRDefault="00DC3C01" w:rsidP="00BA3FFD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BA3FFD">
        <w:rPr>
          <w:rFonts w:eastAsia="Calibri" w:cs="Times New Roman"/>
          <w:color w:val="000000"/>
          <w:sz w:val="26"/>
          <w:szCs w:val="26"/>
        </w:rPr>
        <w:t>Напишите отчет, в котором укажите название и цель работы. Оформите таблицу р</w:t>
      </w:r>
      <w:r w:rsidRPr="004167A8">
        <w:rPr>
          <w:rFonts w:eastAsia="Calibri" w:cs="Times New Roman"/>
          <w:color w:val="000000"/>
          <w:sz w:val="26"/>
          <w:szCs w:val="26"/>
        </w:rPr>
        <w:t>езультат</w:t>
      </w:r>
      <w:r>
        <w:rPr>
          <w:rFonts w:eastAsia="Calibri" w:cs="Times New Roman"/>
          <w:color w:val="000000"/>
          <w:sz w:val="26"/>
          <w:szCs w:val="26"/>
        </w:rPr>
        <w:t>ов</w:t>
      </w:r>
      <w:r w:rsidRPr="004167A8">
        <w:rPr>
          <w:rFonts w:eastAsia="Calibri" w:cs="Times New Roman"/>
          <w:color w:val="000000"/>
          <w:sz w:val="26"/>
          <w:szCs w:val="26"/>
        </w:rPr>
        <w:t xml:space="preserve"> </w:t>
      </w:r>
      <w:r>
        <w:rPr>
          <w:rFonts w:eastAsia="Calibri" w:cs="Times New Roman"/>
          <w:color w:val="000000"/>
          <w:sz w:val="26"/>
          <w:szCs w:val="26"/>
        </w:rPr>
        <w:t>исследования</w:t>
      </w:r>
      <w:r w:rsidRPr="00BA3FFD">
        <w:rPr>
          <w:rFonts w:eastAsia="Calibri" w:cs="Times New Roman"/>
          <w:color w:val="000000"/>
          <w:sz w:val="26"/>
          <w:szCs w:val="26"/>
        </w:rPr>
        <w:t>.  Сделайте выводы о проделанной работе.</w:t>
      </w:r>
    </w:p>
    <w:p w:rsidR="00DC3C01" w:rsidRDefault="00DC3C01" w:rsidP="00DC3C01">
      <w:pPr>
        <w:pStyle w:val="a3"/>
        <w:tabs>
          <w:tab w:val="left" w:pos="993"/>
        </w:tabs>
        <w:ind w:left="284" w:right="410" w:firstLine="283"/>
        <w:rPr>
          <w:color w:val="000000"/>
          <w:sz w:val="26"/>
          <w:szCs w:val="26"/>
          <w:shd w:val="clear" w:color="auto" w:fill="FFFFFF"/>
        </w:rPr>
      </w:pPr>
    </w:p>
    <w:p w:rsidR="00DC3C01" w:rsidRDefault="00DC3C01" w:rsidP="00DC3C01">
      <w:pPr>
        <w:pStyle w:val="a3"/>
        <w:tabs>
          <w:tab w:val="left" w:pos="993"/>
        </w:tabs>
        <w:ind w:left="284" w:right="410" w:firstLine="283"/>
        <w:rPr>
          <w:color w:val="000000"/>
          <w:sz w:val="26"/>
          <w:szCs w:val="26"/>
          <w:shd w:val="clear" w:color="auto" w:fill="FFFFFF"/>
        </w:rPr>
      </w:pPr>
      <w:r>
        <w:rPr>
          <w:color w:val="000000"/>
          <w:sz w:val="26"/>
          <w:szCs w:val="26"/>
          <w:shd w:val="clear" w:color="auto" w:fill="FFFFFF"/>
        </w:rPr>
        <w:t>Таблица 1 – Результаты исследования</w:t>
      </w:r>
    </w:p>
    <w:tbl>
      <w:tblPr>
        <w:tblStyle w:val="a8"/>
        <w:tblW w:w="0" w:type="auto"/>
        <w:tblInd w:w="284" w:type="dxa"/>
        <w:tblLook w:val="04A0" w:firstRow="1" w:lastRow="0" w:firstColumn="1" w:lastColumn="0" w:noHBand="0" w:noVBand="1"/>
      </w:tblPr>
      <w:tblGrid>
        <w:gridCol w:w="675"/>
        <w:gridCol w:w="2251"/>
        <w:gridCol w:w="2252"/>
        <w:gridCol w:w="2252"/>
      </w:tblGrid>
      <w:tr w:rsidR="00DC3C01" w:rsidTr="00BA3FFD">
        <w:tc>
          <w:tcPr>
            <w:tcW w:w="675" w:type="dxa"/>
            <w:vAlign w:val="center"/>
          </w:tcPr>
          <w:p w:rsidR="00BA3FFD" w:rsidRDefault="00DC3C01" w:rsidP="00BA3FFD">
            <w:pPr>
              <w:pStyle w:val="a3"/>
              <w:tabs>
                <w:tab w:val="left" w:pos="993"/>
              </w:tabs>
              <w:ind w:left="-142" w:firstLine="142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color w:val="000000"/>
                <w:sz w:val="26"/>
                <w:szCs w:val="26"/>
                <w:shd w:val="clear" w:color="auto" w:fill="FFFFFF"/>
              </w:rPr>
              <w:t>№</w:t>
            </w:r>
          </w:p>
          <w:p w:rsidR="00DC3C01" w:rsidRDefault="00DC3C01" w:rsidP="00BA3FFD">
            <w:pPr>
              <w:pStyle w:val="a3"/>
              <w:tabs>
                <w:tab w:val="left" w:pos="993"/>
              </w:tabs>
              <w:ind w:left="-142" w:firstLine="142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proofErr w:type="gramStart"/>
            <w:r>
              <w:rPr>
                <w:color w:val="000000"/>
                <w:sz w:val="26"/>
                <w:szCs w:val="26"/>
                <w:shd w:val="clear" w:color="auto" w:fill="FFFFFF"/>
              </w:rPr>
              <w:t>п</w:t>
            </w:r>
            <w:proofErr w:type="gramEnd"/>
            <w:r>
              <w:rPr>
                <w:color w:val="000000"/>
                <w:sz w:val="26"/>
                <w:szCs w:val="26"/>
                <w:shd w:val="clear" w:color="auto" w:fill="FFFFFF"/>
              </w:rPr>
              <w:t>/п</w:t>
            </w:r>
          </w:p>
        </w:tc>
        <w:tc>
          <w:tcPr>
            <w:tcW w:w="2251" w:type="dxa"/>
            <w:vAlign w:val="center"/>
          </w:tcPr>
          <w:p w:rsidR="00DC3C01" w:rsidRDefault="00BA3FFD" w:rsidP="00DC3C01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color w:val="000000"/>
                <w:sz w:val="26"/>
                <w:szCs w:val="26"/>
                <w:shd w:val="clear" w:color="auto" w:fill="FFFFFF"/>
              </w:rPr>
              <w:t>Исследуемый материал</w:t>
            </w:r>
          </w:p>
        </w:tc>
        <w:tc>
          <w:tcPr>
            <w:tcW w:w="2252" w:type="dxa"/>
            <w:vAlign w:val="center"/>
          </w:tcPr>
          <w:p w:rsidR="00DC3C01" w:rsidRDefault="00BA3FFD" w:rsidP="00DC3C01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color w:val="000000"/>
                <w:sz w:val="26"/>
                <w:szCs w:val="26"/>
                <w:shd w:val="clear" w:color="auto" w:fill="FFFFFF"/>
              </w:rPr>
              <w:t>Структура</w:t>
            </w:r>
          </w:p>
        </w:tc>
        <w:tc>
          <w:tcPr>
            <w:tcW w:w="2252" w:type="dxa"/>
            <w:vAlign w:val="center"/>
          </w:tcPr>
          <w:p w:rsidR="00DC3C01" w:rsidRDefault="00BA3FFD" w:rsidP="00DC3C01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color w:val="000000"/>
                <w:sz w:val="26"/>
                <w:szCs w:val="26"/>
                <w:shd w:val="clear" w:color="auto" w:fill="FFFFFF"/>
              </w:rPr>
              <w:t>Схема структуры</w:t>
            </w:r>
          </w:p>
        </w:tc>
      </w:tr>
      <w:tr w:rsidR="00DC3C01" w:rsidTr="00BA3FFD">
        <w:tc>
          <w:tcPr>
            <w:tcW w:w="675" w:type="dxa"/>
          </w:tcPr>
          <w:p w:rsidR="00DC3C01" w:rsidRDefault="00DC3C01" w:rsidP="00DC3C01">
            <w:pPr>
              <w:pStyle w:val="a3"/>
              <w:tabs>
                <w:tab w:val="left" w:pos="993"/>
              </w:tabs>
              <w:ind w:left="0" w:right="410" w:firstLine="0"/>
              <w:rPr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251" w:type="dxa"/>
          </w:tcPr>
          <w:p w:rsidR="00DC3C01" w:rsidRDefault="00DC3C01" w:rsidP="00DC3C01">
            <w:pPr>
              <w:pStyle w:val="a3"/>
              <w:tabs>
                <w:tab w:val="left" w:pos="993"/>
              </w:tabs>
              <w:ind w:left="0" w:right="410" w:firstLine="0"/>
              <w:rPr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252" w:type="dxa"/>
          </w:tcPr>
          <w:p w:rsidR="00DC3C01" w:rsidRDefault="00DC3C01" w:rsidP="00DC3C01">
            <w:pPr>
              <w:pStyle w:val="a3"/>
              <w:tabs>
                <w:tab w:val="left" w:pos="993"/>
              </w:tabs>
              <w:ind w:left="0" w:right="410" w:firstLine="0"/>
              <w:rPr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252" w:type="dxa"/>
          </w:tcPr>
          <w:p w:rsidR="00DC3C01" w:rsidRDefault="00DC3C01" w:rsidP="00DC3C01">
            <w:pPr>
              <w:pStyle w:val="a3"/>
              <w:tabs>
                <w:tab w:val="left" w:pos="993"/>
              </w:tabs>
              <w:ind w:left="0" w:right="410" w:firstLine="0"/>
              <w:rPr>
                <w:color w:val="000000"/>
                <w:sz w:val="26"/>
                <w:szCs w:val="26"/>
                <w:shd w:val="clear" w:color="auto" w:fill="FFFFFF"/>
              </w:rPr>
            </w:pPr>
          </w:p>
        </w:tc>
      </w:tr>
    </w:tbl>
    <w:p w:rsidR="00DC3C01" w:rsidRDefault="00DC3C01" w:rsidP="00DC3C01">
      <w:pPr>
        <w:pStyle w:val="a3"/>
        <w:tabs>
          <w:tab w:val="left" w:pos="993"/>
        </w:tabs>
        <w:ind w:left="284" w:right="410" w:firstLine="283"/>
        <w:rPr>
          <w:color w:val="000000"/>
          <w:sz w:val="26"/>
          <w:szCs w:val="26"/>
          <w:shd w:val="clear" w:color="auto" w:fill="FFFFFF"/>
        </w:rPr>
      </w:pPr>
    </w:p>
    <w:p w:rsidR="00DC3C01" w:rsidRPr="00BA3FFD" w:rsidRDefault="00BA3FFD" w:rsidP="00BA3FFD">
      <w:pPr>
        <w:ind w:right="268"/>
        <w:rPr>
          <w:rFonts w:eastAsia="Calibri" w:cs="Times New Roman"/>
          <w:color w:val="000000"/>
          <w:sz w:val="26"/>
          <w:szCs w:val="26"/>
          <w:u w:val="single"/>
        </w:rPr>
      </w:pPr>
      <w:r w:rsidRPr="00BA3FFD">
        <w:rPr>
          <w:rFonts w:eastAsia="Calibri" w:cs="Times New Roman"/>
          <w:color w:val="000000"/>
          <w:sz w:val="26"/>
          <w:szCs w:val="26"/>
          <w:u w:val="single"/>
        </w:rPr>
        <w:t>Варианты заданий</w:t>
      </w:r>
    </w:p>
    <w:p w:rsidR="00BA3FFD" w:rsidRDefault="00BA3FFD" w:rsidP="00BA3FFD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BA3FFD">
        <w:rPr>
          <w:rFonts w:eastAsia="Calibri" w:cs="Times New Roman"/>
          <w:color w:val="000000"/>
          <w:sz w:val="26"/>
          <w:szCs w:val="26"/>
        </w:rPr>
        <w:t>Вариант 1</w:t>
      </w:r>
    </w:p>
    <w:p w:rsidR="00555EF7" w:rsidRPr="00BA3FFD" w:rsidRDefault="00555EF7" w:rsidP="00BA3FFD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</w:p>
    <w:p w:rsidR="00BA3FFD" w:rsidRDefault="00BA3FFD" w:rsidP="00555EF7">
      <w:pPr>
        <w:ind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56785" cy="942407"/>
            <wp:effectExtent l="19050" t="0" r="51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739" cy="94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138089" cy="940279"/>
            <wp:effectExtent l="19050" t="0" r="4911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068" cy="95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66190" cy="938305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931" cy="94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FFD" w:rsidRDefault="00BA3FFD" w:rsidP="00555EF7">
      <w:pPr>
        <w:ind w:right="-15" w:firstLine="0"/>
        <w:jc w:val="center"/>
        <w:rPr>
          <w:sz w:val="22"/>
        </w:rPr>
      </w:pPr>
      <w:r w:rsidRPr="00555EF7">
        <w:rPr>
          <w:sz w:val="22"/>
        </w:rPr>
        <w:t xml:space="preserve">1        </w:t>
      </w:r>
      <w:r w:rsidR="00555EF7" w:rsidRPr="00555EF7">
        <w:rPr>
          <w:sz w:val="22"/>
        </w:rPr>
        <w:t xml:space="preserve">  </w:t>
      </w:r>
      <w:r w:rsidRPr="00555EF7">
        <w:rPr>
          <w:sz w:val="22"/>
        </w:rPr>
        <w:t xml:space="preserve">                2                         3</w:t>
      </w:r>
    </w:p>
    <w:p w:rsidR="00555EF7" w:rsidRPr="00555EF7" w:rsidRDefault="00555EF7" w:rsidP="00555EF7">
      <w:pPr>
        <w:ind w:right="-15" w:firstLine="0"/>
        <w:jc w:val="center"/>
        <w:rPr>
          <w:sz w:val="22"/>
        </w:rPr>
      </w:pPr>
    </w:p>
    <w:p w:rsidR="00BA3FFD" w:rsidRDefault="00BA3FFD" w:rsidP="00555EF7">
      <w:pPr>
        <w:ind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19910" cy="819510"/>
            <wp:effectExtent l="1905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01" cy="82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113091" cy="819509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904" cy="82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1282612" cy="819509"/>
            <wp:effectExtent l="1905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514" cy="8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FFD" w:rsidRPr="00555EF7" w:rsidRDefault="00BA3FFD" w:rsidP="00555EF7">
      <w:pPr>
        <w:ind w:right="-15" w:firstLine="0"/>
        <w:jc w:val="center"/>
        <w:rPr>
          <w:sz w:val="22"/>
        </w:rPr>
      </w:pPr>
      <w:r w:rsidRPr="00555EF7">
        <w:rPr>
          <w:sz w:val="22"/>
        </w:rPr>
        <w:t xml:space="preserve">4      </w:t>
      </w:r>
      <w:r w:rsidR="00555EF7" w:rsidRPr="00555EF7">
        <w:rPr>
          <w:sz w:val="22"/>
        </w:rPr>
        <w:t xml:space="preserve"> </w:t>
      </w:r>
      <w:r w:rsidRPr="00555EF7">
        <w:rPr>
          <w:sz w:val="22"/>
        </w:rPr>
        <w:t xml:space="preserve">                  5                        6</w:t>
      </w:r>
    </w:p>
    <w:p w:rsidR="002E28A4" w:rsidRDefault="002E28A4" w:rsidP="002E28A4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555EF7" w:rsidRDefault="00555EF7" w:rsidP="002E28A4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555EF7" w:rsidRPr="00555EF7" w:rsidRDefault="00555EF7" w:rsidP="002E28A4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555EF7" w:rsidRPr="00555EF7" w:rsidRDefault="00555EF7" w:rsidP="002E28A4">
      <w:pPr>
        <w:pStyle w:val="a3"/>
        <w:tabs>
          <w:tab w:val="left" w:pos="993"/>
        </w:tabs>
        <w:ind w:left="284" w:right="410" w:firstLine="283"/>
        <w:rPr>
          <w:sz w:val="10"/>
          <w:szCs w:val="10"/>
        </w:rPr>
      </w:pPr>
    </w:p>
    <w:p w:rsidR="002E28A4" w:rsidRPr="007D3D12" w:rsidRDefault="002E28A4" w:rsidP="002E28A4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6</w:t>
      </w:r>
    </w:p>
    <w:p w:rsidR="00825025" w:rsidRPr="00A44D02" w:rsidRDefault="00825025" w:rsidP="0082502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44D02">
        <w:rPr>
          <w:rFonts w:eastAsia="Calibri" w:cs="Times New Roman"/>
          <w:color w:val="000000"/>
          <w:sz w:val="26"/>
          <w:szCs w:val="26"/>
        </w:rPr>
        <w:lastRenderedPageBreak/>
        <w:t>После приготовления микрошлифа его изучают под металлографическим микроскопом. На нетравленом шлифе, т.е. непосредственно после полировки, на светлом поле микрошлифа можно хорошо видеть неметаллические включения (сульфиды, оксиды, силикаты, шлаки и др.), а также графит и его форму в сером чугуне. Поэтому изуч</w:t>
      </w:r>
      <w:r>
        <w:rPr>
          <w:sz w:val="26"/>
          <w:szCs w:val="26"/>
        </w:rPr>
        <w:t xml:space="preserve">ение </w:t>
      </w:r>
      <w:r w:rsidRPr="00A44D02">
        <w:rPr>
          <w:rFonts w:eastAsia="Calibri" w:cs="Times New Roman"/>
          <w:color w:val="000000"/>
          <w:sz w:val="26"/>
          <w:szCs w:val="26"/>
        </w:rPr>
        <w:t>нетравленого шлифа является первым этапом микроанализа металлов и сплавов.</w:t>
      </w:r>
    </w:p>
    <w:p w:rsidR="00825025" w:rsidRPr="00A44D02" w:rsidRDefault="00825025" w:rsidP="0082502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44D02">
        <w:rPr>
          <w:rFonts w:eastAsia="Calibri" w:cs="Times New Roman"/>
          <w:color w:val="000000"/>
          <w:sz w:val="26"/>
          <w:szCs w:val="26"/>
        </w:rPr>
        <w:t>Для выявления микроструктуры металла поверхность шлифа подвергают травлению специальными реактивами.</w:t>
      </w:r>
    </w:p>
    <w:p w:rsidR="00825025" w:rsidRPr="00AE4B14" w:rsidRDefault="00825025" w:rsidP="0082502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A44D02">
        <w:rPr>
          <w:sz w:val="26"/>
          <w:szCs w:val="26"/>
        </w:rPr>
        <w:t xml:space="preserve">Структура выявляется при травлении вследствие следующих особенностей строения металла: границы между зернами с большим количеством дефектов решетки разъедаются больше, чем зерна, и поэтому образуют линии, разделяющие зерна; различно ориентированные по отношению к поверхности шлифа зерна травятся неодинаково вследствие анизотропии, различной сопротивляемости химическому воздействию </w:t>
      </w:r>
      <w:proofErr w:type="spellStart"/>
      <w:r w:rsidRPr="00A44D02">
        <w:rPr>
          <w:sz w:val="26"/>
          <w:szCs w:val="26"/>
        </w:rPr>
        <w:t>травителя</w:t>
      </w:r>
      <w:proofErr w:type="spellEnd"/>
      <w:r w:rsidRPr="00A44D02">
        <w:rPr>
          <w:sz w:val="26"/>
          <w:szCs w:val="26"/>
        </w:rPr>
        <w:t>, химического состава структурных элементов.</w:t>
      </w:r>
    </w:p>
    <w:p w:rsidR="00825025" w:rsidRPr="00A44D02" w:rsidRDefault="00825025" w:rsidP="00825025">
      <w:pPr>
        <w:ind w:left="284" w:right="268" w:firstLine="425"/>
        <w:rPr>
          <w:sz w:val="26"/>
          <w:szCs w:val="26"/>
        </w:rPr>
      </w:pPr>
      <w:r w:rsidRPr="00A44D02">
        <w:rPr>
          <w:sz w:val="26"/>
          <w:szCs w:val="26"/>
        </w:rPr>
        <w:t xml:space="preserve">При освещении микрошлифа слабо </w:t>
      </w:r>
      <w:proofErr w:type="gramStart"/>
      <w:r w:rsidRPr="00A44D02">
        <w:rPr>
          <w:sz w:val="26"/>
          <w:szCs w:val="26"/>
        </w:rPr>
        <w:t>травленные</w:t>
      </w:r>
      <w:proofErr w:type="gramEnd"/>
      <w:r w:rsidRPr="00A44D02">
        <w:rPr>
          <w:sz w:val="26"/>
          <w:szCs w:val="26"/>
        </w:rPr>
        <w:t xml:space="preserve"> участки отразят больше лучей</w:t>
      </w:r>
      <w:r>
        <w:rPr>
          <w:sz w:val="26"/>
          <w:szCs w:val="26"/>
        </w:rPr>
        <w:t xml:space="preserve"> </w:t>
      </w:r>
      <w:r w:rsidRPr="00A44D02">
        <w:rPr>
          <w:sz w:val="26"/>
          <w:szCs w:val="26"/>
        </w:rPr>
        <w:t>света в поле зрения микроскопа и будут казаться светлыми, а участки,</w:t>
      </w:r>
      <w:r>
        <w:rPr>
          <w:sz w:val="26"/>
          <w:szCs w:val="26"/>
        </w:rPr>
        <w:t xml:space="preserve"> </w:t>
      </w:r>
      <w:proofErr w:type="spellStart"/>
      <w:r w:rsidRPr="00A44D02">
        <w:rPr>
          <w:sz w:val="26"/>
          <w:szCs w:val="26"/>
        </w:rPr>
        <w:t>протравившиеся</w:t>
      </w:r>
      <w:proofErr w:type="spellEnd"/>
      <w:r w:rsidRPr="00A44D02">
        <w:rPr>
          <w:sz w:val="26"/>
          <w:szCs w:val="26"/>
        </w:rPr>
        <w:t xml:space="preserve"> сильно, отразят, вследствие рассеивания света, меньше лучей и в</w:t>
      </w:r>
      <w:r>
        <w:rPr>
          <w:sz w:val="26"/>
          <w:szCs w:val="26"/>
        </w:rPr>
        <w:t xml:space="preserve"> </w:t>
      </w:r>
      <w:r w:rsidRPr="00A44D02">
        <w:rPr>
          <w:sz w:val="26"/>
          <w:szCs w:val="26"/>
        </w:rPr>
        <w:t>поле зрения микроскопа будут казаться темными (рис</w:t>
      </w:r>
      <w:r>
        <w:rPr>
          <w:sz w:val="26"/>
          <w:szCs w:val="26"/>
        </w:rPr>
        <w:t>унок 1</w:t>
      </w:r>
      <w:r w:rsidRPr="00A44D02">
        <w:rPr>
          <w:sz w:val="26"/>
          <w:szCs w:val="26"/>
        </w:rPr>
        <w:t>). На разнице в состоянии</w:t>
      </w:r>
      <w:r>
        <w:rPr>
          <w:sz w:val="26"/>
          <w:szCs w:val="26"/>
        </w:rPr>
        <w:t xml:space="preserve"> </w:t>
      </w:r>
      <w:r w:rsidRPr="00A44D02">
        <w:rPr>
          <w:sz w:val="26"/>
          <w:szCs w:val="26"/>
        </w:rPr>
        <w:t>поверхности и количестве отраженных лучей и основано выявление особенностей</w:t>
      </w:r>
      <w:r>
        <w:rPr>
          <w:sz w:val="26"/>
          <w:szCs w:val="26"/>
        </w:rPr>
        <w:t xml:space="preserve"> </w:t>
      </w:r>
      <w:r w:rsidRPr="00A44D02">
        <w:rPr>
          <w:sz w:val="26"/>
          <w:szCs w:val="26"/>
        </w:rPr>
        <w:t>структуры сплава.</w:t>
      </w:r>
    </w:p>
    <w:p w:rsidR="00825025" w:rsidRDefault="00825025" w:rsidP="00825025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2593397" cy="1224951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81" cy="12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25" w:rsidRDefault="00825025" w:rsidP="00825025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10"/>
          <w:szCs w:val="10"/>
          <w:lang w:eastAsia="ru-RU"/>
        </w:rPr>
      </w:pPr>
      <w:r>
        <w:rPr>
          <w:noProof/>
          <w:sz w:val="26"/>
          <w:szCs w:val="26"/>
          <w:lang w:eastAsia="ru-RU"/>
        </w:rPr>
        <w:t>Рисунок 1 – Микроструктура</w:t>
      </w:r>
      <w:r w:rsidR="00DC3C01">
        <w:rPr>
          <w:noProof/>
          <w:sz w:val="26"/>
          <w:szCs w:val="26"/>
          <w:lang w:eastAsia="ru-RU"/>
        </w:rPr>
        <w:t>:</w:t>
      </w:r>
      <w:r>
        <w:rPr>
          <w:noProof/>
          <w:sz w:val="26"/>
          <w:szCs w:val="26"/>
          <w:lang w:eastAsia="ru-RU"/>
        </w:rPr>
        <w:t xml:space="preserve"> </w:t>
      </w:r>
      <w:r w:rsidR="00DC3C01">
        <w:rPr>
          <w:noProof/>
          <w:sz w:val="26"/>
          <w:szCs w:val="26"/>
          <w:lang w:eastAsia="ru-RU"/>
        </w:rPr>
        <w:t xml:space="preserve"> а – </w:t>
      </w:r>
      <w:r>
        <w:rPr>
          <w:noProof/>
          <w:sz w:val="26"/>
          <w:szCs w:val="26"/>
          <w:lang w:eastAsia="ru-RU"/>
        </w:rPr>
        <w:t>чистого</w:t>
      </w:r>
      <w:r w:rsidR="00DC3C01">
        <w:rPr>
          <w:noProof/>
          <w:sz w:val="26"/>
          <w:szCs w:val="26"/>
          <w:lang w:eastAsia="ru-RU"/>
        </w:rPr>
        <w:t xml:space="preserve"> металла или однофазного сплава;</w:t>
      </w:r>
      <w:r>
        <w:rPr>
          <w:noProof/>
          <w:sz w:val="26"/>
          <w:szCs w:val="26"/>
          <w:lang w:eastAsia="ru-RU"/>
        </w:rPr>
        <w:t xml:space="preserve"> </w:t>
      </w:r>
      <w:r w:rsidR="00DC3C01">
        <w:rPr>
          <w:noProof/>
          <w:sz w:val="26"/>
          <w:szCs w:val="26"/>
          <w:lang w:eastAsia="ru-RU"/>
        </w:rPr>
        <w:t xml:space="preserve">б – </w:t>
      </w:r>
      <w:r>
        <w:rPr>
          <w:noProof/>
          <w:sz w:val="26"/>
          <w:szCs w:val="26"/>
          <w:lang w:eastAsia="ru-RU"/>
        </w:rPr>
        <w:t>двухфазного сплава</w:t>
      </w:r>
      <w:r w:rsidRPr="00825025">
        <w:rPr>
          <w:noProof/>
          <w:sz w:val="10"/>
          <w:szCs w:val="10"/>
          <w:lang w:eastAsia="ru-RU"/>
        </w:rPr>
        <w:t xml:space="preserve"> </w:t>
      </w:r>
    </w:p>
    <w:p w:rsidR="00825025" w:rsidRPr="00825025" w:rsidRDefault="00825025" w:rsidP="00825025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10"/>
          <w:szCs w:val="10"/>
          <w:lang w:eastAsia="ru-RU"/>
        </w:rPr>
      </w:pPr>
    </w:p>
    <w:p w:rsidR="00825025" w:rsidRPr="007D3D12" w:rsidRDefault="00825025" w:rsidP="00825025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3</w:t>
      </w:r>
    </w:p>
    <w:p w:rsidR="00825025" w:rsidRPr="00081400" w:rsidRDefault="00825025" w:rsidP="0082502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081400">
        <w:rPr>
          <w:rFonts w:eastAsia="Calibri" w:cs="Times New Roman"/>
          <w:b/>
          <w:color w:val="000000"/>
          <w:sz w:val="26"/>
          <w:szCs w:val="26"/>
        </w:rPr>
        <w:lastRenderedPageBreak/>
        <w:t>Структуры железоуглеродистых сплавов</w:t>
      </w:r>
      <w:r w:rsidRPr="00081400">
        <w:rPr>
          <w:rFonts w:eastAsia="Calibri" w:cs="Times New Roman"/>
          <w:color w:val="000000"/>
          <w:sz w:val="26"/>
          <w:szCs w:val="26"/>
        </w:rPr>
        <w:t>. Все</w:t>
      </w:r>
      <w:r>
        <w:rPr>
          <w:rFonts w:eastAsia="Calibri" w:cs="Times New Roman"/>
          <w:color w:val="000000"/>
          <w:sz w:val="26"/>
          <w:szCs w:val="26"/>
        </w:rPr>
        <w:t xml:space="preserve"> железоуглеродистые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 сплавы по структурному признаку делят на дв</w:t>
      </w:r>
      <w:r>
        <w:rPr>
          <w:rFonts w:eastAsia="Calibri" w:cs="Times New Roman"/>
          <w:color w:val="000000"/>
          <w:sz w:val="26"/>
          <w:szCs w:val="26"/>
        </w:rPr>
        <w:t xml:space="preserve">е </w:t>
      </w:r>
      <w:r w:rsidRPr="00081400">
        <w:rPr>
          <w:rFonts w:eastAsia="Calibri" w:cs="Times New Roman"/>
          <w:color w:val="000000"/>
          <w:sz w:val="26"/>
          <w:szCs w:val="26"/>
        </w:rPr>
        <w:t>большие группы: стали и чугуны (рис</w:t>
      </w:r>
      <w:r>
        <w:rPr>
          <w:rFonts w:eastAsia="Calibri" w:cs="Times New Roman"/>
          <w:color w:val="000000"/>
          <w:sz w:val="26"/>
          <w:szCs w:val="26"/>
        </w:rPr>
        <w:t>унок 2).</w:t>
      </w:r>
    </w:p>
    <w:p w:rsidR="00825025" w:rsidRPr="00081400" w:rsidRDefault="00825025" w:rsidP="0082502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 w:rsidRPr="00081400">
        <w:rPr>
          <w:rFonts w:eastAsia="Calibri" w:cs="Times New Roman"/>
          <w:color w:val="000000"/>
          <w:sz w:val="26"/>
          <w:szCs w:val="26"/>
        </w:rPr>
        <w:t>Особую группу составляют сплавы с содержанием углерод</w:t>
      </w:r>
      <w:r>
        <w:rPr>
          <w:rFonts w:eastAsia="Calibri" w:cs="Times New Roman"/>
          <w:color w:val="000000"/>
          <w:sz w:val="26"/>
          <w:szCs w:val="26"/>
        </w:rPr>
        <w:t xml:space="preserve">а </w:t>
      </w:r>
      <w:r w:rsidRPr="00081400">
        <w:rPr>
          <w:rFonts w:eastAsia="Calibri" w:cs="Times New Roman"/>
          <w:color w:val="000000"/>
          <w:sz w:val="26"/>
          <w:szCs w:val="26"/>
        </w:rPr>
        <w:t>менее 0,02%, их называют техническое железо</w:t>
      </w:r>
      <w:r>
        <w:rPr>
          <w:rFonts w:eastAsia="Calibri" w:cs="Times New Roman"/>
          <w:color w:val="000000"/>
          <w:sz w:val="26"/>
          <w:szCs w:val="26"/>
        </w:rPr>
        <w:t xml:space="preserve"> </w:t>
      </w:r>
      <w:r w:rsidRPr="00081400">
        <w:rPr>
          <w:rFonts w:eastAsia="Calibri" w:cs="Times New Roman"/>
          <w:color w:val="000000"/>
          <w:sz w:val="26"/>
          <w:szCs w:val="26"/>
        </w:rPr>
        <w:t>(рис</w:t>
      </w:r>
      <w:r>
        <w:rPr>
          <w:rFonts w:eastAsia="Calibri" w:cs="Times New Roman"/>
          <w:color w:val="000000"/>
          <w:sz w:val="26"/>
          <w:szCs w:val="26"/>
        </w:rPr>
        <w:t>унок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 </w:t>
      </w:r>
      <w:r>
        <w:rPr>
          <w:rFonts w:eastAsia="Calibri" w:cs="Times New Roman"/>
          <w:color w:val="000000"/>
          <w:sz w:val="26"/>
          <w:szCs w:val="26"/>
        </w:rPr>
        <w:t>2, а). Это однофазная структура называется ферритом. Углеродистыми с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талями называют сплавы железа с углеродом, содержащие </w:t>
      </w:r>
      <w:r>
        <w:rPr>
          <w:rFonts w:eastAsia="Calibri" w:cs="Times New Roman"/>
          <w:color w:val="000000"/>
          <w:sz w:val="26"/>
          <w:szCs w:val="26"/>
        </w:rPr>
        <w:t xml:space="preserve">0,02 – </w:t>
      </w:r>
      <w:r w:rsidRPr="00081400">
        <w:rPr>
          <w:rFonts w:eastAsia="Calibri" w:cs="Times New Roman"/>
          <w:color w:val="000000"/>
          <w:sz w:val="26"/>
          <w:szCs w:val="26"/>
        </w:rPr>
        <w:t>2,14% углерода</w:t>
      </w:r>
      <w:r>
        <w:rPr>
          <w:rFonts w:eastAsia="Calibri" w:cs="Times New Roman"/>
          <w:color w:val="000000"/>
          <w:sz w:val="26"/>
          <w:szCs w:val="26"/>
        </w:rPr>
        <w:t xml:space="preserve">. 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По содержанию углерода и по структуре стали подразделяются на </w:t>
      </w:r>
      <w:proofErr w:type="spellStart"/>
      <w:r w:rsidRPr="00081400">
        <w:rPr>
          <w:rFonts w:eastAsia="Calibri" w:cs="Times New Roman"/>
          <w:color w:val="000000"/>
          <w:sz w:val="26"/>
          <w:szCs w:val="26"/>
        </w:rPr>
        <w:t>доэвтектоидные</w:t>
      </w:r>
      <w:proofErr w:type="spellEnd"/>
      <w:r w:rsidRPr="00081400">
        <w:rPr>
          <w:rFonts w:eastAsia="Calibri" w:cs="Times New Roman"/>
          <w:color w:val="000000"/>
          <w:sz w:val="26"/>
          <w:szCs w:val="26"/>
        </w:rPr>
        <w:t xml:space="preserve"> (рис</w:t>
      </w:r>
      <w:r>
        <w:rPr>
          <w:rFonts w:eastAsia="Calibri" w:cs="Times New Roman"/>
          <w:color w:val="000000"/>
          <w:sz w:val="26"/>
          <w:szCs w:val="26"/>
        </w:rPr>
        <w:t>унок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 </w:t>
      </w:r>
      <w:r>
        <w:rPr>
          <w:rFonts w:eastAsia="Calibri" w:cs="Times New Roman"/>
          <w:color w:val="000000"/>
          <w:sz w:val="26"/>
          <w:szCs w:val="26"/>
        </w:rPr>
        <w:t xml:space="preserve">2, б);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эвтектоидную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</w:t>
      </w:r>
      <w:r w:rsidRPr="00081400">
        <w:rPr>
          <w:rFonts w:eastAsia="Calibri" w:cs="Times New Roman"/>
          <w:color w:val="000000"/>
          <w:sz w:val="26"/>
          <w:szCs w:val="26"/>
        </w:rPr>
        <w:t>(рис</w:t>
      </w:r>
      <w:r>
        <w:rPr>
          <w:rFonts w:eastAsia="Calibri" w:cs="Times New Roman"/>
          <w:color w:val="000000"/>
          <w:sz w:val="26"/>
          <w:szCs w:val="26"/>
        </w:rPr>
        <w:t>унок 2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, в); </w:t>
      </w:r>
      <w:proofErr w:type="spellStart"/>
      <w:r w:rsidRPr="00081400">
        <w:rPr>
          <w:rFonts w:eastAsia="Calibri" w:cs="Times New Roman"/>
          <w:color w:val="000000"/>
          <w:sz w:val="26"/>
          <w:szCs w:val="26"/>
        </w:rPr>
        <w:t>заэвтектоидные</w:t>
      </w:r>
      <w:proofErr w:type="spellEnd"/>
      <w:r w:rsidRPr="00081400">
        <w:rPr>
          <w:rFonts w:eastAsia="Calibri" w:cs="Times New Roman"/>
          <w:color w:val="000000"/>
          <w:sz w:val="26"/>
          <w:szCs w:val="26"/>
        </w:rPr>
        <w:t xml:space="preserve"> (рис</w:t>
      </w:r>
      <w:r>
        <w:rPr>
          <w:rFonts w:eastAsia="Calibri" w:cs="Times New Roman"/>
          <w:color w:val="000000"/>
          <w:sz w:val="26"/>
          <w:szCs w:val="26"/>
        </w:rPr>
        <w:t>унок</w:t>
      </w:r>
      <w:r w:rsidRPr="00081400">
        <w:rPr>
          <w:rFonts w:eastAsia="Calibri" w:cs="Times New Roman"/>
          <w:color w:val="000000"/>
          <w:sz w:val="26"/>
          <w:szCs w:val="26"/>
        </w:rPr>
        <w:t xml:space="preserve"> </w:t>
      </w:r>
      <w:r>
        <w:rPr>
          <w:rFonts w:eastAsia="Calibri" w:cs="Times New Roman"/>
          <w:color w:val="000000"/>
          <w:sz w:val="26"/>
          <w:szCs w:val="26"/>
        </w:rPr>
        <w:t xml:space="preserve">2, г). Структуры углеродистых сталей двухфазные: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доэвтектоидные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– феррит + перлит,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эвтектоидные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– перлит,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заэвтектоидные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– перлит + цементит.</w:t>
      </w:r>
    </w:p>
    <w:p w:rsidR="00825025" w:rsidRPr="00081400" w:rsidRDefault="00825025" w:rsidP="00825025">
      <w:pPr>
        <w:ind w:left="284" w:right="268" w:firstLine="425"/>
        <w:rPr>
          <w:sz w:val="26"/>
          <w:szCs w:val="26"/>
        </w:rPr>
      </w:pPr>
      <w:r w:rsidRPr="00081400">
        <w:rPr>
          <w:sz w:val="26"/>
          <w:szCs w:val="26"/>
        </w:rPr>
        <w:t>Сплавы железа с углеродом, содержащие от 2,14 до 6,69%</w:t>
      </w:r>
      <w:r>
        <w:rPr>
          <w:sz w:val="26"/>
          <w:szCs w:val="26"/>
        </w:rPr>
        <w:t xml:space="preserve"> </w:t>
      </w:r>
      <w:r w:rsidRPr="00081400">
        <w:rPr>
          <w:sz w:val="26"/>
          <w:szCs w:val="26"/>
        </w:rPr>
        <w:t xml:space="preserve">углерода, называют чугунами. По количеству углерода и по структуре чугуны подразделяются на </w:t>
      </w:r>
      <w:proofErr w:type="spellStart"/>
      <w:r w:rsidRPr="00081400">
        <w:rPr>
          <w:sz w:val="26"/>
          <w:szCs w:val="26"/>
        </w:rPr>
        <w:t>доэвтектические</w:t>
      </w:r>
      <w:proofErr w:type="spellEnd"/>
      <w:r w:rsidRPr="00081400">
        <w:rPr>
          <w:sz w:val="26"/>
          <w:szCs w:val="26"/>
        </w:rPr>
        <w:t xml:space="preserve"> (рис</w:t>
      </w:r>
      <w:r>
        <w:rPr>
          <w:sz w:val="26"/>
          <w:szCs w:val="26"/>
        </w:rPr>
        <w:t>унок</w:t>
      </w:r>
      <w:r w:rsidRPr="00081400">
        <w:rPr>
          <w:sz w:val="26"/>
          <w:szCs w:val="26"/>
        </w:rPr>
        <w:t xml:space="preserve"> </w:t>
      </w:r>
      <w:r>
        <w:rPr>
          <w:sz w:val="26"/>
          <w:szCs w:val="26"/>
        </w:rPr>
        <w:t>2</w:t>
      </w:r>
      <w:r w:rsidRPr="00081400">
        <w:rPr>
          <w:sz w:val="26"/>
          <w:szCs w:val="26"/>
        </w:rPr>
        <w:t xml:space="preserve">, д); </w:t>
      </w:r>
      <w:proofErr w:type="spellStart"/>
      <w:r>
        <w:rPr>
          <w:sz w:val="26"/>
          <w:szCs w:val="26"/>
        </w:rPr>
        <w:t>заэвтектические</w:t>
      </w:r>
      <w:proofErr w:type="spellEnd"/>
      <w:r w:rsidRPr="00081400">
        <w:rPr>
          <w:sz w:val="26"/>
          <w:szCs w:val="26"/>
        </w:rPr>
        <w:t xml:space="preserve"> (рис</w:t>
      </w:r>
      <w:r>
        <w:rPr>
          <w:sz w:val="26"/>
          <w:szCs w:val="26"/>
        </w:rPr>
        <w:t>унок</w:t>
      </w:r>
      <w:r w:rsidRPr="00081400">
        <w:rPr>
          <w:sz w:val="26"/>
          <w:szCs w:val="26"/>
        </w:rPr>
        <w:t xml:space="preserve"> </w:t>
      </w:r>
      <w:r>
        <w:rPr>
          <w:sz w:val="26"/>
          <w:szCs w:val="26"/>
        </w:rPr>
        <w:t>2, е) и эвтектические (рисунок 2, ж).</w:t>
      </w:r>
    </w:p>
    <w:p w:rsidR="00825025" w:rsidRPr="00E15A67" w:rsidRDefault="00825025" w:rsidP="00825025">
      <w:pPr>
        <w:ind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3767595" cy="1624301"/>
            <wp:effectExtent l="19050" t="0" r="430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07" cy="163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12" w:rsidRDefault="00647742" w:rsidP="00647742">
      <w:pPr>
        <w:pStyle w:val="a3"/>
        <w:tabs>
          <w:tab w:val="left" w:pos="993"/>
        </w:tabs>
        <w:ind w:left="0" w:right="-15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3709358" cy="1578167"/>
            <wp:effectExtent l="19050" t="0" r="5392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00" cy="157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25" w:rsidRPr="00A44D02" w:rsidRDefault="00825025" w:rsidP="00825025">
      <w:pPr>
        <w:pStyle w:val="a3"/>
        <w:tabs>
          <w:tab w:val="left" w:pos="993"/>
        </w:tabs>
        <w:ind w:left="284" w:right="410" w:firstLine="0"/>
        <w:rPr>
          <w:sz w:val="6"/>
          <w:szCs w:val="6"/>
        </w:rPr>
      </w:pPr>
    </w:p>
    <w:p w:rsidR="00825025" w:rsidRPr="007D3D12" w:rsidRDefault="00825025" w:rsidP="00825025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4</w:t>
      </w:r>
    </w:p>
    <w:p w:rsidR="00B92003" w:rsidRDefault="00B92003" w:rsidP="00647742">
      <w:pPr>
        <w:pStyle w:val="a3"/>
        <w:tabs>
          <w:tab w:val="left" w:pos="993"/>
        </w:tabs>
        <w:ind w:left="0" w:right="-15" w:firstLine="0"/>
        <w:jc w:val="center"/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86445" cy="852122"/>
            <wp:effectExtent l="19050" t="0" r="0" b="0"/>
            <wp:docPr id="4" name="Рисунок 4" descr="фотэвтектич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эвтектич copy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65" cy="85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03" w:rsidRPr="00B92003" w:rsidRDefault="00B92003" w:rsidP="00647742">
      <w:pPr>
        <w:pStyle w:val="a3"/>
        <w:tabs>
          <w:tab w:val="left" w:pos="993"/>
        </w:tabs>
        <w:ind w:left="0" w:right="-15" w:firstLine="0"/>
        <w:jc w:val="center"/>
        <w:rPr>
          <w:i/>
          <w:sz w:val="22"/>
        </w:rPr>
      </w:pPr>
      <w:r w:rsidRPr="00B92003">
        <w:rPr>
          <w:i/>
          <w:sz w:val="22"/>
        </w:rPr>
        <w:t>ж</w:t>
      </w:r>
      <w:r w:rsidR="00DC3C01">
        <w:rPr>
          <w:i/>
          <w:sz w:val="22"/>
        </w:rPr>
        <w:t>)</w:t>
      </w:r>
    </w:p>
    <w:p w:rsidR="00647742" w:rsidRPr="00E15A67" w:rsidRDefault="00647742" w:rsidP="00647742">
      <w:pPr>
        <w:ind w:left="284" w:right="268" w:firstLine="425"/>
        <w:jc w:val="center"/>
        <w:rPr>
          <w:sz w:val="26"/>
          <w:szCs w:val="26"/>
        </w:rPr>
      </w:pPr>
      <w:r w:rsidRPr="00E15A67">
        <w:rPr>
          <w:sz w:val="26"/>
          <w:szCs w:val="26"/>
        </w:rPr>
        <w:t>Рис</w:t>
      </w:r>
      <w:r>
        <w:rPr>
          <w:sz w:val="26"/>
          <w:szCs w:val="26"/>
        </w:rPr>
        <w:t>унок</w:t>
      </w:r>
      <w:r w:rsidRPr="00E15A67">
        <w:rPr>
          <w:sz w:val="26"/>
          <w:szCs w:val="26"/>
        </w:rPr>
        <w:t xml:space="preserve"> </w:t>
      </w:r>
      <w:r w:rsidR="00825025">
        <w:rPr>
          <w:sz w:val="26"/>
          <w:szCs w:val="26"/>
        </w:rPr>
        <w:t>2</w:t>
      </w:r>
      <w:r>
        <w:rPr>
          <w:sz w:val="26"/>
          <w:szCs w:val="26"/>
        </w:rPr>
        <w:t xml:space="preserve"> –</w:t>
      </w:r>
      <w:r w:rsidRPr="00E15A67">
        <w:rPr>
          <w:sz w:val="26"/>
          <w:szCs w:val="26"/>
        </w:rPr>
        <w:t xml:space="preserve"> Структу</w:t>
      </w:r>
      <w:r>
        <w:rPr>
          <w:sz w:val="26"/>
          <w:szCs w:val="26"/>
        </w:rPr>
        <w:t>ры железоуглеродистых сплавов:</w:t>
      </w:r>
    </w:p>
    <w:p w:rsidR="00647742" w:rsidRDefault="00647742" w:rsidP="00647742">
      <w:pPr>
        <w:ind w:left="284" w:right="268" w:firstLine="425"/>
        <w:jc w:val="center"/>
        <w:rPr>
          <w:sz w:val="26"/>
          <w:szCs w:val="26"/>
        </w:rPr>
      </w:pPr>
      <w:r w:rsidRPr="00E15A67">
        <w:rPr>
          <w:sz w:val="26"/>
          <w:szCs w:val="26"/>
        </w:rPr>
        <w:t>а – технического же</w:t>
      </w:r>
      <w:r>
        <w:rPr>
          <w:sz w:val="26"/>
          <w:szCs w:val="26"/>
        </w:rPr>
        <w:t xml:space="preserve">леза; б – </w:t>
      </w:r>
      <w:proofErr w:type="spellStart"/>
      <w:r>
        <w:rPr>
          <w:sz w:val="26"/>
          <w:szCs w:val="26"/>
        </w:rPr>
        <w:t>доэвтектоидной</w:t>
      </w:r>
      <w:proofErr w:type="spellEnd"/>
      <w:r>
        <w:rPr>
          <w:sz w:val="26"/>
          <w:szCs w:val="26"/>
        </w:rPr>
        <w:t xml:space="preserve"> стали;</w:t>
      </w:r>
    </w:p>
    <w:p w:rsidR="00B92003" w:rsidRDefault="00647742" w:rsidP="00647742">
      <w:pPr>
        <w:ind w:left="284" w:right="268" w:firstLine="425"/>
        <w:jc w:val="center"/>
        <w:rPr>
          <w:sz w:val="26"/>
          <w:szCs w:val="26"/>
        </w:rPr>
      </w:pPr>
      <w:proofErr w:type="gramStart"/>
      <w:r w:rsidRPr="00E15A67">
        <w:rPr>
          <w:sz w:val="26"/>
          <w:szCs w:val="26"/>
        </w:rPr>
        <w:t xml:space="preserve">в – </w:t>
      </w:r>
      <w:proofErr w:type="spellStart"/>
      <w:r w:rsidRPr="00E15A67">
        <w:rPr>
          <w:sz w:val="26"/>
          <w:szCs w:val="26"/>
        </w:rPr>
        <w:t>эвтектоидной</w:t>
      </w:r>
      <w:proofErr w:type="spellEnd"/>
      <w:r w:rsidRPr="00E15A67">
        <w:rPr>
          <w:sz w:val="26"/>
          <w:szCs w:val="26"/>
        </w:rPr>
        <w:t xml:space="preserve"> стали; г – </w:t>
      </w:r>
      <w:proofErr w:type="spellStart"/>
      <w:r w:rsidRPr="00E15A67">
        <w:rPr>
          <w:sz w:val="26"/>
          <w:szCs w:val="26"/>
        </w:rPr>
        <w:t>заэвтектоидной</w:t>
      </w:r>
      <w:proofErr w:type="spellEnd"/>
      <w:r w:rsidRPr="00E15A67">
        <w:rPr>
          <w:sz w:val="26"/>
          <w:szCs w:val="26"/>
        </w:rPr>
        <w:t xml:space="preserve"> стали; д – </w:t>
      </w:r>
      <w:proofErr w:type="spellStart"/>
      <w:r w:rsidRPr="00E15A67">
        <w:rPr>
          <w:sz w:val="26"/>
          <w:szCs w:val="26"/>
        </w:rPr>
        <w:t>доэвтектического</w:t>
      </w:r>
      <w:proofErr w:type="spellEnd"/>
      <w:r w:rsidRPr="00E15A67">
        <w:rPr>
          <w:sz w:val="26"/>
          <w:szCs w:val="26"/>
        </w:rPr>
        <w:t xml:space="preserve"> чугуна; е – </w:t>
      </w:r>
      <w:proofErr w:type="spellStart"/>
      <w:r w:rsidRPr="00E15A67">
        <w:rPr>
          <w:sz w:val="26"/>
          <w:szCs w:val="26"/>
        </w:rPr>
        <w:t>заэвтектического</w:t>
      </w:r>
      <w:proofErr w:type="spellEnd"/>
      <w:r w:rsidRPr="00E15A67">
        <w:rPr>
          <w:sz w:val="26"/>
          <w:szCs w:val="26"/>
        </w:rPr>
        <w:t xml:space="preserve"> чугуна</w:t>
      </w:r>
      <w:r w:rsidR="00B92003">
        <w:rPr>
          <w:sz w:val="26"/>
          <w:szCs w:val="26"/>
        </w:rPr>
        <w:t>;</w:t>
      </w:r>
      <w:proofErr w:type="gramEnd"/>
    </w:p>
    <w:p w:rsidR="00647742" w:rsidRDefault="00B92003" w:rsidP="00647742">
      <w:pPr>
        <w:ind w:left="284" w:right="268" w:firstLine="425"/>
        <w:jc w:val="center"/>
        <w:rPr>
          <w:sz w:val="26"/>
          <w:szCs w:val="26"/>
        </w:rPr>
      </w:pPr>
      <w:proofErr w:type="gramStart"/>
      <w:r>
        <w:rPr>
          <w:sz w:val="26"/>
          <w:szCs w:val="26"/>
        </w:rPr>
        <w:t>ж</w:t>
      </w:r>
      <w:proofErr w:type="gramEnd"/>
      <w:r>
        <w:rPr>
          <w:sz w:val="26"/>
          <w:szCs w:val="26"/>
        </w:rPr>
        <w:t xml:space="preserve"> – эвтектического чугуна</w:t>
      </w:r>
    </w:p>
    <w:p w:rsidR="00647742" w:rsidRPr="00647742" w:rsidRDefault="00647742" w:rsidP="00B27435">
      <w:pPr>
        <w:ind w:left="284" w:right="268" w:firstLine="425"/>
        <w:rPr>
          <w:sz w:val="20"/>
          <w:szCs w:val="20"/>
        </w:rPr>
      </w:pPr>
    </w:p>
    <w:p w:rsidR="00646049" w:rsidRDefault="00B92003" w:rsidP="00B27435">
      <w:pPr>
        <w:ind w:left="284" w:right="268" w:firstLine="425"/>
        <w:rPr>
          <w:rFonts w:eastAsia="Calibri" w:cs="Times New Roman"/>
          <w:color w:val="000000"/>
          <w:sz w:val="26"/>
          <w:szCs w:val="26"/>
        </w:rPr>
      </w:pPr>
      <w:r>
        <w:rPr>
          <w:rFonts w:eastAsia="Calibri" w:cs="Times New Roman"/>
          <w:color w:val="000000"/>
          <w:sz w:val="26"/>
          <w:szCs w:val="26"/>
        </w:rPr>
        <w:t xml:space="preserve">Структуры чугунов двухфазные: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доэвтектические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– перлит + ледебурит, эвтектические – ледебурит, </w:t>
      </w:r>
      <w:proofErr w:type="spellStart"/>
      <w:r>
        <w:rPr>
          <w:rFonts w:eastAsia="Calibri" w:cs="Times New Roman"/>
          <w:color w:val="000000"/>
          <w:sz w:val="26"/>
          <w:szCs w:val="26"/>
        </w:rPr>
        <w:t>заэвтектические</w:t>
      </w:r>
      <w:proofErr w:type="spellEnd"/>
      <w:r>
        <w:rPr>
          <w:rFonts w:eastAsia="Calibri" w:cs="Times New Roman"/>
          <w:color w:val="000000"/>
          <w:sz w:val="26"/>
          <w:szCs w:val="26"/>
        </w:rPr>
        <w:t xml:space="preserve"> – ледебурит + цементит.</w:t>
      </w:r>
    </w:p>
    <w:p w:rsidR="00B92003" w:rsidRDefault="00B92003" w:rsidP="00B27435">
      <w:pPr>
        <w:ind w:left="284" w:right="268" w:firstLine="425"/>
        <w:rPr>
          <w:sz w:val="26"/>
          <w:szCs w:val="26"/>
        </w:rPr>
      </w:pPr>
      <w:r>
        <w:rPr>
          <w:rFonts w:eastAsia="Calibri" w:cs="Times New Roman"/>
          <w:color w:val="000000"/>
          <w:sz w:val="26"/>
          <w:szCs w:val="26"/>
        </w:rPr>
        <w:t xml:space="preserve">Схематичное изображение структур представлено на рисунке </w:t>
      </w:r>
      <w:r w:rsidR="00825025">
        <w:rPr>
          <w:rFonts w:eastAsia="Calibri" w:cs="Times New Roman"/>
          <w:color w:val="000000"/>
          <w:sz w:val="26"/>
          <w:szCs w:val="26"/>
        </w:rPr>
        <w:t>3</w:t>
      </w:r>
      <w:r>
        <w:rPr>
          <w:rFonts w:eastAsia="Calibri" w:cs="Times New Roman"/>
          <w:color w:val="000000"/>
          <w:sz w:val="26"/>
          <w:szCs w:val="26"/>
        </w:rPr>
        <w:t>.</w:t>
      </w:r>
    </w:p>
    <w:p w:rsidR="00FD5DAD" w:rsidRDefault="00655154" w:rsidP="00655154">
      <w:pPr>
        <w:pStyle w:val="a3"/>
        <w:tabs>
          <w:tab w:val="left" w:pos="993"/>
          <w:tab w:val="left" w:pos="7498"/>
        </w:tabs>
        <w:ind w:left="0" w:right="-15" w:firstLine="0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3803879" cy="1192041"/>
            <wp:effectExtent l="19050" t="0" r="612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143" cy="120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154" w:rsidRPr="00655154" w:rsidRDefault="00655154" w:rsidP="00655154">
      <w:pPr>
        <w:pStyle w:val="a3"/>
        <w:tabs>
          <w:tab w:val="left" w:pos="2268"/>
          <w:tab w:val="left" w:pos="4395"/>
          <w:tab w:val="left" w:pos="5812"/>
          <w:tab w:val="left" w:pos="6804"/>
        </w:tabs>
        <w:ind w:left="0" w:right="-15" w:firstLine="0"/>
        <w:jc w:val="center"/>
        <w:rPr>
          <w:i/>
          <w:noProof/>
          <w:sz w:val="22"/>
          <w:lang w:eastAsia="ru-RU"/>
        </w:rPr>
      </w:pPr>
      <w:r w:rsidRPr="00655154">
        <w:rPr>
          <w:i/>
          <w:noProof/>
          <w:sz w:val="22"/>
          <w:lang w:eastAsia="ru-RU"/>
        </w:rPr>
        <w:t>а)</w:t>
      </w:r>
      <w:r w:rsidRPr="00655154">
        <w:rPr>
          <w:i/>
          <w:noProof/>
          <w:sz w:val="22"/>
          <w:lang w:eastAsia="ru-RU"/>
        </w:rPr>
        <w:tab/>
        <w:t>б)</w:t>
      </w:r>
      <w:r w:rsidRPr="00655154">
        <w:rPr>
          <w:i/>
          <w:noProof/>
          <w:sz w:val="22"/>
          <w:lang w:eastAsia="ru-RU"/>
        </w:rPr>
        <w:tab/>
        <w:t>в)</w:t>
      </w:r>
    </w:p>
    <w:p w:rsidR="00655154" w:rsidRDefault="00655154" w:rsidP="00655154">
      <w:pPr>
        <w:pStyle w:val="a3"/>
        <w:tabs>
          <w:tab w:val="left" w:pos="993"/>
        </w:tabs>
        <w:ind w:left="0" w:right="-15" w:firstLine="0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>
            <wp:extent cx="4023730" cy="1285336"/>
            <wp:effectExtent l="1905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08" cy="128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154" w:rsidRPr="00655154" w:rsidRDefault="00655154" w:rsidP="00655154">
      <w:pPr>
        <w:pStyle w:val="a3"/>
        <w:tabs>
          <w:tab w:val="left" w:pos="2552"/>
          <w:tab w:val="left" w:pos="4820"/>
        </w:tabs>
        <w:ind w:left="0" w:right="-15" w:firstLine="0"/>
        <w:jc w:val="center"/>
        <w:rPr>
          <w:i/>
          <w:noProof/>
          <w:sz w:val="22"/>
          <w:lang w:eastAsia="ru-RU"/>
        </w:rPr>
      </w:pPr>
      <w:r w:rsidRPr="00655154">
        <w:rPr>
          <w:i/>
          <w:noProof/>
          <w:sz w:val="22"/>
          <w:lang w:eastAsia="ru-RU"/>
        </w:rPr>
        <w:t>г)</w:t>
      </w:r>
      <w:r w:rsidRPr="00655154">
        <w:rPr>
          <w:i/>
          <w:noProof/>
          <w:sz w:val="22"/>
          <w:lang w:eastAsia="ru-RU"/>
        </w:rPr>
        <w:tab/>
        <w:t>д)</w:t>
      </w:r>
      <w:r w:rsidRPr="00655154">
        <w:rPr>
          <w:i/>
          <w:noProof/>
          <w:sz w:val="22"/>
          <w:lang w:eastAsia="ru-RU"/>
        </w:rPr>
        <w:tab/>
        <w:t>е)</w:t>
      </w:r>
    </w:p>
    <w:p w:rsidR="00825025" w:rsidRDefault="00655154" w:rsidP="00655154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 xml:space="preserve">Рисунок 3 – </w:t>
      </w:r>
      <w:r w:rsidR="00825025">
        <w:rPr>
          <w:noProof/>
          <w:sz w:val="26"/>
          <w:szCs w:val="26"/>
          <w:lang w:eastAsia="ru-RU"/>
        </w:rPr>
        <w:t>Схематичное изображение структур:</w:t>
      </w:r>
    </w:p>
    <w:p w:rsidR="00825025" w:rsidRDefault="00655154" w:rsidP="00655154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>а</w:t>
      </w:r>
      <w:r w:rsidR="00825025">
        <w:rPr>
          <w:noProof/>
          <w:sz w:val="26"/>
          <w:szCs w:val="26"/>
          <w:lang w:eastAsia="ru-RU"/>
        </w:rPr>
        <w:t xml:space="preserve"> – феррит + перлит;</w:t>
      </w:r>
      <w:r>
        <w:rPr>
          <w:noProof/>
          <w:sz w:val="26"/>
          <w:szCs w:val="26"/>
          <w:lang w:eastAsia="ru-RU"/>
        </w:rPr>
        <w:t xml:space="preserve"> б</w:t>
      </w:r>
      <w:r w:rsidR="00825025">
        <w:rPr>
          <w:noProof/>
          <w:sz w:val="26"/>
          <w:szCs w:val="26"/>
          <w:lang w:eastAsia="ru-RU"/>
        </w:rPr>
        <w:t xml:space="preserve"> – перлит;</w:t>
      </w:r>
      <w:r>
        <w:rPr>
          <w:noProof/>
          <w:sz w:val="26"/>
          <w:szCs w:val="26"/>
          <w:lang w:eastAsia="ru-RU"/>
        </w:rPr>
        <w:t xml:space="preserve"> в</w:t>
      </w:r>
      <w:r w:rsidR="00825025">
        <w:rPr>
          <w:noProof/>
          <w:sz w:val="26"/>
          <w:szCs w:val="26"/>
          <w:lang w:eastAsia="ru-RU"/>
        </w:rPr>
        <w:t xml:space="preserve"> – перлит + цементит;</w:t>
      </w:r>
    </w:p>
    <w:p w:rsidR="00825025" w:rsidRDefault="00655154" w:rsidP="00655154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>г</w:t>
      </w:r>
      <w:r w:rsidR="00825025">
        <w:rPr>
          <w:noProof/>
          <w:sz w:val="26"/>
          <w:szCs w:val="26"/>
          <w:lang w:eastAsia="ru-RU"/>
        </w:rPr>
        <w:t xml:space="preserve"> – ледебурит;</w:t>
      </w:r>
      <w:r>
        <w:rPr>
          <w:noProof/>
          <w:sz w:val="26"/>
          <w:szCs w:val="26"/>
          <w:lang w:eastAsia="ru-RU"/>
        </w:rPr>
        <w:t xml:space="preserve"> д</w:t>
      </w:r>
      <w:r w:rsidR="00825025">
        <w:rPr>
          <w:noProof/>
          <w:sz w:val="26"/>
          <w:szCs w:val="26"/>
          <w:lang w:eastAsia="ru-RU"/>
        </w:rPr>
        <w:t xml:space="preserve"> – ледебурит + перлит;</w:t>
      </w:r>
    </w:p>
    <w:p w:rsidR="00655154" w:rsidRDefault="00825025" w:rsidP="00655154">
      <w:pPr>
        <w:pStyle w:val="a3"/>
        <w:tabs>
          <w:tab w:val="left" w:pos="993"/>
        </w:tabs>
        <w:ind w:left="284" w:right="552" w:firstLine="283"/>
        <w:jc w:val="center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>е – ледебурит + цементит</w:t>
      </w:r>
    </w:p>
    <w:p w:rsidR="002E28A4" w:rsidRPr="00E32A44" w:rsidRDefault="002E28A4" w:rsidP="002E28A4">
      <w:pPr>
        <w:pStyle w:val="a3"/>
        <w:tabs>
          <w:tab w:val="left" w:pos="993"/>
        </w:tabs>
        <w:ind w:left="284" w:right="410" w:firstLine="283"/>
        <w:rPr>
          <w:sz w:val="10"/>
          <w:szCs w:val="10"/>
        </w:rPr>
      </w:pPr>
    </w:p>
    <w:p w:rsidR="002E28A4" w:rsidRPr="007D3D12" w:rsidRDefault="002E28A4" w:rsidP="002E28A4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5</w:t>
      </w:r>
    </w:p>
    <w:sectPr w:rsidR="002E28A4" w:rsidRPr="007D3D12" w:rsidSect="00DB6D69">
      <w:pgSz w:w="16838" w:h="11906" w:orient="landscape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61775"/>
    <w:multiLevelType w:val="multilevel"/>
    <w:tmpl w:val="3AE6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5822033"/>
    <w:multiLevelType w:val="hybridMultilevel"/>
    <w:tmpl w:val="E904D9E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8E76A94"/>
    <w:multiLevelType w:val="hybridMultilevel"/>
    <w:tmpl w:val="776AB8D0"/>
    <w:lvl w:ilvl="0" w:tplc="ACACDF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D8F0D15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">
    <w:nsid w:val="3AE3528C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5">
    <w:nsid w:val="51FB5387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211"/>
    <w:rsid w:val="00081400"/>
    <w:rsid w:val="000822F8"/>
    <w:rsid w:val="000C0908"/>
    <w:rsid w:val="000D2A17"/>
    <w:rsid w:val="000D4D51"/>
    <w:rsid w:val="00110833"/>
    <w:rsid w:val="00125053"/>
    <w:rsid w:val="001941EA"/>
    <w:rsid w:val="001D0C87"/>
    <w:rsid w:val="002444EE"/>
    <w:rsid w:val="00245D0C"/>
    <w:rsid w:val="00276808"/>
    <w:rsid w:val="002E1500"/>
    <w:rsid w:val="002E28A4"/>
    <w:rsid w:val="00312F13"/>
    <w:rsid w:val="0032068D"/>
    <w:rsid w:val="00387E9C"/>
    <w:rsid w:val="004167A8"/>
    <w:rsid w:val="00436544"/>
    <w:rsid w:val="00450F48"/>
    <w:rsid w:val="004A45BE"/>
    <w:rsid w:val="004C23A5"/>
    <w:rsid w:val="00515679"/>
    <w:rsid w:val="00555EF7"/>
    <w:rsid w:val="005912F3"/>
    <w:rsid w:val="005D30C4"/>
    <w:rsid w:val="00603A1D"/>
    <w:rsid w:val="00646049"/>
    <w:rsid w:val="00647742"/>
    <w:rsid w:val="00655154"/>
    <w:rsid w:val="00672D87"/>
    <w:rsid w:val="006A2D68"/>
    <w:rsid w:val="006C514D"/>
    <w:rsid w:val="00721979"/>
    <w:rsid w:val="007510FB"/>
    <w:rsid w:val="00767C28"/>
    <w:rsid w:val="00784ED4"/>
    <w:rsid w:val="007D3D12"/>
    <w:rsid w:val="00825025"/>
    <w:rsid w:val="008A2D37"/>
    <w:rsid w:val="008B5211"/>
    <w:rsid w:val="009579B0"/>
    <w:rsid w:val="009B36F6"/>
    <w:rsid w:val="00A44D02"/>
    <w:rsid w:val="00A5499E"/>
    <w:rsid w:val="00AA1220"/>
    <w:rsid w:val="00AE4B14"/>
    <w:rsid w:val="00B27435"/>
    <w:rsid w:val="00B47AD3"/>
    <w:rsid w:val="00B92003"/>
    <w:rsid w:val="00B95C92"/>
    <w:rsid w:val="00BA0D27"/>
    <w:rsid w:val="00BA3FFD"/>
    <w:rsid w:val="00BD376D"/>
    <w:rsid w:val="00C04097"/>
    <w:rsid w:val="00C11309"/>
    <w:rsid w:val="00C830B7"/>
    <w:rsid w:val="00C907C0"/>
    <w:rsid w:val="00CC15BF"/>
    <w:rsid w:val="00D15BEC"/>
    <w:rsid w:val="00D91FAC"/>
    <w:rsid w:val="00DB469B"/>
    <w:rsid w:val="00DB6D69"/>
    <w:rsid w:val="00DC3C01"/>
    <w:rsid w:val="00DE21B9"/>
    <w:rsid w:val="00DE4C3E"/>
    <w:rsid w:val="00DF4D95"/>
    <w:rsid w:val="00DF6C5B"/>
    <w:rsid w:val="00E15A67"/>
    <w:rsid w:val="00E32A44"/>
    <w:rsid w:val="00E62746"/>
    <w:rsid w:val="00F80CA6"/>
    <w:rsid w:val="00FA7C7D"/>
    <w:rsid w:val="00FC5EA1"/>
    <w:rsid w:val="00FD5DAD"/>
    <w:rsid w:val="00FE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79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0CA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CA6"/>
    <w:rPr>
      <w:rFonts w:ascii="Tahoma" w:hAnsi="Tahoma" w:cs="Tahoma"/>
      <w:color w:val="000000" w:themeColor="text1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72D87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apple-converted-space">
    <w:name w:val="apple-converted-space"/>
    <w:basedOn w:val="a0"/>
    <w:rsid w:val="00672D87"/>
  </w:style>
  <w:style w:type="character" w:styleId="a7">
    <w:name w:val="Hyperlink"/>
    <w:basedOn w:val="a0"/>
    <w:uiPriority w:val="99"/>
    <w:semiHidden/>
    <w:unhideWhenUsed/>
    <w:rsid w:val="00245D0C"/>
    <w:rPr>
      <w:color w:val="0000FF"/>
      <w:u w:val="single"/>
    </w:rPr>
  </w:style>
  <w:style w:type="table" w:styleId="a8">
    <w:name w:val="Table Grid"/>
    <w:basedOn w:val="a1"/>
    <w:rsid w:val="00784ED4"/>
    <w:pPr>
      <w:widowControl w:val="0"/>
      <w:autoSpaceDE w:val="0"/>
      <w:autoSpaceDN w:val="0"/>
      <w:adjustRightInd w:val="0"/>
      <w:spacing w:after="0" w:line="280" w:lineRule="auto"/>
      <w:ind w:left="40" w:firstLine="56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79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0CA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CA6"/>
    <w:rPr>
      <w:rFonts w:ascii="Tahoma" w:hAnsi="Tahoma" w:cs="Tahoma"/>
      <w:color w:val="000000" w:themeColor="text1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72D87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apple-converted-space">
    <w:name w:val="apple-converted-space"/>
    <w:basedOn w:val="a0"/>
    <w:rsid w:val="00672D87"/>
  </w:style>
  <w:style w:type="character" w:styleId="a7">
    <w:name w:val="Hyperlink"/>
    <w:basedOn w:val="a0"/>
    <w:uiPriority w:val="99"/>
    <w:semiHidden/>
    <w:unhideWhenUsed/>
    <w:rsid w:val="00245D0C"/>
    <w:rPr>
      <w:color w:val="0000FF"/>
      <w:u w:val="single"/>
    </w:rPr>
  </w:style>
  <w:style w:type="table" w:styleId="a8">
    <w:name w:val="Table Grid"/>
    <w:basedOn w:val="a1"/>
    <w:rsid w:val="00784ED4"/>
    <w:pPr>
      <w:widowControl w:val="0"/>
      <w:autoSpaceDE w:val="0"/>
      <w:autoSpaceDN w:val="0"/>
      <w:adjustRightInd w:val="0"/>
      <w:spacing w:after="0" w:line="280" w:lineRule="auto"/>
      <w:ind w:left="40" w:firstLine="56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YUMT</Company>
  <LinksUpToDate>false</LinksUpToDate>
  <CharactersWithSpaces>6751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Таня</cp:lastModifiedBy>
  <cp:revision>2</cp:revision>
  <cp:lastPrinted>2013-09-30T15:52:00Z</cp:lastPrinted>
  <dcterms:created xsi:type="dcterms:W3CDTF">2017-07-23T17:18:00Z</dcterms:created>
  <dcterms:modified xsi:type="dcterms:W3CDTF">2017-07-23T17:18:00Z</dcterms:modified>
</cp:coreProperties>
</file>