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F49" w:rsidRPr="007A6A0E" w:rsidRDefault="007A6A0E" w:rsidP="007A6A0E">
      <w:pPr>
        <w:jc w:val="center"/>
        <w:rPr>
          <w:b/>
        </w:rPr>
      </w:pPr>
      <w:r w:rsidRPr="007A6A0E">
        <w:rPr>
          <w:b/>
        </w:rPr>
        <w:t>Практическая работа №</w:t>
      </w:r>
      <w:r w:rsidR="00BC6576">
        <w:rPr>
          <w:b/>
        </w:rPr>
        <w:t>2</w:t>
      </w:r>
      <w:r w:rsidRPr="007A6A0E">
        <w:rPr>
          <w:b/>
        </w:rPr>
        <w:t>.</w:t>
      </w:r>
    </w:p>
    <w:p w:rsidR="007A6A0E" w:rsidRPr="007A6A0E" w:rsidRDefault="007A6A0E" w:rsidP="007A6A0E">
      <w:pPr>
        <w:jc w:val="center"/>
        <w:rPr>
          <w:b/>
        </w:rPr>
      </w:pPr>
      <w:r w:rsidRPr="007A6A0E">
        <w:rPr>
          <w:b/>
        </w:rPr>
        <w:t xml:space="preserve">Механизмы передачи </w:t>
      </w:r>
      <w:r w:rsidR="00BC6576">
        <w:rPr>
          <w:b/>
        </w:rPr>
        <w:t>вращательного</w:t>
      </w:r>
      <w:r w:rsidRPr="007A6A0E">
        <w:rPr>
          <w:b/>
        </w:rPr>
        <w:t xml:space="preserve"> движения</w:t>
      </w:r>
    </w:p>
    <w:p w:rsidR="00DB3F49" w:rsidRDefault="00DB3F49" w:rsidP="003F5A71">
      <w:bookmarkStart w:id="0" w:name="_GoBack"/>
      <w:bookmarkEnd w:id="0"/>
    </w:p>
    <w:p w:rsidR="007A6A0E" w:rsidRDefault="007A6A0E" w:rsidP="003F5A71">
      <w:r w:rsidRPr="00EF4FE7">
        <w:rPr>
          <w:u w:val="single"/>
        </w:rPr>
        <w:t>Цель работы</w:t>
      </w:r>
      <w:r w:rsidR="00465F6C">
        <w:t xml:space="preserve"> –</w:t>
      </w:r>
      <w:r>
        <w:t xml:space="preserve"> </w:t>
      </w:r>
      <w:r w:rsidR="00465F6C">
        <w:t xml:space="preserve">изучение механизмов </w:t>
      </w:r>
      <w:r w:rsidR="00F84ED0">
        <w:t>вращательного</w:t>
      </w:r>
      <w:r w:rsidR="00465F6C">
        <w:t xml:space="preserve"> движения</w:t>
      </w:r>
      <w:r w:rsidR="00F84ED0">
        <w:t>: передачи трением и передачи зацеплением,</w:t>
      </w:r>
      <w:r w:rsidR="00EF4FE7">
        <w:t xml:space="preserve"> умение различать механизмы преобразования движения и их применение.</w:t>
      </w:r>
    </w:p>
    <w:p w:rsidR="00EF4FE7" w:rsidRDefault="00EF4FE7" w:rsidP="003F5A71"/>
    <w:p w:rsidR="007A6A0E" w:rsidRPr="00EF4FE7" w:rsidRDefault="00EF4FE7" w:rsidP="003F5A71">
      <w:pPr>
        <w:rPr>
          <w:u w:val="single"/>
        </w:rPr>
      </w:pPr>
      <w:r w:rsidRPr="00EF4FE7">
        <w:rPr>
          <w:u w:val="single"/>
        </w:rPr>
        <w:t>Теоретические основы</w:t>
      </w:r>
    </w:p>
    <w:p w:rsidR="00F84ED0" w:rsidRDefault="00F84ED0" w:rsidP="003F5A71">
      <w:r w:rsidRPr="00F84ED0">
        <w:t>Механизмы, предназначенные для передачи движения с преобразованием скорости и крутящего момента, называются</w:t>
      </w:r>
      <w:r>
        <w:t xml:space="preserve"> </w:t>
      </w:r>
      <w:r w:rsidRPr="00F84ED0">
        <w:rPr>
          <w:bCs/>
        </w:rPr>
        <w:t>механизмами передачи движения</w:t>
      </w:r>
      <w:r w:rsidRPr="00F84ED0">
        <w:t>. При помощи передач изменяют скорость, направление движения.</w:t>
      </w:r>
      <w:r>
        <w:t xml:space="preserve"> </w:t>
      </w:r>
      <w:r w:rsidRPr="00F84ED0">
        <w:t>Механизмы вращательного движения позволяют осуществить непрерывное и равномерное движение с наименьшими потерями энергии на преодоление трения и наименьшими инерционными нагрузками.</w:t>
      </w:r>
    </w:p>
    <w:p w:rsidR="00F84ED0" w:rsidRDefault="00F84ED0" w:rsidP="003F5A71">
      <w:r w:rsidRPr="00F84ED0">
        <w:t>По способу передачи вращательного движения передачи разделяются на</w:t>
      </w:r>
      <w:r>
        <w:t xml:space="preserve"> </w:t>
      </w:r>
      <w:r w:rsidRPr="00F84ED0">
        <w:rPr>
          <w:bCs/>
        </w:rPr>
        <w:t>передачи трением</w:t>
      </w:r>
      <w:r>
        <w:t xml:space="preserve"> </w:t>
      </w:r>
      <w:r w:rsidRPr="00F84ED0">
        <w:t>(ременные, фрикционные) и</w:t>
      </w:r>
      <w:r>
        <w:t xml:space="preserve"> </w:t>
      </w:r>
      <w:r w:rsidRPr="00F84ED0">
        <w:rPr>
          <w:bCs/>
        </w:rPr>
        <w:t>передачи зацеплением</w:t>
      </w:r>
      <w:r>
        <w:rPr>
          <w:b/>
          <w:bCs/>
        </w:rPr>
        <w:t xml:space="preserve"> </w:t>
      </w:r>
      <w:r w:rsidRPr="00F84ED0">
        <w:t>(зубчатые, червячные, цепные)</w:t>
      </w:r>
      <w:r>
        <w:t>.</w:t>
      </w:r>
    </w:p>
    <w:p w:rsidR="00F84ED0" w:rsidRDefault="00F84ED0" w:rsidP="003F5A71">
      <w:pPr>
        <w:rPr>
          <w:i/>
        </w:rPr>
      </w:pPr>
      <w:r>
        <w:rPr>
          <w:i/>
        </w:rPr>
        <w:t>Передачи трением.</w:t>
      </w:r>
    </w:p>
    <w:p w:rsidR="003F5A71" w:rsidRDefault="00EF4FE7" w:rsidP="003F5A71">
      <w:pPr>
        <w:rPr>
          <w:i/>
        </w:rPr>
      </w:pPr>
      <w:r w:rsidRPr="00EF4FE7">
        <w:rPr>
          <w:i/>
        </w:rPr>
        <w:t xml:space="preserve">1. </w:t>
      </w:r>
      <w:r w:rsidR="002D68BE">
        <w:rPr>
          <w:i/>
        </w:rPr>
        <w:t xml:space="preserve">Фрикционный </w:t>
      </w:r>
      <w:r w:rsidR="003F5A71" w:rsidRPr="00EF4FE7">
        <w:rPr>
          <w:i/>
        </w:rPr>
        <w:t>механизм</w:t>
      </w:r>
      <w:r w:rsidRPr="00EF4FE7">
        <w:rPr>
          <w:i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48"/>
        <w:gridCol w:w="2623"/>
      </w:tblGrid>
      <w:tr w:rsidR="00273398" w:rsidRPr="00273398"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:rsidR="00273398" w:rsidRPr="00273398" w:rsidRDefault="002D68BE" w:rsidP="00273398">
            <w:hyperlink r:id="rId6" w:tooltip="Фрикционная передача" w:history="1">
              <w:r>
                <w:t>Ф</w:t>
              </w:r>
              <w:r w:rsidRPr="00006E21">
                <w:t>рикционные</w:t>
              </w:r>
            </w:hyperlink>
            <w:r>
              <w:t xml:space="preserve"> передачи. </w:t>
            </w:r>
            <w:r w:rsidRPr="00FB6294">
              <w:t>Передачи, работа которых основана на использовании сил трения, возникающих между рабочими поверхностями двух прижатых друг к другу тел вращения, называют</w:t>
            </w:r>
            <w:r>
              <w:t xml:space="preserve"> </w:t>
            </w:r>
            <w:r w:rsidRPr="00FB6294">
              <w:t>фрикционными передачами.</w:t>
            </w:r>
            <w:r>
              <w:t xml:space="preserve"> </w:t>
            </w:r>
            <w:r w:rsidRPr="00FB6294">
              <w:t>Для нормальной работы передачи необходимо, чтобы сила трения</w:t>
            </w:r>
            <w:r>
              <w:t xml:space="preserve"> </w:t>
            </w:r>
            <w:r w:rsidRPr="00FB6294">
              <w:t>была больше окружной силы</w:t>
            </w:r>
            <w:r>
              <w:t>.</w:t>
            </w:r>
            <w:r w:rsidR="003E1B0F">
              <w:t xml:space="preserve"> </w:t>
            </w:r>
            <w:r w:rsidR="003E1B0F" w:rsidRPr="00FB6294">
              <w:t>Нарушение условия приводит к буксованию и быстрому износу катков.</w:t>
            </w:r>
            <w:r w:rsidR="003E1B0F">
              <w:t xml:space="preserve"> </w:t>
            </w:r>
            <w:r w:rsidR="003E1B0F" w:rsidRPr="00FB6294">
              <w:t>В зависимости от назначения фрикционные передачи можно разделить на две основные группы: передачи с нерегулируемым передаточным отношением; регулируемые передачи, называемые вариаторами, позволяющими плавно</w:t>
            </w:r>
            <w:r w:rsidR="003E1B0F">
              <w:t xml:space="preserve">  </w:t>
            </w:r>
            <w:r w:rsidR="003E1B0F" w:rsidRPr="00FB6294">
              <w:t xml:space="preserve"> (бесступенчато)</w:t>
            </w:r>
            <w:r w:rsidR="003E1B0F">
              <w:t xml:space="preserve">  </w:t>
            </w:r>
            <w:r w:rsidR="003E1B0F" w:rsidRPr="00FB6294">
              <w:t xml:space="preserve"> изменять </w:t>
            </w:r>
            <w:r w:rsidR="003E1B0F">
              <w:t xml:space="preserve">  </w:t>
            </w:r>
            <w:r w:rsidR="003E1B0F" w:rsidRPr="00FB6294">
              <w:t>передаточное</w:t>
            </w:r>
            <w:r w:rsidR="003E1B0F">
              <w:t xml:space="preserve">  </w:t>
            </w:r>
            <w:r w:rsidR="003E1B0F" w:rsidRPr="00FB6294">
              <w:t xml:space="preserve"> отношение.</w:t>
            </w:r>
            <w:r w:rsidR="003E1B0F">
              <w:t xml:space="preserve">   </w:t>
            </w:r>
            <w:r w:rsidR="003E1B0F" w:rsidRPr="004802C7">
              <w:t xml:space="preserve">Фрикционные </w:t>
            </w:r>
          </w:p>
        </w:tc>
        <w:tc>
          <w:tcPr>
            <w:tcW w:w="2623" w:type="dxa"/>
            <w:tcBorders>
              <w:left w:val="nil"/>
            </w:tcBorders>
          </w:tcPr>
          <w:p w:rsidR="00273398" w:rsidRPr="00273398" w:rsidRDefault="002D68BE" w:rsidP="00273398">
            <w:pPr>
              <w:ind w:firstLine="0"/>
              <w:jc w:val="center"/>
            </w:pPr>
            <w:r>
              <w:object w:dxaOrig="4710" w:dyaOrig="4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45pt;height:108.95pt" o:ole="">
                  <v:imagedata r:id="rId7" o:title=""/>
                </v:shape>
                <o:OLEObject Type="Embed" ProgID="PBrush" ShapeID="_x0000_i1025" DrawAspect="Content" ObjectID="_1562017689" r:id="rId8"/>
              </w:object>
            </w:r>
          </w:p>
        </w:tc>
      </w:tr>
    </w:tbl>
    <w:p w:rsidR="007A0B40" w:rsidRDefault="003E1B0F" w:rsidP="003E1B0F">
      <w:pPr>
        <w:ind w:firstLine="0"/>
      </w:pPr>
      <w:r w:rsidRPr="004802C7">
        <w:t>передачи с постоянным передаточным отношением применяют сравнительно редко. Их область ограничивается преимущественно кинематическими цепями приборов, от которых требуется плавность движения, бесшумность работы, безударное включение на ходу и т.п.</w:t>
      </w:r>
      <w:r>
        <w:t xml:space="preserve"> </w:t>
      </w:r>
      <w:r w:rsidRPr="004802C7">
        <w:t>Фрикционные вариаторы применяют достаточно широко для обеспечения бесступенчатого регулирования скорости в станкостроении, текстильных, бумагоделательных и других машинах и приборах.</w:t>
      </w:r>
    </w:p>
    <w:p w:rsidR="003F5A71" w:rsidRPr="007A0B40" w:rsidRDefault="007A0B40" w:rsidP="003F5A71">
      <w:pPr>
        <w:rPr>
          <w:i/>
        </w:rPr>
      </w:pPr>
      <w:r w:rsidRPr="007A0B40">
        <w:rPr>
          <w:i/>
        </w:rPr>
        <w:t>2. Ре</w:t>
      </w:r>
      <w:r w:rsidR="003E1B0F">
        <w:rPr>
          <w:i/>
        </w:rPr>
        <w:t>м</w:t>
      </w:r>
      <w:r w:rsidRPr="007A0B40">
        <w:rPr>
          <w:i/>
        </w:rPr>
        <w:t>е</w:t>
      </w:r>
      <w:r w:rsidR="003E1B0F">
        <w:rPr>
          <w:i/>
        </w:rPr>
        <w:t>н</w:t>
      </w:r>
      <w:r w:rsidRPr="007A0B40">
        <w:rPr>
          <w:i/>
        </w:rPr>
        <w:t>ный механизм.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1E0" w:firstRow="1" w:lastRow="1" w:firstColumn="1" w:lastColumn="1" w:noHBand="0" w:noVBand="0"/>
      </w:tblPr>
      <w:tblGrid>
        <w:gridCol w:w="7536"/>
        <w:gridCol w:w="2935"/>
      </w:tblGrid>
      <w:tr w:rsidR="00273398">
        <w:tc>
          <w:tcPr>
            <w:tcW w:w="7848" w:type="dxa"/>
            <w:tcBorders>
              <w:top w:val="nil"/>
              <w:left w:val="nil"/>
              <w:bottom w:val="nil"/>
              <w:right w:val="nil"/>
            </w:tcBorders>
          </w:tcPr>
          <w:p w:rsidR="00E15C5E" w:rsidRDefault="003E1B0F" w:rsidP="00E15C5E">
            <w:r w:rsidRPr="00FB6294">
              <w:t>Ременная передача</w:t>
            </w:r>
            <w:r>
              <w:t xml:space="preserve"> </w:t>
            </w:r>
            <w:r w:rsidRPr="00FB6294">
              <w:t>состоит из двух</w:t>
            </w:r>
            <w:r>
              <w:t xml:space="preserve"> или более</w:t>
            </w:r>
            <w:r w:rsidRPr="00FB6294">
              <w:t xml:space="preserve"> шкивов, закрепленных на валах, и охватывающего их ремня. Ремень надет на шкивы с определенным натяжением, обеспечивающим трение между ремнем и шкивами, достаточное для передачи мощности от ведущего шкива к ведомому.</w:t>
            </w:r>
            <w:r>
              <w:t xml:space="preserve"> </w:t>
            </w:r>
            <w:r w:rsidRPr="00FB6294">
              <w:t>В зависимости от формы поперечного сечения ремня различают: плоскоременную, клиноременную и круглоременную передачи.</w:t>
            </w:r>
          </w:p>
          <w:p w:rsidR="003E1B0F" w:rsidRDefault="003E1B0F" w:rsidP="00E15C5E">
            <w:r>
              <w:t>П</w:t>
            </w:r>
            <w:r w:rsidRPr="00FB6294">
              <w:t>реимущества:</w:t>
            </w:r>
            <w:r>
              <w:t xml:space="preserve"> </w:t>
            </w:r>
            <w:r w:rsidRPr="00FB6294">
              <w:t>возможность передачи движения на значительное расстояние;</w:t>
            </w:r>
            <w:r>
              <w:t xml:space="preserve"> </w:t>
            </w:r>
            <w:r w:rsidRPr="00FB6294">
              <w:t>плавность и бесшумность работы;</w:t>
            </w:r>
            <w:r>
              <w:t xml:space="preserve"> </w:t>
            </w:r>
            <w:r w:rsidRPr="00FB6294">
              <w:t>способность выдерживать перегрузки;</w:t>
            </w:r>
            <w:r>
              <w:t xml:space="preserve"> </w:t>
            </w:r>
            <w:r w:rsidRPr="00FB6294">
              <w:t>невысокая стоимость;</w:t>
            </w:r>
            <w:r>
              <w:t xml:space="preserve"> </w:t>
            </w:r>
            <w:r w:rsidRPr="00FB6294">
              <w:t>простота обслуживания и ремонта.</w:t>
            </w:r>
            <w:r>
              <w:t xml:space="preserve"> Н</w:t>
            </w:r>
            <w:r w:rsidRPr="00FB6294">
              <w:t>едостатки:</w:t>
            </w:r>
            <w:r>
              <w:t xml:space="preserve"> </w:t>
            </w:r>
            <w:r w:rsidRPr="00FB6294">
              <w:t>непостоянство передаточного отношения из-за скольжения ремня на шкивах;</w:t>
            </w:r>
            <w:r>
              <w:t xml:space="preserve"> </w:t>
            </w:r>
            <w:r w:rsidRPr="00FB6294">
              <w:t>значительные габаритные размеры при больших мощностях;</w:t>
            </w:r>
            <w:r>
              <w:t xml:space="preserve"> </w:t>
            </w:r>
            <w:r w:rsidRPr="00FB6294">
              <w:t>большое давление на шкивы в результате натяжения ремня;</w:t>
            </w:r>
            <w:r>
              <w:t xml:space="preserve"> </w:t>
            </w:r>
            <w:r w:rsidRPr="00FB6294">
              <w:t>низкая долговечность ремней</w:t>
            </w:r>
            <w:r>
              <w:t>.</w:t>
            </w:r>
          </w:p>
          <w:p w:rsidR="003E1B0F" w:rsidRDefault="003E1B0F" w:rsidP="00E15C5E">
            <w:r w:rsidRPr="00FB6294">
              <w:t>Ременные передачи применяют преимущественно в тех случаях, когда по условиям конструкции валы расположены на значительных расстояниях.</w:t>
            </w:r>
          </w:p>
        </w:tc>
        <w:tc>
          <w:tcPr>
            <w:tcW w:w="2623" w:type="dxa"/>
            <w:tcBorders>
              <w:left w:val="nil"/>
            </w:tcBorders>
          </w:tcPr>
          <w:p w:rsidR="00273398" w:rsidRDefault="00836CB5" w:rsidP="00273398">
            <w:pPr>
              <w:ind w:firstLine="0"/>
              <w:jc w:val="center"/>
            </w:pPr>
            <w:r>
              <w:object w:dxaOrig="7680" w:dyaOrig="10800">
                <v:shape id="_x0000_i1026" type="#_x0000_t75" style="width:135.85pt;height:192.85pt" o:ole="">
                  <v:imagedata r:id="rId9" o:title=""/>
                </v:shape>
                <o:OLEObject Type="Embed" ProgID="PBrush" ShapeID="_x0000_i1026" DrawAspect="Content" ObjectID="_1562017690" r:id="rId10"/>
              </w:object>
            </w:r>
          </w:p>
        </w:tc>
      </w:tr>
    </w:tbl>
    <w:p w:rsidR="003F5A71" w:rsidRPr="003E1B0F" w:rsidRDefault="003E1B0F" w:rsidP="007A0B40">
      <w:pPr>
        <w:rPr>
          <w:i/>
        </w:rPr>
      </w:pPr>
      <w:r w:rsidRPr="003E1B0F">
        <w:rPr>
          <w:i/>
        </w:rPr>
        <w:t>Передачи зацеплением</w:t>
      </w:r>
      <w:r>
        <w:rPr>
          <w:i/>
        </w:rPr>
        <w:t>.</w:t>
      </w:r>
    </w:p>
    <w:p w:rsidR="00587F28" w:rsidRPr="00587F28" w:rsidRDefault="00587F28" w:rsidP="00587F28">
      <w:pPr>
        <w:rPr>
          <w:i/>
        </w:rPr>
      </w:pPr>
      <w:r w:rsidRPr="00587F28">
        <w:rPr>
          <w:i/>
        </w:rPr>
        <w:t xml:space="preserve">3. </w:t>
      </w:r>
      <w:r w:rsidR="003E1B0F">
        <w:rPr>
          <w:i/>
        </w:rPr>
        <w:t xml:space="preserve">Зубчатый </w:t>
      </w:r>
      <w:r w:rsidRPr="00587F28">
        <w:rPr>
          <w:i/>
        </w:rPr>
        <w:t>механизм.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1E0" w:firstRow="1" w:lastRow="1" w:firstColumn="1" w:lastColumn="1" w:noHBand="0" w:noVBand="0"/>
      </w:tblPr>
      <w:tblGrid>
        <w:gridCol w:w="8028"/>
        <w:gridCol w:w="2443"/>
      </w:tblGrid>
      <w:tr w:rsidR="00E15C5E">
        <w:tc>
          <w:tcPr>
            <w:tcW w:w="8028" w:type="dxa"/>
            <w:tcBorders>
              <w:top w:val="nil"/>
              <w:left w:val="nil"/>
              <w:bottom w:val="nil"/>
              <w:right w:val="nil"/>
            </w:tcBorders>
          </w:tcPr>
          <w:p w:rsidR="00836CB5" w:rsidRDefault="00836CB5" w:rsidP="00836CB5">
            <w:r>
              <w:t>Зубчатые передачи бывают цилиндрическими и коническими.</w:t>
            </w:r>
          </w:p>
          <w:p w:rsidR="00E15C5E" w:rsidRDefault="00836CB5" w:rsidP="00836CB5">
            <w:r>
              <w:t xml:space="preserve">Цилиндрические </w:t>
            </w:r>
            <w:r w:rsidRPr="00006E21">
              <w:t>передачи бывают прямоз</w:t>
            </w:r>
            <w:r>
              <w:t xml:space="preserve">убыми, косозубыми и шевронными. </w:t>
            </w:r>
            <w:r w:rsidRPr="00006E21">
              <w:t>Прямозубые цилиндрические передачи легко изготавливать, но при их работе возникает высокий шум, они создают вибрацию и из-за этого быстрее изнашиваются.</w:t>
            </w:r>
            <w:r>
              <w:t xml:space="preserve"> </w:t>
            </w:r>
            <w:r w:rsidRPr="00006E21">
              <w:t>Косозуб</w:t>
            </w:r>
            <w:r>
              <w:t>ы</w:t>
            </w:r>
            <w:r w:rsidRPr="00006E21">
              <w:t xml:space="preserve">е цилиндрические передачи обладают хорошей плавностью работы, низким уровнем шума и хорошими эксплуатационными характеристиками. Существенный недостаток </w:t>
            </w:r>
            <w:r>
              <w:t>–</w:t>
            </w:r>
            <w:r w:rsidRPr="00006E21">
              <w:t xml:space="preserve"> возникают осевые силы, из-за которых приходится делать более жёсткую конструкцию корпуса редуктора.</w:t>
            </w:r>
            <w:r>
              <w:t xml:space="preserve"> </w:t>
            </w:r>
          </w:p>
        </w:tc>
        <w:tc>
          <w:tcPr>
            <w:tcW w:w="2443" w:type="dxa"/>
            <w:tcBorders>
              <w:left w:val="nil"/>
            </w:tcBorders>
          </w:tcPr>
          <w:p w:rsidR="00E15C5E" w:rsidRDefault="002A550A" w:rsidP="003E1B0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99540" cy="1089025"/>
                  <wp:effectExtent l="0" t="0" r="0" b="0"/>
                  <wp:docPr id="3" name="Рисунок 3" descr="gear-sp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ar-sp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F28" w:rsidRDefault="002C7B44" w:rsidP="002C7B44">
      <w:pPr>
        <w:ind w:firstLine="720"/>
      </w:pPr>
      <w:r w:rsidRPr="00006E21">
        <w:lastRenderedPageBreak/>
        <w:t>Шевронные</w:t>
      </w:r>
      <w:r>
        <w:t xml:space="preserve"> </w:t>
      </w:r>
      <w:r w:rsidR="00836CB5" w:rsidRPr="00006E21">
        <w:t>цилиндрические передачи обладают</w:t>
      </w:r>
      <w:r w:rsidR="00836CB5">
        <w:t xml:space="preserve"> </w:t>
      </w:r>
      <w:r w:rsidR="00836CB5" w:rsidRPr="00006E21">
        <w:t>крайне</w:t>
      </w:r>
      <w:r w:rsidR="00836CB5">
        <w:t xml:space="preserve"> </w:t>
      </w:r>
      <w:r w:rsidR="00836CB5" w:rsidRPr="00006E21">
        <w:t>высокой плавностью работы. Шестерни этих передач представляют собой сдвоенные косозубые шестерни, но они имеют больший угол зубьев, чем косозубые. Стоимость изготовления шевронных зубчатых колес высокая, они требуют специализированных станков и высокой квалификации рабочих.</w:t>
      </w:r>
      <w:r w:rsidR="00836CB5">
        <w:t xml:space="preserve"> </w:t>
      </w:r>
      <w:r w:rsidR="00836CB5" w:rsidRPr="00006E21">
        <w:t xml:space="preserve">Обычно применяются </w:t>
      </w:r>
      <w:r w:rsidR="00836CB5">
        <w:t xml:space="preserve">цилиндрические зубчатые передачи </w:t>
      </w:r>
      <w:r w:rsidR="00836CB5" w:rsidRPr="00006E21">
        <w:t xml:space="preserve">при особо сложных режимах работы, для передачи и </w:t>
      </w:r>
      <w:r w:rsidR="00836CB5">
        <w:t>преобразования</w:t>
      </w:r>
      <w:r w:rsidR="00836CB5" w:rsidRPr="00006E21">
        <w:t xml:space="preserve"> больших мощностей.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1E0" w:firstRow="1" w:lastRow="1" w:firstColumn="1" w:lastColumn="1" w:noHBand="0" w:noVBand="0"/>
      </w:tblPr>
      <w:tblGrid>
        <w:gridCol w:w="8275"/>
        <w:gridCol w:w="2196"/>
      </w:tblGrid>
      <w:tr w:rsidR="00836CB5">
        <w:tc>
          <w:tcPr>
            <w:tcW w:w="8748" w:type="dxa"/>
            <w:tcBorders>
              <w:top w:val="nil"/>
              <w:left w:val="nil"/>
              <w:bottom w:val="nil"/>
              <w:right w:val="nil"/>
            </w:tcBorders>
          </w:tcPr>
          <w:p w:rsidR="00836CB5" w:rsidRDefault="00836CB5" w:rsidP="001E1AA1">
            <w:r w:rsidRPr="00006E21">
              <w:t>Конические</w:t>
            </w:r>
            <w:r>
              <w:t xml:space="preserve"> </w:t>
            </w:r>
            <w:hyperlink r:id="rId12" w:tooltip="Зубчатая передача" w:history="1">
              <w:r w:rsidRPr="00006E21">
                <w:t>зубчатые передачи</w:t>
              </w:r>
            </w:hyperlink>
            <w:r>
              <w:t xml:space="preserve"> </w:t>
            </w:r>
            <w:r w:rsidRPr="00006E21">
              <w:t>в отличие от цилиндрических имеют пересекающиеся оси входных и выходных валов. Применяются если необходимо изменить направление кинетической передачи.</w:t>
            </w:r>
          </w:p>
        </w:tc>
        <w:tc>
          <w:tcPr>
            <w:tcW w:w="1723" w:type="dxa"/>
            <w:tcBorders>
              <w:left w:val="nil"/>
            </w:tcBorders>
          </w:tcPr>
          <w:p w:rsidR="00836CB5" w:rsidRDefault="002A550A" w:rsidP="001E1AA1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48410" cy="1081405"/>
                  <wp:effectExtent l="0" t="0" r="8890" b="4445"/>
                  <wp:docPr id="4" name="Рисунок 4" descr="gear-bev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ar-bev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410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B5B" w:rsidRPr="00B90B5B" w:rsidRDefault="00B90B5B" w:rsidP="00B90B5B">
      <w:pPr>
        <w:rPr>
          <w:i/>
        </w:rPr>
      </w:pPr>
      <w:r w:rsidRPr="00B90B5B">
        <w:rPr>
          <w:i/>
        </w:rPr>
        <w:t xml:space="preserve">4. </w:t>
      </w:r>
      <w:r w:rsidR="00836CB5">
        <w:rPr>
          <w:i/>
        </w:rPr>
        <w:t>Червячн</w:t>
      </w:r>
      <w:r w:rsidR="002C7B44">
        <w:rPr>
          <w:i/>
        </w:rPr>
        <w:t>ая передача</w:t>
      </w:r>
      <w:r w:rsidRPr="00B90B5B">
        <w:rPr>
          <w:i/>
        </w:rPr>
        <w:t>.</w:t>
      </w: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8026"/>
        <w:gridCol w:w="2445"/>
      </w:tblGrid>
      <w:tr w:rsidR="00E15C5E">
        <w:tc>
          <w:tcPr>
            <w:tcW w:w="8388" w:type="dxa"/>
            <w:tcBorders>
              <w:top w:val="nil"/>
              <w:left w:val="nil"/>
              <w:bottom w:val="nil"/>
              <w:right w:val="nil"/>
            </w:tcBorders>
          </w:tcPr>
          <w:p w:rsidR="00E15C5E" w:rsidRDefault="002C7B44" w:rsidP="00E15C5E">
            <w:hyperlink r:id="rId14" w:tooltip="Червячная передача" w:history="1">
              <w:r>
                <w:t>Ч</w:t>
              </w:r>
            </w:hyperlink>
            <w:r>
              <w:t>ервячные передачи –</w:t>
            </w:r>
            <w:r w:rsidRPr="00006E21">
              <w:t xml:space="preserve"> представляют собой механическую передачу от винта, называемого червяком на зубчатое колесо, называемое червячным колесом. Отличаются высоким передаточным отношением, относительно низким КПД. Червяки бывают однозаходные и многозаходные. Передаточное отношение червячного редуктора определяется как отношение количества зубьев на червячном колесе к количеству заходов на червяке.</w:t>
            </w:r>
            <w:r>
              <w:t xml:space="preserve"> </w:t>
            </w:r>
            <w:r w:rsidRPr="002C7B44">
              <w:t>Передача предназначена для существенного увеличения</w:t>
            </w:r>
            <w:r>
              <w:t xml:space="preserve"> </w:t>
            </w:r>
            <w:hyperlink r:id="rId15" w:tooltip="Момент силы" w:history="1">
              <w:r w:rsidRPr="002C7B44">
                <w:t>крутящего момента</w:t>
              </w:r>
            </w:hyperlink>
            <w:r>
              <w:t xml:space="preserve"> </w:t>
            </w:r>
            <w:r w:rsidRPr="002C7B44">
              <w:t>и, соответственно, уменьшения</w:t>
            </w:r>
            <w:r>
              <w:t xml:space="preserve"> </w:t>
            </w:r>
            <w:hyperlink r:id="rId16" w:tooltip="Угловая скорость" w:history="1">
              <w:r w:rsidRPr="002C7B44">
                <w:t>угловой скорости</w:t>
              </w:r>
            </w:hyperlink>
            <w:r w:rsidRPr="002C7B44">
              <w:t>.</w:t>
            </w:r>
            <w:r>
              <w:t xml:space="preserve"> </w:t>
            </w:r>
            <w:r w:rsidRPr="002C7B44">
              <w:t>Достаточно часто червячные передачи используются в системах регулировки и управления, а также широко применяются в</w:t>
            </w:r>
            <w:r>
              <w:t xml:space="preserve"> </w:t>
            </w:r>
            <w:hyperlink r:id="rId17" w:tooltip="Подъёмно-транспортные машины" w:history="1">
              <w:r w:rsidRPr="002C7B44">
                <w:t>подъёмно-транспортных машинах и механизмах</w:t>
              </w:r>
            </w:hyperlink>
            <w:r>
              <w:t xml:space="preserve"> </w:t>
            </w:r>
            <w:r w:rsidRPr="002C7B44">
              <w:t>(например, лебёдках)</w:t>
            </w:r>
            <w:r>
              <w:t>.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15C5E" w:rsidRDefault="002A550A" w:rsidP="00E15C5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15415" cy="1510665"/>
                  <wp:effectExtent l="0" t="0" r="0" b="0"/>
                  <wp:docPr id="5" name="Рисунок 5" descr="gear-w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ar-w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15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8C8" w:rsidRPr="00EF58C8" w:rsidRDefault="00EF58C8" w:rsidP="00EF58C8">
      <w:pPr>
        <w:rPr>
          <w:i/>
        </w:rPr>
      </w:pPr>
      <w:r w:rsidRPr="00EF58C8">
        <w:rPr>
          <w:i/>
        </w:rPr>
        <w:t xml:space="preserve">5. </w:t>
      </w:r>
      <w:r w:rsidR="002C7B44">
        <w:rPr>
          <w:i/>
        </w:rPr>
        <w:t>Цепная передача</w:t>
      </w:r>
      <w:r w:rsidRPr="00EF58C8">
        <w:rPr>
          <w:i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7488"/>
        <w:gridCol w:w="2983"/>
      </w:tblGrid>
      <w:tr w:rsidR="00E15C5E"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E15C5E" w:rsidRDefault="002C7B44" w:rsidP="00E15C5E">
            <w:r w:rsidRPr="00FB6294">
              <w:t>Цепная передача</w:t>
            </w:r>
            <w:r>
              <w:t xml:space="preserve"> </w:t>
            </w:r>
            <w:r w:rsidRPr="00FB6294">
              <w:t>состоит из двух колес с зубьями (звездочек) и охватывающей их цепи. Наиболее распространены передачи с втулочно-роликовой цепью  и зубчатой цепью. Цепные передачи применяются для передачи средних мощностей между параллельными валами в случаях, когда межосевые расстояния велики для зубчатых передач.</w:t>
            </w:r>
            <w:r>
              <w:t xml:space="preserve"> </w:t>
            </w:r>
            <w:r w:rsidRPr="00FB6294">
              <w:t>Преимущества:</w:t>
            </w:r>
            <w:r>
              <w:t xml:space="preserve"> </w:t>
            </w:r>
            <w:r w:rsidRPr="00FB6294">
              <w:t>отсутствие проскальзывания;</w:t>
            </w:r>
            <w:r>
              <w:t xml:space="preserve"> </w:t>
            </w:r>
            <w:r w:rsidRPr="00FB6294">
              <w:t>достаточная быстроходность;</w:t>
            </w:r>
            <w:r>
              <w:t xml:space="preserve"> </w:t>
            </w:r>
            <w:r w:rsidRPr="00FB6294">
              <w:t>сравнительно большое передаточное число;</w:t>
            </w:r>
            <w:r>
              <w:t xml:space="preserve"> </w:t>
            </w:r>
            <w:r w:rsidRPr="00FB6294">
              <w:t>высокий КПД;</w:t>
            </w:r>
            <w:r>
              <w:t xml:space="preserve"> </w:t>
            </w:r>
            <w:r w:rsidRPr="00FB6294">
              <w:t>возможность передачи движения от одной цепи нескольким звездочкам;</w:t>
            </w:r>
            <w:r>
              <w:t xml:space="preserve"> </w:t>
            </w:r>
            <w:r w:rsidRPr="00FB6294">
              <w:t>небольшая нагрузка на валы.</w:t>
            </w:r>
            <w:r>
              <w:t xml:space="preserve"> </w:t>
            </w:r>
            <w:r w:rsidRPr="00FB6294">
              <w:t>Недостатки:</w:t>
            </w:r>
            <w:r>
              <w:t xml:space="preserve"> </w:t>
            </w:r>
            <w:r w:rsidRPr="00FB6294">
              <w:t>вытяжка цепей вследствие износа шарниров;</w:t>
            </w:r>
            <w:r>
              <w:t xml:space="preserve"> </w:t>
            </w:r>
            <w:r w:rsidRPr="00FB6294">
              <w:t xml:space="preserve">более высокая </w:t>
            </w:r>
            <w:r>
              <w:t xml:space="preserve"> </w:t>
            </w:r>
            <w:r w:rsidRPr="00FB6294">
              <w:t>стоимость</w:t>
            </w:r>
            <w:r>
              <w:t xml:space="preserve"> </w:t>
            </w:r>
            <w:r w:rsidRPr="00FB6294">
              <w:t xml:space="preserve"> передачи </w:t>
            </w:r>
            <w:r>
              <w:t xml:space="preserve"> </w:t>
            </w:r>
            <w:r w:rsidRPr="00FB6294">
              <w:t>по</w:t>
            </w:r>
            <w:r>
              <w:t xml:space="preserve"> </w:t>
            </w:r>
            <w:r w:rsidRPr="00FB6294">
              <w:t xml:space="preserve"> сравнению</w:t>
            </w:r>
            <w:r>
              <w:t xml:space="preserve"> </w:t>
            </w:r>
            <w:r w:rsidRPr="00FB6294">
              <w:t xml:space="preserve"> с</w:t>
            </w:r>
            <w:r>
              <w:t xml:space="preserve"> </w:t>
            </w:r>
            <w:r w:rsidRPr="00FB6294">
              <w:t xml:space="preserve"> ременной;</w:t>
            </w:r>
            <w:r>
              <w:t xml:space="preserve">  </w:t>
            </w:r>
            <w:r w:rsidRPr="00FB6294">
              <w:t xml:space="preserve">необходимость </w:t>
            </w:r>
          </w:p>
        </w:tc>
        <w:tc>
          <w:tcPr>
            <w:tcW w:w="2983" w:type="dxa"/>
            <w:tcBorders>
              <w:left w:val="nil"/>
            </w:tcBorders>
          </w:tcPr>
          <w:p w:rsidR="00E15C5E" w:rsidRDefault="002C7B44" w:rsidP="00E15C5E">
            <w:pPr>
              <w:ind w:firstLine="0"/>
              <w:jc w:val="center"/>
            </w:pPr>
            <w:r>
              <w:object w:dxaOrig="5670" w:dyaOrig="4905">
                <v:shape id="_x0000_i1027" type="#_x0000_t75" style="width:138.35pt;height:119.6pt" o:ole="">
                  <v:imagedata r:id="rId19" o:title=""/>
                </v:shape>
                <o:OLEObject Type="Embed" ProgID="PBrush" ShapeID="_x0000_i1027" DrawAspect="Content" ObjectID="_1562017691" r:id="rId20"/>
              </w:object>
            </w:r>
          </w:p>
        </w:tc>
      </w:tr>
    </w:tbl>
    <w:p w:rsidR="002C7B44" w:rsidRDefault="002C7B44" w:rsidP="002C7B44">
      <w:pPr>
        <w:ind w:firstLine="0"/>
        <w:rPr>
          <w:u w:val="single"/>
        </w:rPr>
      </w:pPr>
      <w:r w:rsidRPr="00FB6294">
        <w:t>регулярной смазки;</w:t>
      </w:r>
      <w:r>
        <w:t xml:space="preserve"> </w:t>
      </w:r>
      <w:r w:rsidRPr="00FB6294">
        <w:t>значительный шум.</w:t>
      </w:r>
      <w:r>
        <w:t xml:space="preserve"> </w:t>
      </w:r>
      <w:r w:rsidRPr="00FB6294">
        <w:t>По назначению цепи подразделяют на приводные, используемые в приводах машин; тяговые, применяемые в качестве тягового органа в конвейерах, и грузовые, используемые в грузоподъемных машинах для подъема грузов.</w:t>
      </w:r>
    </w:p>
    <w:p w:rsidR="003A683E" w:rsidRDefault="003A683E" w:rsidP="008A6F48">
      <w:pPr>
        <w:rPr>
          <w:u w:val="single"/>
        </w:rPr>
      </w:pPr>
    </w:p>
    <w:p w:rsidR="008A6F48" w:rsidRPr="008A6F48" w:rsidRDefault="008A6F48" w:rsidP="008A6F48">
      <w:pPr>
        <w:rPr>
          <w:u w:val="single"/>
        </w:rPr>
      </w:pPr>
      <w:r w:rsidRPr="008A6F48">
        <w:rPr>
          <w:u w:val="single"/>
        </w:rPr>
        <w:t>Оборудование, материалы, образцы</w:t>
      </w:r>
    </w:p>
    <w:p w:rsidR="008A6F48" w:rsidRDefault="008A6F48" w:rsidP="008A6F48">
      <w:r>
        <w:t>Для выполнения практической работы необходимы:</w:t>
      </w:r>
    </w:p>
    <w:p w:rsidR="008A6F48" w:rsidRDefault="003A683E" w:rsidP="00ED133C">
      <w:pPr>
        <w:numPr>
          <w:ilvl w:val="0"/>
          <w:numId w:val="8"/>
        </w:numPr>
      </w:pPr>
      <w:r>
        <w:t>фрикционный механизм или вариатор</w:t>
      </w:r>
      <w:r w:rsidR="00ED133C">
        <w:t>;</w:t>
      </w:r>
    </w:p>
    <w:p w:rsidR="00ED133C" w:rsidRDefault="003A683E" w:rsidP="00ED133C">
      <w:pPr>
        <w:numPr>
          <w:ilvl w:val="0"/>
          <w:numId w:val="8"/>
        </w:numPr>
      </w:pPr>
      <w:r>
        <w:t xml:space="preserve">ременный </w:t>
      </w:r>
      <w:r w:rsidR="00ED133C">
        <w:t>механизм;</w:t>
      </w:r>
    </w:p>
    <w:p w:rsidR="00ED133C" w:rsidRDefault="003A683E" w:rsidP="00ED133C">
      <w:pPr>
        <w:numPr>
          <w:ilvl w:val="0"/>
          <w:numId w:val="8"/>
        </w:numPr>
      </w:pPr>
      <w:r>
        <w:t xml:space="preserve">зубчатый </w:t>
      </w:r>
      <w:r w:rsidR="00ED133C">
        <w:t>механизм;</w:t>
      </w:r>
    </w:p>
    <w:p w:rsidR="00ED133C" w:rsidRDefault="003A683E" w:rsidP="00ED133C">
      <w:pPr>
        <w:numPr>
          <w:ilvl w:val="0"/>
          <w:numId w:val="8"/>
        </w:numPr>
      </w:pPr>
      <w:r>
        <w:t>червячная передача</w:t>
      </w:r>
      <w:r w:rsidR="00ED133C">
        <w:t>;</w:t>
      </w:r>
    </w:p>
    <w:p w:rsidR="00ED133C" w:rsidRDefault="003A683E" w:rsidP="00ED133C">
      <w:pPr>
        <w:numPr>
          <w:ilvl w:val="0"/>
          <w:numId w:val="8"/>
        </w:numPr>
      </w:pPr>
      <w:r>
        <w:t>цепная передача</w:t>
      </w:r>
      <w:r w:rsidR="00ED133C">
        <w:t>.</w:t>
      </w:r>
    </w:p>
    <w:p w:rsidR="008A6F48" w:rsidRDefault="008A6F48" w:rsidP="008A6F48"/>
    <w:p w:rsidR="008A6F48" w:rsidRPr="008A6F48" w:rsidRDefault="008A6F48" w:rsidP="008A6F48">
      <w:pPr>
        <w:rPr>
          <w:u w:val="single"/>
        </w:rPr>
      </w:pPr>
      <w:r w:rsidRPr="008A6F48">
        <w:rPr>
          <w:u w:val="single"/>
        </w:rPr>
        <w:t>Порядок выполнения работы</w:t>
      </w:r>
    </w:p>
    <w:p w:rsidR="008A6F48" w:rsidRDefault="008A6F48" w:rsidP="008A6F48">
      <w:pPr>
        <w:numPr>
          <w:ilvl w:val="0"/>
          <w:numId w:val="7"/>
        </w:numPr>
      </w:pPr>
      <w:r>
        <w:t>Изучить теоретические основы.</w:t>
      </w:r>
    </w:p>
    <w:p w:rsidR="008A6F48" w:rsidRDefault="008A6F48" w:rsidP="008A6F48">
      <w:pPr>
        <w:numPr>
          <w:ilvl w:val="0"/>
          <w:numId w:val="7"/>
        </w:numPr>
      </w:pPr>
      <w:r>
        <w:t xml:space="preserve">Просмотреть и изучить </w:t>
      </w:r>
      <w:r w:rsidR="00ED133C">
        <w:t>наглядные механизмы</w:t>
      </w:r>
      <w:r w:rsidR="003A683E">
        <w:t xml:space="preserve"> передачи</w:t>
      </w:r>
      <w:r w:rsidR="00ED133C">
        <w:t xml:space="preserve"> </w:t>
      </w:r>
      <w:r w:rsidR="003A683E">
        <w:t>вращательного</w:t>
      </w:r>
      <w:r w:rsidR="00ED133C">
        <w:t xml:space="preserve"> движения.</w:t>
      </w:r>
    </w:p>
    <w:p w:rsidR="00ED133C" w:rsidRDefault="00ED133C" w:rsidP="008A6F48">
      <w:pPr>
        <w:numPr>
          <w:ilvl w:val="0"/>
          <w:numId w:val="7"/>
        </w:numPr>
      </w:pPr>
      <w:r>
        <w:t>Сравнить эскизы механизмов в теоретических основах с наглядными механизмами.</w:t>
      </w:r>
    </w:p>
    <w:p w:rsidR="008A6F48" w:rsidRDefault="008A6F48" w:rsidP="008A6F48"/>
    <w:p w:rsidR="008A6F48" w:rsidRPr="00ED133C" w:rsidRDefault="00ED133C" w:rsidP="008A6F48">
      <w:pPr>
        <w:rPr>
          <w:u w:val="single"/>
        </w:rPr>
      </w:pPr>
      <w:r w:rsidRPr="00ED133C">
        <w:rPr>
          <w:u w:val="single"/>
        </w:rPr>
        <w:t>Оформление результатов работы</w:t>
      </w:r>
    </w:p>
    <w:p w:rsidR="00ED133C" w:rsidRDefault="00ED133C" w:rsidP="008A6F48">
      <w:r>
        <w:t xml:space="preserve">Напишите отчет, в котором укажите название и цель работы, применяемые образцы. Оформите таблицу </w:t>
      </w:r>
      <w:r w:rsidR="00633C53">
        <w:t xml:space="preserve">механизмов </w:t>
      </w:r>
      <w:r w:rsidR="003A683E">
        <w:t xml:space="preserve">передачи вращательного </w:t>
      </w:r>
      <w:r w:rsidR="00633C53">
        <w:t>движения.</w:t>
      </w:r>
    </w:p>
    <w:p w:rsidR="00633C53" w:rsidRDefault="003A683E" w:rsidP="008A6F48">
      <w:r>
        <w:br w:type="page"/>
      </w:r>
      <w:r w:rsidR="00633C53">
        <w:lastRenderedPageBreak/>
        <w:t>Таблица 1.</w:t>
      </w:r>
      <w:r>
        <w:t xml:space="preserve"> Механизмы передачи вращательного движения</w:t>
      </w: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648"/>
        <w:gridCol w:w="3780"/>
        <w:gridCol w:w="3425"/>
        <w:gridCol w:w="2618"/>
      </w:tblGrid>
      <w:tr w:rsidR="00633C53">
        <w:tc>
          <w:tcPr>
            <w:tcW w:w="648" w:type="dxa"/>
            <w:vAlign w:val="center"/>
          </w:tcPr>
          <w:p w:rsidR="00633C53" w:rsidRDefault="00633C53" w:rsidP="00633C53">
            <w:pPr>
              <w:ind w:firstLine="0"/>
              <w:jc w:val="center"/>
            </w:pPr>
            <w:r>
              <w:t>№ п/п</w:t>
            </w:r>
          </w:p>
        </w:tc>
        <w:tc>
          <w:tcPr>
            <w:tcW w:w="3780" w:type="dxa"/>
            <w:vAlign w:val="center"/>
          </w:tcPr>
          <w:p w:rsidR="00633C53" w:rsidRDefault="00633C53" w:rsidP="00633C53">
            <w:pPr>
              <w:ind w:firstLine="0"/>
              <w:jc w:val="center"/>
            </w:pPr>
            <w:r>
              <w:t>Название механизма</w:t>
            </w:r>
          </w:p>
        </w:tc>
        <w:tc>
          <w:tcPr>
            <w:tcW w:w="3425" w:type="dxa"/>
            <w:vAlign w:val="center"/>
          </w:tcPr>
          <w:p w:rsidR="00633C53" w:rsidRDefault="00633C53" w:rsidP="00633C53">
            <w:pPr>
              <w:ind w:firstLine="0"/>
              <w:jc w:val="center"/>
            </w:pPr>
            <w:r>
              <w:t>Эскиз механизма</w:t>
            </w:r>
          </w:p>
        </w:tc>
        <w:tc>
          <w:tcPr>
            <w:tcW w:w="2618" w:type="dxa"/>
            <w:vAlign w:val="center"/>
          </w:tcPr>
          <w:p w:rsidR="00633C53" w:rsidRDefault="00633C53" w:rsidP="00633C53">
            <w:pPr>
              <w:ind w:firstLine="0"/>
              <w:jc w:val="center"/>
            </w:pPr>
            <w:r>
              <w:t>Применение механизма</w:t>
            </w:r>
          </w:p>
        </w:tc>
      </w:tr>
      <w:tr w:rsidR="00633C53">
        <w:tc>
          <w:tcPr>
            <w:tcW w:w="648" w:type="dxa"/>
          </w:tcPr>
          <w:p w:rsidR="00633C53" w:rsidRDefault="00633C53" w:rsidP="008A6F48">
            <w:pPr>
              <w:ind w:firstLine="0"/>
            </w:pPr>
          </w:p>
        </w:tc>
        <w:tc>
          <w:tcPr>
            <w:tcW w:w="3780" w:type="dxa"/>
          </w:tcPr>
          <w:p w:rsidR="00633C53" w:rsidRDefault="00633C53" w:rsidP="008A6F48">
            <w:pPr>
              <w:ind w:firstLine="0"/>
            </w:pPr>
          </w:p>
        </w:tc>
        <w:tc>
          <w:tcPr>
            <w:tcW w:w="3425" w:type="dxa"/>
          </w:tcPr>
          <w:p w:rsidR="00633C53" w:rsidRDefault="00633C53" w:rsidP="008A6F48">
            <w:pPr>
              <w:ind w:firstLine="0"/>
            </w:pPr>
          </w:p>
        </w:tc>
        <w:tc>
          <w:tcPr>
            <w:tcW w:w="2618" w:type="dxa"/>
          </w:tcPr>
          <w:p w:rsidR="00633C53" w:rsidRDefault="00633C53" w:rsidP="008A6F48">
            <w:pPr>
              <w:ind w:firstLine="0"/>
            </w:pPr>
          </w:p>
        </w:tc>
      </w:tr>
    </w:tbl>
    <w:p w:rsidR="00633C53" w:rsidRDefault="00633C53" w:rsidP="008A6F48"/>
    <w:p w:rsidR="00ED133C" w:rsidRDefault="00633C53" w:rsidP="008A6F48">
      <w:r>
        <w:t>В качестве эскизов механизмов используйте следующие:</w:t>
      </w:r>
    </w:p>
    <w:p w:rsidR="00633C53" w:rsidRDefault="002A550A" w:rsidP="006207A8">
      <w:pPr>
        <w:ind w:firstLine="0"/>
        <w:jc w:val="center"/>
      </w:pPr>
      <w:r>
        <w:rPr>
          <w:noProof/>
        </w:rPr>
        <w:drawing>
          <wp:inline distT="0" distB="0" distL="0" distR="0">
            <wp:extent cx="1526540" cy="11290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C53">
        <w:tab/>
      </w:r>
      <w:r>
        <w:rPr>
          <w:noProof/>
        </w:rPr>
        <w:drawing>
          <wp:inline distT="0" distB="0" distL="0" distR="0">
            <wp:extent cx="1367790" cy="1153160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C53">
        <w:tab/>
      </w:r>
      <w:r>
        <w:rPr>
          <w:noProof/>
        </w:rPr>
        <w:drawing>
          <wp:inline distT="0" distB="0" distL="0" distR="0">
            <wp:extent cx="2250440" cy="85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98" w:rsidRDefault="00273398" w:rsidP="006207A8">
      <w:pPr>
        <w:jc w:val="center"/>
      </w:pPr>
    </w:p>
    <w:p w:rsidR="00273398" w:rsidRDefault="002A550A" w:rsidP="006207A8">
      <w:pPr>
        <w:ind w:firstLine="0"/>
        <w:jc w:val="center"/>
      </w:pPr>
      <w:r>
        <w:rPr>
          <w:noProof/>
        </w:rPr>
        <w:drawing>
          <wp:inline distT="0" distB="0" distL="0" distR="0">
            <wp:extent cx="1590040" cy="1772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398">
        <w:tab/>
      </w:r>
      <w:r w:rsidR="00273398">
        <w:tab/>
      </w:r>
      <w:r>
        <w:rPr>
          <w:noProof/>
        </w:rPr>
        <w:drawing>
          <wp:inline distT="0" distB="0" distL="0" distR="0">
            <wp:extent cx="1391285" cy="1670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3398" w:rsidSect="00E15C5E">
      <w:pgSz w:w="12240" w:h="15840"/>
      <w:pgMar w:top="567" w:right="567" w:bottom="851" w:left="141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D7CC37BA"/>
    <w:lvl w:ilvl="0">
      <w:numFmt w:val="bullet"/>
      <w:lvlText w:val="*"/>
      <w:lvlJc w:val="left"/>
    </w:lvl>
  </w:abstractNum>
  <w:abstractNum w:abstractNumId="1">
    <w:nsid w:val="25822033"/>
    <w:multiLevelType w:val="hybridMultilevel"/>
    <w:tmpl w:val="E904D9E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D8F0D15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18"/>
        </w:rPr>
      </w:lvl>
    </w:lvlOverride>
  </w:num>
  <w:num w:numId="2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10"/>
        </w:rPr>
      </w:lvl>
    </w:lvlOverride>
  </w:num>
  <w:num w:numId="3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13"/>
        </w:rPr>
      </w:lvl>
    </w:lvlOverride>
  </w:num>
  <w:num w:numId="4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16"/>
        </w:rPr>
      </w:lvl>
    </w:lvlOverride>
  </w:num>
  <w:num w:numId="5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12"/>
        </w:rPr>
      </w:lvl>
    </w:lvlOverride>
  </w:num>
  <w:num w:numId="6">
    <w:abstractNumId w:val="0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21"/>
        </w:rPr>
      </w:lvl>
    </w:lvlOverride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A71"/>
    <w:rsid w:val="00015B06"/>
    <w:rsid w:val="001E1AA1"/>
    <w:rsid w:val="00273398"/>
    <w:rsid w:val="002A550A"/>
    <w:rsid w:val="002C7B44"/>
    <w:rsid w:val="002D68BE"/>
    <w:rsid w:val="003A683E"/>
    <w:rsid w:val="003E1B0F"/>
    <w:rsid w:val="003F5A71"/>
    <w:rsid w:val="00465F6C"/>
    <w:rsid w:val="00587F28"/>
    <w:rsid w:val="00595182"/>
    <w:rsid w:val="006207A8"/>
    <w:rsid w:val="00633C53"/>
    <w:rsid w:val="00716AB7"/>
    <w:rsid w:val="007A0B40"/>
    <w:rsid w:val="007A6A0E"/>
    <w:rsid w:val="00836CB5"/>
    <w:rsid w:val="008A6F48"/>
    <w:rsid w:val="00B90B5B"/>
    <w:rsid w:val="00BB10D9"/>
    <w:rsid w:val="00BC6576"/>
    <w:rsid w:val="00CA47AD"/>
    <w:rsid w:val="00DB3F49"/>
    <w:rsid w:val="00E04DB1"/>
    <w:rsid w:val="00E15C5E"/>
    <w:rsid w:val="00ED133C"/>
    <w:rsid w:val="00EF4FE7"/>
    <w:rsid w:val="00EF58C8"/>
    <w:rsid w:val="00F84ED0"/>
    <w:rsid w:val="00F9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207A8"/>
    <w:pPr>
      <w:ind w:firstLine="709"/>
      <w:jc w:val="both"/>
    </w:pPr>
    <w:rPr>
      <w:sz w:val="22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1">
    <w:name w:val="toc 1"/>
    <w:basedOn w:val="a"/>
    <w:next w:val="a"/>
    <w:autoRedefine/>
    <w:semiHidden/>
    <w:rsid w:val="00595182"/>
    <w:pPr>
      <w:tabs>
        <w:tab w:val="left" w:pos="360"/>
        <w:tab w:val="left" w:pos="851"/>
        <w:tab w:val="right" w:leader="dot" w:pos="9889"/>
      </w:tabs>
      <w:spacing w:line="360" w:lineRule="auto"/>
    </w:pPr>
    <w:rPr>
      <w:sz w:val="28"/>
    </w:rPr>
  </w:style>
  <w:style w:type="table" w:styleId="a3">
    <w:name w:val="Table Grid"/>
    <w:basedOn w:val="a1"/>
    <w:rsid w:val="00633C53"/>
    <w:pPr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84ED0"/>
  </w:style>
  <w:style w:type="character" w:styleId="a4">
    <w:name w:val="Strong"/>
    <w:basedOn w:val="a0"/>
    <w:qFormat/>
    <w:rsid w:val="00F84ED0"/>
    <w:rPr>
      <w:b/>
      <w:bCs/>
    </w:rPr>
  </w:style>
  <w:style w:type="character" w:styleId="a5">
    <w:name w:val="Hyperlink"/>
    <w:basedOn w:val="a0"/>
    <w:rsid w:val="002C7B4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207A8"/>
    <w:pPr>
      <w:ind w:firstLine="709"/>
      <w:jc w:val="both"/>
    </w:pPr>
    <w:rPr>
      <w:sz w:val="22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1">
    <w:name w:val="toc 1"/>
    <w:basedOn w:val="a"/>
    <w:next w:val="a"/>
    <w:autoRedefine/>
    <w:semiHidden/>
    <w:rsid w:val="00595182"/>
    <w:pPr>
      <w:tabs>
        <w:tab w:val="left" w:pos="360"/>
        <w:tab w:val="left" w:pos="851"/>
        <w:tab w:val="right" w:leader="dot" w:pos="9889"/>
      </w:tabs>
      <w:spacing w:line="360" w:lineRule="auto"/>
    </w:pPr>
    <w:rPr>
      <w:sz w:val="28"/>
    </w:rPr>
  </w:style>
  <w:style w:type="table" w:styleId="a3">
    <w:name w:val="Table Grid"/>
    <w:basedOn w:val="a1"/>
    <w:rsid w:val="00633C53"/>
    <w:pPr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84ED0"/>
  </w:style>
  <w:style w:type="character" w:styleId="a4">
    <w:name w:val="Strong"/>
    <w:basedOn w:val="a0"/>
    <w:qFormat/>
    <w:rsid w:val="00F84ED0"/>
    <w:rPr>
      <w:b/>
      <w:bCs/>
    </w:rPr>
  </w:style>
  <w:style w:type="character" w:styleId="a5">
    <w:name w:val="Hyperlink"/>
    <w:basedOn w:val="a0"/>
    <w:rsid w:val="002C7B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0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6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://ru.wikipedia.org/wiki/%D0%97%D1%83%D0%B1%D1%87%D0%B0%D1%82%D0%B0%D1%8F_%D0%BF%D0%B5%D1%80%D0%B5%D0%B4%D0%B0%D1%87%D0%B0" TargetMode="External"/><Relationship Id="rId17" Type="http://schemas.openxmlformats.org/officeDocument/2006/relationships/hyperlink" Target="http://ru.wikipedia.org/wiki/%D0%9F%D0%BE%D0%B4%D1%8A%D1%91%D0%BC%D0%BD%D0%BE-%D1%82%D1%80%D0%B0%D0%BD%D1%81%D0%BF%D0%BE%D1%80%D1%82%D0%BD%D1%8B%D0%B5_%D0%BC%D0%B0%D1%88%D0%B8%D0%BD%D1%8B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ru.wikipedia.org/wiki/%D0%A3%D0%B3%D0%BB%D0%BE%D0%B2%D0%B0%D1%8F_%D1%81%D0%BA%D0%BE%D1%80%D0%BE%D1%81%D1%82%D1%8C" TargetMode="External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%D0%A4%D1%80%D0%B8%D0%BA%D1%86%D0%B8%D0%BE%D0%BD%D0%BD%D0%B0%D1%8F_%D0%BF%D0%B5%D1%80%D0%B5%D0%B4%D0%B0%D1%87%D0%B0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9C%D0%BE%D0%BC%D0%B5%D0%BD%D1%82_%D1%81%D0%B8%D0%BB%D1%8B" TargetMode="External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ru.wikipedia.org/wiki/%D0%A7%D0%B5%D1%80%D0%B2%D1%8F%D1%87%D0%BD%D0%B0%D1%8F_%D0%BF%D0%B5%D1%80%D0%B5%D0%B4%D0%B0%D1%87%D0%B0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1137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№1</vt:lpstr>
    </vt:vector>
  </TitlesOfParts>
  <Company/>
  <LinksUpToDate>false</LinksUpToDate>
  <CharactersWithSpaces>7603</CharactersWithSpaces>
  <SharedDoc>false</SharedDoc>
  <HLinks>
    <vt:vector size="36" baseType="variant">
      <vt:variant>
        <vt:i4>2752579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http://ru.wikipedia.org/wiki/%D0%9F%D0%BE%D0%B4%D1%8A%D1%91%D0%BC%D0%BD%D0%BE-%D1%82%D1%80%D0%B0%D0%BD%D1%81%D0%BF%D0%BE%D1%80%D1%82%D0%BD%D1%8B%D0%B5_%D0%BC%D0%B0%D1%88%D0%B8%D0%BD%D1%8B</vt:lpwstr>
      </vt:variant>
      <vt:variant>
        <vt:lpwstr/>
      </vt:variant>
      <vt:variant>
        <vt:i4>7864407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http://ru.wikipedia.org/wiki/%D0%A3%D0%B3%D0%BB%D0%BE%D0%B2%D0%B0%D1%8F_%D1%81%D0%BA%D0%BE%D1%80%D0%BE%D1%81%D1%82%D1%8C</vt:lpwstr>
      </vt:variant>
      <vt:variant>
        <vt:lpwstr/>
      </vt:variant>
      <vt:variant>
        <vt:i4>6160424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http://ru.wikipedia.org/wiki/%D0%9C%D0%BE%D0%BC%D0%B5%D0%BD%D1%82_%D1%81%D0%B8%D0%BB%D1%8B</vt:lpwstr>
      </vt:variant>
      <vt:variant>
        <vt:lpwstr/>
      </vt:variant>
      <vt:variant>
        <vt:i4>7733260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http://ru.wikipedia.org/wiki/%D0%A7%D0%B5%D1%80%D0%B2%D1%8F%D1%87%D0%BD%D0%B0%D1%8F_%D0%BF%D0%B5%D1%80%D0%B5%D0%B4%D0%B0%D1%87%D0%B0</vt:lpwstr>
      </vt:variant>
      <vt:variant>
        <vt:lpwstr/>
      </vt:variant>
      <vt:variant>
        <vt:i4>5832824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http://ru.wikipedia.org/wiki/%D0%97%D1%83%D0%B1%D1%87%D0%B0%D1%82%D0%B0%D1%8F_%D0%BF%D0%B5%D1%80%D0%B5%D0%B4%D0%B0%D1%87%D0%B0</vt:lpwstr>
      </vt:variant>
      <vt:variant>
        <vt:lpwstr/>
      </vt:variant>
      <vt:variant>
        <vt:i4>2949135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http://ru.wikipedia.org/wiki/%D0%A4%D1%80%D0%B8%D0%BA%D1%86%D0%B8%D0%BE%D0%BD%D0%BD%D0%B0%D1%8F_%D0%BF%D0%B5%D1%80%D0%B5%D0%B4%D0%B0%D1%87%D0%B0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№1</dc:title>
  <dc:creator>Таня</dc:creator>
  <cp:lastModifiedBy>Таня</cp:lastModifiedBy>
  <cp:revision>2</cp:revision>
  <dcterms:created xsi:type="dcterms:W3CDTF">2017-07-19T18:01:00Z</dcterms:created>
  <dcterms:modified xsi:type="dcterms:W3CDTF">2017-07-19T18:01:00Z</dcterms:modified>
</cp:coreProperties>
</file>