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F49" w:rsidRPr="007A6A0E" w:rsidRDefault="007A6A0E" w:rsidP="007A6A0E">
      <w:pPr>
        <w:jc w:val="center"/>
        <w:rPr>
          <w:b/>
        </w:rPr>
      </w:pPr>
      <w:r w:rsidRPr="007A6A0E">
        <w:rPr>
          <w:b/>
        </w:rPr>
        <w:t>Практическая работа №</w:t>
      </w:r>
      <w:r w:rsidR="00210794">
        <w:rPr>
          <w:b/>
        </w:rPr>
        <w:t>6</w:t>
      </w:r>
      <w:r w:rsidRPr="007A6A0E">
        <w:rPr>
          <w:b/>
        </w:rPr>
        <w:t>.</w:t>
      </w:r>
    </w:p>
    <w:p w:rsidR="007A6A0E" w:rsidRPr="007A6A0E" w:rsidRDefault="00CD610C" w:rsidP="007A6A0E">
      <w:pPr>
        <w:jc w:val="center"/>
        <w:rPr>
          <w:b/>
        </w:rPr>
      </w:pPr>
      <w:r>
        <w:rPr>
          <w:b/>
        </w:rPr>
        <w:t>Расчет режимов резания для обработки деталей по чертежу</w:t>
      </w:r>
    </w:p>
    <w:p w:rsidR="00DB3F49" w:rsidRDefault="00DB3F49" w:rsidP="003F5A71">
      <w:bookmarkStart w:id="0" w:name="_GoBack"/>
      <w:bookmarkEnd w:id="0"/>
    </w:p>
    <w:p w:rsidR="007A6A0E" w:rsidRDefault="007A6A0E" w:rsidP="003F5A71">
      <w:r w:rsidRPr="00EF4FE7">
        <w:rPr>
          <w:u w:val="single"/>
        </w:rPr>
        <w:t>Цель работы</w:t>
      </w:r>
      <w:r w:rsidR="00465F6C">
        <w:t xml:space="preserve"> –</w:t>
      </w:r>
      <w:r>
        <w:t xml:space="preserve"> </w:t>
      </w:r>
      <w:r w:rsidR="00465F6C">
        <w:t>изучение</w:t>
      </w:r>
      <w:r w:rsidR="00CD610C">
        <w:t xml:space="preserve"> расчета режимов резания, приобретение навыков расчета при обработке поверхностей различным инструментом</w:t>
      </w:r>
      <w:r w:rsidR="00EF4FE7">
        <w:t>.</w:t>
      </w:r>
    </w:p>
    <w:p w:rsidR="00EF4FE7" w:rsidRDefault="00EF4FE7" w:rsidP="003F5A71"/>
    <w:p w:rsidR="007A6A0E" w:rsidRPr="00EF4FE7" w:rsidRDefault="00EF4FE7" w:rsidP="003F5A71">
      <w:pPr>
        <w:rPr>
          <w:u w:val="single"/>
        </w:rPr>
      </w:pPr>
      <w:r w:rsidRPr="00EF4FE7">
        <w:rPr>
          <w:u w:val="single"/>
        </w:rPr>
        <w:t>Теоретические основы</w:t>
      </w:r>
    </w:p>
    <w:p w:rsidR="00B21F15" w:rsidRDefault="00B21F15" w:rsidP="003F5A71">
      <w:r>
        <w:t>В данных теоретических основах содержатся нормативные материалы для выбора режимов резания на основные работы, выполняемые на токарных станках по следующим видам работ: продольное наружное и поперечное точение и сверление.</w:t>
      </w:r>
    </w:p>
    <w:p w:rsidR="00B21F15" w:rsidRDefault="00B21F15" w:rsidP="003F5A71">
      <w:r>
        <w:t>Назначение рационального режима резания заключается главным образом в выборе наиболее выгодного сочетания скорости резания и подачи, обеспечивающих в данных условиях с учетом целесообразного использования режущих свойств инструмента и кинематических возможностей оборудования наибольшую производительность труда и наименьшую стоимость операции.</w:t>
      </w:r>
    </w:p>
    <w:p w:rsidR="00B21F15" w:rsidRDefault="00B21F15" w:rsidP="003F5A71">
      <w:r w:rsidRPr="00B21F15">
        <w:rPr>
          <w:i/>
        </w:rPr>
        <w:t>Глубина резания и число проходов.</w:t>
      </w:r>
      <w:r>
        <w:t xml:space="preserve"> Относительно небольшое влияние глубины резания на стойкость резца и скорость резания позволяет при черновой обработке назначать возможно б</w:t>
      </w:r>
      <w:r w:rsidRPr="00B21F15">
        <w:rPr>
          <w:b/>
        </w:rPr>
        <w:t>о</w:t>
      </w:r>
      <w:r>
        <w:t>льшую глубину резания, соответствующей глубине срезаемого припуска за один проход. При чистовой обработке глубина резания назначается в зависимости от степени точности и чистоты поверхности.</w:t>
      </w:r>
      <w:r w:rsidR="00E94CE4">
        <w:t xml:space="preserve"> Количество проходов свыше одного при черновой обработке следует допускать в исключительных случаях при снятии повышенных припусков и обработке на маломощных станках. При чистовой обработке число проходов будет зависеть от заданной чистоты поверхности, погрешности предшествующей обработке и жесткости системы.</w:t>
      </w:r>
    </w:p>
    <w:p w:rsidR="00E94CE4" w:rsidRDefault="00E94CE4" w:rsidP="003F5A71">
      <w:r>
        <w:rPr>
          <w:i/>
        </w:rPr>
        <w:t>Подача.</w:t>
      </w:r>
      <w:r>
        <w:t xml:space="preserve"> При черновой обработке величина подачи назначается с учетом размеров обрабатываемой поверхности, прочности и жесткости установки. Следует назначать возможно б</w:t>
      </w:r>
      <w:r w:rsidRPr="00E94CE4">
        <w:rPr>
          <w:b/>
        </w:rPr>
        <w:t>о</w:t>
      </w:r>
      <w:r>
        <w:t>льшую подачу, допускаемую прочностью инструмента. При чистовой обработке подачу необходимо согласовывать с классом точности и чистовой обработкой.</w:t>
      </w:r>
    </w:p>
    <w:p w:rsidR="00E94CE4" w:rsidRDefault="00E94CE4" w:rsidP="003F5A71">
      <w:r>
        <w:rPr>
          <w:i/>
        </w:rPr>
        <w:t>Скорость резания.</w:t>
      </w:r>
      <w:r>
        <w:t xml:space="preserve"> После выбора глубины резания и подач</w:t>
      </w:r>
      <w:r w:rsidR="0053083D">
        <w:t>и назначается скорость резания.</w:t>
      </w:r>
    </w:p>
    <w:p w:rsidR="0053083D" w:rsidRDefault="0053083D" w:rsidP="003F5A71">
      <w:r>
        <w:t>Для чернового точения рекомендуется использовать резцы с пластинками из твердого сплава Т5К10, как наиболее производительные и экономичные для данного вида работ. При чистовой обработке рекомендуется использовать резцы с пластинками твердого сплава Т15К6.</w:t>
      </w:r>
    </w:p>
    <w:p w:rsidR="00590AD3" w:rsidRDefault="00590AD3" w:rsidP="003F5A71"/>
    <w:p w:rsidR="0053083D" w:rsidRDefault="0053083D" w:rsidP="003F5A71">
      <w:r>
        <w:t>Таблица 1. Подача для чернового наружного точения резцами с пластинками из твердо</w:t>
      </w:r>
      <w:r w:rsidR="00590AD3">
        <w:t>го сплава и быстрорежущей стали</w:t>
      </w: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76"/>
      </w:tblGrid>
      <w:tr w:rsidR="007D7693">
        <w:tblPrEx>
          <w:tblCellMar>
            <w:top w:w="0" w:type="dxa"/>
            <w:bottom w:w="0" w:type="dxa"/>
          </w:tblCellMar>
        </w:tblPrEx>
        <w:trPr>
          <w:trHeight w:val="6085"/>
        </w:trPr>
        <w:tc>
          <w:tcPr>
            <w:tcW w:w="7375" w:type="dxa"/>
          </w:tcPr>
          <w:p w:rsidR="007D7693" w:rsidRDefault="009E4843" w:rsidP="00F64804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603750" cy="3951605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3750" cy="395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4804" w:rsidRDefault="00F64804" w:rsidP="007D7693">
      <w:r>
        <w:lastRenderedPageBreak/>
        <w:t>Таблица 2. Скорость резания. Сталь конструкционная углеродистая, хромистая и хромоникелевая. Резцы с пластинками из твердого сплава Т5К10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D7693">
        <w:tblPrEx>
          <w:tblCellMar>
            <w:top w:w="0" w:type="dxa"/>
            <w:bottom w:w="0" w:type="dxa"/>
          </w:tblCellMar>
        </w:tblPrEx>
        <w:trPr>
          <w:trHeight w:val="9905"/>
        </w:trPr>
        <w:tc>
          <w:tcPr>
            <w:tcW w:w="10080" w:type="dxa"/>
          </w:tcPr>
          <w:p w:rsidR="007D7693" w:rsidRDefault="009E4843" w:rsidP="007D7693">
            <w:pPr>
              <w:ind w:hanging="108"/>
              <w:jc w:val="left"/>
            </w:pPr>
            <w:r>
              <w:rPr>
                <w:noProof/>
              </w:rPr>
              <w:drawing>
                <wp:inline distT="0" distB="0" distL="0" distR="0">
                  <wp:extent cx="6400800" cy="619379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6193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0AD3" w:rsidRDefault="00590AD3" w:rsidP="00590AD3"/>
    <w:p w:rsidR="00590AD3" w:rsidRDefault="00776FEF" w:rsidP="00590AD3">
      <w:r>
        <w:t>Таблица 3. Подачи для сверления с механической подачей</w:t>
      </w:r>
    </w:p>
    <w:p w:rsidR="00590AD3" w:rsidRPr="00E94CE4" w:rsidRDefault="009E4843" w:rsidP="00776FEF">
      <w:pPr>
        <w:ind w:firstLine="0"/>
        <w:jc w:val="center"/>
      </w:pPr>
      <w:r>
        <w:rPr>
          <w:noProof/>
        </w:rPr>
        <w:drawing>
          <wp:inline distT="0" distB="0" distL="0" distR="0">
            <wp:extent cx="6162040" cy="13754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B44" w:rsidRPr="007D7693" w:rsidRDefault="009E4843" w:rsidP="00776FEF">
      <w:pPr>
        <w:ind w:firstLine="0"/>
        <w:jc w:val="center"/>
      </w:pPr>
      <w:r>
        <w:rPr>
          <w:noProof/>
        </w:rPr>
        <w:drawing>
          <wp:inline distT="0" distB="0" distL="0" distR="0">
            <wp:extent cx="6162040" cy="771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83E" w:rsidRDefault="00776FEF" w:rsidP="008A6F48">
      <w:r>
        <w:lastRenderedPageBreak/>
        <w:t>Таблица 4. Подачи для сверления с ручной подачей</w:t>
      </w:r>
    </w:p>
    <w:p w:rsidR="00776FEF" w:rsidRDefault="009E4843" w:rsidP="00776FEF">
      <w:pPr>
        <w:ind w:firstLine="0"/>
        <w:jc w:val="center"/>
      </w:pPr>
      <w:r>
        <w:rPr>
          <w:noProof/>
        </w:rPr>
        <w:drawing>
          <wp:inline distT="0" distB="0" distL="0" distR="0">
            <wp:extent cx="3697605" cy="8743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FEF" w:rsidRDefault="00776FEF" w:rsidP="008A6F48">
      <w:pPr>
        <w:rPr>
          <w:u w:val="single"/>
        </w:rPr>
      </w:pPr>
    </w:p>
    <w:p w:rsidR="008A6F48" w:rsidRPr="008A6F48" w:rsidRDefault="008A6F48" w:rsidP="008A6F48">
      <w:pPr>
        <w:rPr>
          <w:u w:val="single"/>
        </w:rPr>
      </w:pPr>
      <w:r w:rsidRPr="008A6F48">
        <w:rPr>
          <w:u w:val="single"/>
        </w:rPr>
        <w:t>Порядок выполнения работы</w:t>
      </w:r>
    </w:p>
    <w:p w:rsidR="008A6F48" w:rsidRDefault="008A6F48" w:rsidP="008A6F48">
      <w:pPr>
        <w:numPr>
          <w:ilvl w:val="0"/>
          <w:numId w:val="7"/>
        </w:numPr>
      </w:pPr>
      <w:r>
        <w:t>Изучить теоретические основы.</w:t>
      </w:r>
    </w:p>
    <w:p w:rsidR="008F5446" w:rsidRDefault="008F5446" w:rsidP="008A6F48">
      <w:pPr>
        <w:numPr>
          <w:ilvl w:val="0"/>
          <w:numId w:val="7"/>
        </w:numPr>
      </w:pPr>
      <w:r>
        <w:t>Ознакомьтесь с чертежом детали.</w:t>
      </w:r>
    </w:p>
    <w:p w:rsidR="008F5446" w:rsidRDefault="00FE4A8E" w:rsidP="008942F8">
      <w:pPr>
        <w:ind w:left="709" w:hanging="709"/>
        <w:jc w:val="center"/>
      </w:pPr>
      <w:r>
        <w:object w:dxaOrig="3855" w:dyaOrig="2002">
          <v:shape id="_x0000_i1025" type="#_x0000_t75" style="width:181.5pt;height:94.5pt" o:ole="">
            <v:imagedata r:id="rId11" o:title=""/>
          </v:shape>
          <o:OLEObject Type="Embed" ProgID="KOMPAS.FRW" ShapeID="_x0000_i1025" DrawAspect="Content" ObjectID="_1562017758" r:id="rId12"/>
        </w:object>
      </w:r>
    </w:p>
    <w:p w:rsidR="008942F8" w:rsidRDefault="008942F8" w:rsidP="008A6F48">
      <w:pPr>
        <w:numPr>
          <w:ilvl w:val="0"/>
          <w:numId w:val="7"/>
        </w:numPr>
      </w:pPr>
      <w:r>
        <w:t>Изучить используемое оборудование и заготовку.</w:t>
      </w:r>
    </w:p>
    <w:p w:rsidR="008942F8" w:rsidRDefault="008942F8" w:rsidP="008942F8">
      <w:pPr>
        <w:numPr>
          <w:ilvl w:val="0"/>
          <w:numId w:val="9"/>
        </w:numPr>
      </w:pPr>
      <w:r>
        <w:t xml:space="preserve">Оборудование: станок 1К62. Число одновременно устанавливаемых деталей – 1 шт. Число оборотов шпинделя </w:t>
      </w:r>
      <w:r>
        <w:rPr>
          <w:vertAlign w:val="superscript"/>
        </w:rPr>
        <w:t>*</w:t>
      </w:r>
      <w:r>
        <w:t xml:space="preserve">: 80; 100; 125; 160; 200; 250; 315; 400; 500; 530; 690; 800. Продольные подачи </w:t>
      </w:r>
      <w:r>
        <w:rPr>
          <w:vertAlign w:val="superscript"/>
        </w:rPr>
        <w:t>*</w:t>
      </w:r>
      <w:r>
        <w:t>: 0,47; 0,52; 0,57; 0,61; 0,70; 0,78; 0,87; 0,95; 1,04; 1,14; 1,21; 1,4; 1,56; 1,74.</w:t>
      </w:r>
    </w:p>
    <w:p w:rsidR="008942F8" w:rsidRDefault="008942F8" w:rsidP="008942F8">
      <w:pPr>
        <w:numPr>
          <w:ilvl w:val="0"/>
          <w:numId w:val="9"/>
        </w:numPr>
      </w:pPr>
      <w:r>
        <w:t xml:space="preserve">Заготовка: прокат ø80 × </w:t>
      </w:r>
      <w:smartTag w:uri="urn:schemas-microsoft-com:office:smarttags" w:element="metricconverter">
        <w:smartTagPr>
          <w:attr w:name="ProductID" w:val="110 мм"/>
        </w:smartTagPr>
        <w:r>
          <w:t>110 мм</w:t>
        </w:r>
      </w:smartTag>
      <w:r>
        <w:t xml:space="preserve">. </w:t>
      </w:r>
      <w:r w:rsidR="006A39B9">
        <w:t>Материал: сталь хромистая 40Х, σ</w:t>
      </w:r>
      <w:r w:rsidR="006A39B9">
        <w:rPr>
          <w:vertAlign w:val="subscript"/>
        </w:rPr>
        <w:t>В</w:t>
      </w:r>
      <w:r w:rsidR="006A39B9">
        <w:t xml:space="preserve"> = 72 кгс/мм</w:t>
      </w:r>
      <w:r w:rsidR="006A39B9">
        <w:rPr>
          <w:vertAlign w:val="superscript"/>
        </w:rPr>
        <w:t>2</w:t>
      </w:r>
      <w:r w:rsidR="006A39B9">
        <w:t>.</w:t>
      </w:r>
    </w:p>
    <w:p w:rsidR="008A6F48" w:rsidRDefault="007D7693" w:rsidP="008A6F48">
      <w:pPr>
        <w:numPr>
          <w:ilvl w:val="0"/>
          <w:numId w:val="7"/>
        </w:numPr>
      </w:pPr>
      <w:r>
        <w:t>Рассчитать режимы резания для заданной детали в следующей последовательности:</w:t>
      </w:r>
    </w:p>
    <w:p w:rsidR="007D7693" w:rsidRDefault="007D7693" w:rsidP="007D7693">
      <w:pPr>
        <w:numPr>
          <w:ilvl w:val="0"/>
          <w:numId w:val="9"/>
        </w:numPr>
      </w:pPr>
      <w:r>
        <w:t>Разработать последовательность переходов.</w:t>
      </w:r>
    </w:p>
    <w:p w:rsidR="007D7693" w:rsidRDefault="007D7693" w:rsidP="007D7693">
      <w:pPr>
        <w:numPr>
          <w:ilvl w:val="0"/>
          <w:numId w:val="9"/>
        </w:numPr>
      </w:pPr>
      <w:r>
        <w:t>Выбрать режущий инструмент для каждого перехода.</w:t>
      </w:r>
    </w:p>
    <w:p w:rsidR="007D7693" w:rsidRDefault="00F6563E" w:rsidP="007D7693">
      <w:pPr>
        <w:numPr>
          <w:ilvl w:val="0"/>
          <w:numId w:val="9"/>
        </w:numPr>
      </w:pPr>
      <w:r>
        <w:t xml:space="preserve">Рассчитать припуск на обработку по формуле </w:t>
      </w:r>
      <w:r>
        <w:rPr>
          <w:lang w:val="en-US"/>
        </w:rPr>
        <w:t>t</w:t>
      </w:r>
      <w:r>
        <w:t>, мм:</w:t>
      </w:r>
    </w:p>
    <w:p w:rsidR="00F6563E" w:rsidRDefault="00F6563E" w:rsidP="00F6563E">
      <w:pPr>
        <w:ind w:left="1416" w:firstLine="0"/>
      </w:pPr>
      <w:r>
        <w:t xml:space="preserve">– для наружного точения: </w:t>
      </w:r>
      <w:r w:rsidRPr="00F6563E">
        <w:rPr>
          <w:position w:val="-22"/>
        </w:rPr>
        <w:object w:dxaOrig="900" w:dyaOrig="580">
          <v:shape id="_x0000_i1026" type="#_x0000_t75" style="width:45pt;height:29.25pt" o:ole="">
            <v:imagedata r:id="rId13" o:title=""/>
          </v:shape>
          <o:OLEObject Type="Embed" ProgID="Equation.3" ShapeID="_x0000_i1026" DrawAspect="Content" ObjectID="_1562017759" r:id="rId14"/>
        </w:object>
      </w:r>
      <w:r>
        <w:t>;</w:t>
      </w:r>
    </w:p>
    <w:p w:rsidR="00F6563E" w:rsidRDefault="00F6563E" w:rsidP="00F6563E">
      <w:pPr>
        <w:ind w:left="1416" w:firstLine="0"/>
      </w:pPr>
      <w:r>
        <w:t xml:space="preserve">– для подрезания торцев: </w:t>
      </w:r>
      <w:r>
        <w:rPr>
          <w:lang w:val="en-US"/>
        </w:rPr>
        <w:t>t</w:t>
      </w:r>
      <w:r w:rsidRPr="00F6563E">
        <w:t xml:space="preserve"> = </w:t>
      </w:r>
      <w:r>
        <w:rPr>
          <w:lang w:val="en-US"/>
        </w:rPr>
        <w:t>L</w:t>
      </w:r>
      <w:r w:rsidRPr="00F6563E">
        <w:t xml:space="preserve"> </w:t>
      </w:r>
      <w:r>
        <w:t>–</w:t>
      </w:r>
      <w:r w:rsidRPr="00F6563E">
        <w:t xml:space="preserve"> </w:t>
      </w:r>
      <w:r>
        <w:rPr>
          <w:lang w:val="en-US"/>
        </w:rPr>
        <w:t>l</w:t>
      </w:r>
      <w:r>
        <w:t>;</w:t>
      </w:r>
    </w:p>
    <w:p w:rsidR="00F6563E" w:rsidRDefault="00F6563E" w:rsidP="00F6563E">
      <w:pPr>
        <w:ind w:left="1416" w:firstLine="0"/>
      </w:pPr>
      <w:r>
        <w:t xml:space="preserve">– для сверления: </w:t>
      </w:r>
      <w:r w:rsidRPr="00F6563E">
        <w:rPr>
          <w:position w:val="-22"/>
        </w:rPr>
        <w:object w:dxaOrig="900" w:dyaOrig="580">
          <v:shape id="_x0000_i1027" type="#_x0000_t75" style="width:45pt;height:29.25pt" o:ole="">
            <v:imagedata r:id="rId15" o:title=""/>
          </v:shape>
          <o:OLEObject Type="Embed" ProgID="Equation.3" ShapeID="_x0000_i1027" DrawAspect="Content" ObjectID="_1562017760" r:id="rId16"/>
        </w:object>
      </w:r>
      <w:r>
        <w:t>.</w:t>
      </w:r>
    </w:p>
    <w:p w:rsidR="00F6563E" w:rsidRDefault="00F6563E" w:rsidP="00F6563E">
      <w:pPr>
        <w:numPr>
          <w:ilvl w:val="0"/>
          <w:numId w:val="9"/>
        </w:numPr>
      </w:pPr>
      <w:r>
        <w:t xml:space="preserve">Выбрать число проходов для каждого перехода </w:t>
      </w:r>
      <w:r>
        <w:rPr>
          <w:lang w:val="en-US"/>
        </w:rPr>
        <w:t>i</w:t>
      </w:r>
      <w:r>
        <w:t>.</w:t>
      </w:r>
    </w:p>
    <w:p w:rsidR="00F6563E" w:rsidRDefault="00F6563E" w:rsidP="00F6563E">
      <w:pPr>
        <w:numPr>
          <w:ilvl w:val="0"/>
          <w:numId w:val="9"/>
        </w:numPr>
      </w:pPr>
      <w:r>
        <w:t>Назначить глубину резания в зависимости от припуска и числа проходов</w:t>
      </w:r>
      <w:r w:rsidR="008F5446">
        <w:t xml:space="preserve"> </w:t>
      </w:r>
      <w:r w:rsidR="008F5446">
        <w:rPr>
          <w:lang w:val="en-US"/>
        </w:rPr>
        <w:t>t</w:t>
      </w:r>
      <w:r w:rsidR="008F5446">
        <w:t>, мм</w:t>
      </w:r>
      <w:r>
        <w:t>.</w:t>
      </w:r>
    </w:p>
    <w:p w:rsidR="00F6563E" w:rsidRDefault="00F6563E" w:rsidP="00F6563E">
      <w:pPr>
        <w:numPr>
          <w:ilvl w:val="0"/>
          <w:numId w:val="9"/>
        </w:numPr>
      </w:pPr>
      <w:r>
        <w:t>Назначить подачу</w:t>
      </w:r>
      <w:r w:rsidR="008F5446">
        <w:t xml:space="preserve"> </w:t>
      </w:r>
      <w:r w:rsidR="008F5446">
        <w:rPr>
          <w:lang w:val="en-US"/>
        </w:rPr>
        <w:t>s</w:t>
      </w:r>
      <w:r w:rsidR="008F5446">
        <w:t>, мм/об</w:t>
      </w:r>
      <w:r>
        <w:t>:</w:t>
      </w:r>
    </w:p>
    <w:p w:rsidR="00F6563E" w:rsidRDefault="00F6563E" w:rsidP="00F6563E">
      <w:pPr>
        <w:ind w:left="1416" w:firstLine="0"/>
      </w:pPr>
      <w:r>
        <w:t>– для наружного точения и подрезания торцев по таблице 1;</w:t>
      </w:r>
    </w:p>
    <w:p w:rsidR="00F6563E" w:rsidRDefault="00F6563E" w:rsidP="00F6563E">
      <w:pPr>
        <w:ind w:left="1416" w:firstLine="0"/>
      </w:pPr>
      <w:r>
        <w:t>– для сверления по таблице 3 или 4.</w:t>
      </w:r>
    </w:p>
    <w:p w:rsidR="00F6563E" w:rsidRDefault="00F6563E" w:rsidP="00F6563E">
      <w:pPr>
        <w:numPr>
          <w:ilvl w:val="0"/>
          <w:numId w:val="9"/>
        </w:numPr>
      </w:pPr>
      <w:r>
        <w:t>Выбрать скорость резания</w:t>
      </w:r>
      <w:r w:rsidR="008F5446">
        <w:t xml:space="preserve"> </w:t>
      </w:r>
      <w:r w:rsidR="008F5446">
        <w:rPr>
          <w:lang w:val="en-US"/>
        </w:rPr>
        <w:t>V</w:t>
      </w:r>
      <w:r w:rsidR="008F5446">
        <w:t>, м/мин,</w:t>
      </w:r>
      <w:r>
        <w:t xml:space="preserve"> по таблице 2.</w:t>
      </w:r>
    </w:p>
    <w:p w:rsidR="00F6563E" w:rsidRDefault="00F6563E" w:rsidP="00F6563E">
      <w:pPr>
        <w:numPr>
          <w:ilvl w:val="0"/>
          <w:numId w:val="9"/>
        </w:numPr>
      </w:pPr>
      <w:r>
        <w:t>Рассчитать число оборотов шпинделя</w:t>
      </w:r>
      <w:r w:rsidR="008F5446">
        <w:t xml:space="preserve"> </w:t>
      </w:r>
      <w:r w:rsidR="008F5446">
        <w:rPr>
          <w:lang w:val="en-US"/>
        </w:rPr>
        <w:t>n</w:t>
      </w:r>
      <w:r w:rsidR="008F5446">
        <w:t>, об/мин,</w:t>
      </w:r>
      <w:r>
        <w:t xml:space="preserve"> по формуле: </w:t>
      </w:r>
      <w:r w:rsidR="008F5446" w:rsidRPr="00F6563E">
        <w:rPr>
          <w:position w:val="-22"/>
        </w:rPr>
        <w:object w:dxaOrig="1160" w:dyaOrig="580">
          <v:shape id="_x0000_i1028" type="#_x0000_t75" style="width:57.75pt;height:29.25pt" o:ole="">
            <v:imagedata r:id="rId17" o:title=""/>
          </v:shape>
          <o:OLEObject Type="Embed" ProgID="Equation.3" ShapeID="_x0000_i1028" DrawAspect="Content" ObjectID="_1562017761" r:id="rId18"/>
        </w:object>
      </w:r>
      <w:r>
        <w:t>.</w:t>
      </w:r>
    </w:p>
    <w:p w:rsidR="008F5446" w:rsidRDefault="008F5446" w:rsidP="00F6563E">
      <w:pPr>
        <w:numPr>
          <w:ilvl w:val="0"/>
          <w:numId w:val="9"/>
        </w:numPr>
      </w:pPr>
      <w:r>
        <w:t>Корректировать число оборотов шпинделя по паспорту станка. Принимается ближайшее значение для каждого перехода.</w:t>
      </w:r>
    </w:p>
    <w:p w:rsidR="008F5446" w:rsidRPr="00F6563E" w:rsidRDefault="008F5446" w:rsidP="00F6563E">
      <w:pPr>
        <w:numPr>
          <w:ilvl w:val="0"/>
          <w:numId w:val="9"/>
        </w:numPr>
      </w:pPr>
      <w:r>
        <w:t xml:space="preserve">Находим фактическую скорость резания по формуле: </w:t>
      </w:r>
      <w:r w:rsidRPr="008F5446">
        <w:rPr>
          <w:position w:val="-22"/>
        </w:rPr>
        <w:object w:dxaOrig="1100" w:dyaOrig="580">
          <v:shape id="_x0000_i1029" type="#_x0000_t75" style="width:54.75pt;height:29.25pt" o:ole="">
            <v:imagedata r:id="rId19" o:title=""/>
          </v:shape>
          <o:OLEObject Type="Embed" ProgID="Equation.3" ShapeID="_x0000_i1029" DrawAspect="Content" ObjectID="_1562017762" r:id="rId20"/>
        </w:object>
      </w:r>
      <w:r>
        <w:t>.</w:t>
      </w:r>
    </w:p>
    <w:p w:rsidR="00ED133C" w:rsidRDefault="008F5446" w:rsidP="008A6F48">
      <w:pPr>
        <w:numPr>
          <w:ilvl w:val="0"/>
          <w:numId w:val="7"/>
        </w:numPr>
      </w:pPr>
      <w:r>
        <w:t>Полученные результаты занести в таблицу</w:t>
      </w:r>
      <w:r w:rsidR="00ED133C">
        <w:t>.</w:t>
      </w:r>
    </w:p>
    <w:p w:rsidR="008A6F48" w:rsidRDefault="008A6F48" w:rsidP="008A6F48"/>
    <w:p w:rsidR="008A6F48" w:rsidRPr="00ED133C" w:rsidRDefault="00ED133C" w:rsidP="008A6F48">
      <w:pPr>
        <w:rPr>
          <w:u w:val="single"/>
        </w:rPr>
      </w:pPr>
      <w:r w:rsidRPr="00ED133C">
        <w:rPr>
          <w:u w:val="single"/>
        </w:rPr>
        <w:t>Оформление результатов работы</w:t>
      </w:r>
    </w:p>
    <w:p w:rsidR="00ED133C" w:rsidRDefault="00ED133C" w:rsidP="008A6F48">
      <w:r>
        <w:t xml:space="preserve">Напишите отчет, в котором укажите название и цель работы, </w:t>
      </w:r>
      <w:r w:rsidR="008F5446">
        <w:t>начертите эскиз детали</w:t>
      </w:r>
      <w:r w:rsidR="006A39B9">
        <w:t>, опишите обрабатываемую заготовку, оборудование</w:t>
      </w:r>
      <w:r w:rsidR="00FE4A8E">
        <w:t xml:space="preserve"> для обработки детали</w:t>
      </w:r>
      <w:r w:rsidR="006A39B9">
        <w:t xml:space="preserve"> и инструменты</w:t>
      </w:r>
      <w:r w:rsidR="00FE4A8E">
        <w:t>.</w:t>
      </w:r>
      <w:r w:rsidR="008F5446">
        <w:t xml:space="preserve"> </w:t>
      </w:r>
      <w:r w:rsidR="00FE4A8E">
        <w:t>С</w:t>
      </w:r>
      <w:r w:rsidR="008F5446">
        <w:t>делайте необходимые расчеты. О</w:t>
      </w:r>
      <w:r>
        <w:t>формите таблицу</w:t>
      </w:r>
      <w:r w:rsidR="008F5446">
        <w:t xml:space="preserve"> токарной обработки детали</w:t>
      </w:r>
      <w:r w:rsidR="00633C53">
        <w:t>.</w:t>
      </w:r>
    </w:p>
    <w:p w:rsidR="00633C53" w:rsidRDefault="00633C53" w:rsidP="008A6F48">
      <w:r>
        <w:t xml:space="preserve">Таблица </w:t>
      </w:r>
      <w:r w:rsidR="00FE4A8E">
        <w:t>5</w:t>
      </w:r>
      <w:r>
        <w:t>.</w:t>
      </w:r>
      <w:r w:rsidR="003A683E">
        <w:t xml:space="preserve"> </w:t>
      </w:r>
      <w:r w:rsidR="00210794">
        <w:t>Токарная обработка детали</w:t>
      </w: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828"/>
        <w:gridCol w:w="1080"/>
        <w:gridCol w:w="1080"/>
        <w:gridCol w:w="1440"/>
        <w:gridCol w:w="900"/>
        <w:gridCol w:w="900"/>
        <w:gridCol w:w="1080"/>
        <w:gridCol w:w="900"/>
        <w:gridCol w:w="1080"/>
        <w:gridCol w:w="1183"/>
      </w:tblGrid>
      <w:tr w:rsidR="00FE4A8E">
        <w:tc>
          <w:tcPr>
            <w:tcW w:w="828" w:type="dxa"/>
            <w:vAlign w:val="center"/>
          </w:tcPr>
          <w:p w:rsidR="006A39B9" w:rsidRDefault="006A39B9" w:rsidP="00633C53">
            <w:pPr>
              <w:ind w:firstLine="0"/>
              <w:jc w:val="center"/>
            </w:pPr>
            <w:r>
              <w:t>№ пере</w:t>
            </w:r>
            <w:r w:rsidR="00FE4A8E">
              <w:t>-</w:t>
            </w:r>
            <w:r>
              <w:t>хода</w:t>
            </w:r>
          </w:p>
        </w:tc>
        <w:tc>
          <w:tcPr>
            <w:tcW w:w="1080" w:type="dxa"/>
            <w:vAlign w:val="center"/>
          </w:tcPr>
          <w:p w:rsidR="006A39B9" w:rsidRDefault="006A39B9" w:rsidP="00FE4A8E">
            <w:pPr>
              <w:ind w:left="-108" w:right="-108" w:firstLine="0"/>
              <w:jc w:val="center"/>
            </w:pPr>
            <w:r>
              <w:t>Наимено</w:t>
            </w:r>
            <w:r w:rsidR="00FE4A8E">
              <w:t>-</w:t>
            </w:r>
            <w:r>
              <w:t>вание перехода</w:t>
            </w:r>
          </w:p>
        </w:tc>
        <w:tc>
          <w:tcPr>
            <w:tcW w:w="1080" w:type="dxa"/>
            <w:vAlign w:val="center"/>
          </w:tcPr>
          <w:p w:rsidR="006A39B9" w:rsidRDefault="006A39B9" w:rsidP="00FE4A8E">
            <w:pPr>
              <w:ind w:left="-108" w:right="-108" w:firstLine="0"/>
              <w:jc w:val="center"/>
            </w:pPr>
            <w:r>
              <w:t>Режущий инстру</w:t>
            </w:r>
            <w:r w:rsidR="00FE4A8E">
              <w:t>-</w:t>
            </w:r>
            <w:r>
              <w:t>мент</w:t>
            </w:r>
          </w:p>
        </w:tc>
        <w:tc>
          <w:tcPr>
            <w:tcW w:w="1440" w:type="dxa"/>
            <w:vAlign w:val="center"/>
          </w:tcPr>
          <w:p w:rsidR="006A39B9" w:rsidRDefault="00FE4A8E" w:rsidP="00633C53">
            <w:pPr>
              <w:ind w:firstLine="0"/>
              <w:jc w:val="center"/>
            </w:pPr>
            <w:r>
              <w:t xml:space="preserve">Размер обработки </w:t>
            </w:r>
            <w:r>
              <w:rPr>
                <w:lang w:val="en-US"/>
              </w:rPr>
              <w:t>d</w:t>
            </w:r>
            <w:r>
              <w:t xml:space="preserve"> или</w:t>
            </w:r>
            <w:r w:rsidRPr="00FE4A8E">
              <w:t xml:space="preserve"> </w:t>
            </w:r>
            <w:r>
              <w:rPr>
                <w:lang w:val="en-US"/>
              </w:rPr>
              <w:t>L</w:t>
            </w:r>
            <w:r>
              <w:t>, мм</w:t>
            </w:r>
          </w:p>
        </w:tc>
        <w:tc>
          <w:tcPr>
            <w:tcW w:w="900" w:type="dxa"/>
            <w:vAlign w:val="center"/>
          </w:tcPr>
          <w:p w:rsidR="006A39B9" w:rsidRDefault="00FE4A8E" w:rsidP="00633C53">
            <w:pPr>
              <w:ind w:firstLine="0"/>
              <w:jc w:val="center"/>
            </w:pPr>
            <w:r>
              <w:t>При-пуск, мм</w:t>
            </w:r>
          </w:p>
        </w:tc>
        <w:tc>
          <w:tcPr>
            <w:tcW w:w="900" w:type="dxa"/>
            <w:vAlign w:val="center"/>
          </w:tcPr>
          <w:p w:rsidR="006A39B9" w:rsidRPr="00FE4A8E" w:rsidRDefault="00FE4A8E" w:rsidP="00633C53">
            <w:pPr>
              <w:ind w:firstLine="0"/>
              <w:jc w:val="center"/>
            </w:pPr>
            <w:r>
              <w:t xml:space="preserve">Число прохо-дов </w:t>
            </w:r>
            <w:r>
              <w:rPr>
                <w:lang w:val="en-US"/>
              </w:rPr>
              <w:t>i</w:t>
            </w:r>
          </w:p>
        </w:tc>
        <w:tc>
          <w:tcPr>
            <w:tcW w:w="1080" w:type="dxa"/>
            <w:vAlign w:val="center"/>
          </w:tcPr>
          <w:p w:rsidR="006A39B9" w:rsidRPr="00FE4A8E" w:rsidRDefault="00FE4A8E" w:rsidP="00633C53">
            <w:pPr>
              <w:ind w:firstLine="0"/>
              <w:jc w:val="center"/>
            </w:pPr>
            <w:r>
              <w:t xml:space="preserve">Глуби-на реза-ния </w:t>
            </w:r>
            <w:r>
              <w:rPr>
                <w:lang w:val="en-US"/>
              </w:rPr>
              <w:t>t</w:t>
            </w:r>
            <w:r>
              <w:t>, мм</w:t>
            </w:r>
          </w:p>
        </w:tc>
        <w:tc>
          <w:tcPr>
            <w:tcW w:w="900" w:type="dxa"/>
            <w:vAlign w:val="center"/>
          </w:tcPr>
          <w:p w:rsidR="006A39B9" w:rsidRPr="00FE4A8E" w:rsidRDefault="00FE4A8E" w:rsidP="00633C53">
            <w:pPr>
              <w:ind w:firstLine="0"/>
              <w:jc w:val="center"/>
            </w:pPr>
            <w:r>
              <w:t xml:space="preserve">Пода-ча </w:t>
            </w:r>
            <w:r>
              <w:rPr>
                <w:lang w:val="en-US"/>
              </w:rPr>
              <w:t>s</w:t>
            </w:r>
            <w:r>
              <w:t>, мм/об</w:t>
            </w:r>
          </w:p>
        </w:tc>
        <w:tc>
          <w:tcPr>
            <w:tcW w:w="1080" w:type="dxa"/>
            <w:vAlign w:val="center"/>
          </w:tcPr>
          <w:p w:rsidR="006A39B9" w:rsidRPr="00FE4A8E" w:rsidRDefault="00FE4A8E" w:rsidP="00633C53">
            <w:pPr>
              <w:ind w:firstLine="0"/>
              <w:jc w:val="center"/>
            </w:pPr>
            <w:r>
              <w:t xml:space="preserve">Ско-рость </w:t>
            </w:r>
            <w:r>
              <w:rPr>
                <w:lang w:val="en-US"/>
              </w:rPr>
              <w:t>V</w:t>
            </w:r>
            <w:r>
              <w:t>, м/мин</w:t>
            </w:r>
          </w:p>
        </w:tc>
        <w:tc>
          <w:tcPr>
            <w:tcW w:w="1183" w:type="dxa"/>
            <w:vAlign w:val="center"/>
          </w:tcPr>
          <w:p w:rsidR="006A39B9" w:rsidRPr="00FE4A8E" w:rsidRDefault="00FE4A8E" w:rsidP="00633C53">
            <w:pPr>
              <w:ind w:firstLine="0"/>
              <w:jc w:val="center"/>
            </w:pPr>
            <w:r>
              <w:t xml:space="preserve">Число оборотов </w:t>
            </w:r>
            <w:r>
              <w:rPr>
                <w:lang w:val="en-US"/>
              </w:rPr>
              <w:t>n</w:t>
            </w:r>
            <w:r>
              <w:t>, об/мин</w:t>
            </w:r>
          </w:p>
        </w:tc>
      </w:tr>
      <w:tr w:rsidR="00FE4A8E">
        <w:tc>
          <w:tcPr>
            <w:tcW w:w="828" w:type="dxa"/>
          </w:tcPr>
          <w:p w:rsidR="006A39B9" w:rsidRDefault="006A39B9" w:rsidP="008A6F48">
            <w:pPr>
              <w:ind w:firstLine="0"/>
            </w:pPr>
          </w:p>
        </w:tc>
        <w:tc>
          <w:tcPr>
            <w:tcW w:w="1080" w:type="dxa"/>
          </w:tcPr>
          <w:p w:rsidR="006A39B9" w:rsidRDefault="006A39B9" w:rsidP="008A6F48">
            <w:pPr>
              <w:ind w:firstLine="0"/>
            </w:pPr>
          </w:p>
        </w:tc>
        <w:tc>
          <w:tcPr>
            <w:tcW w:w="1080" w:type="dxa"/>
          </w:tcPr>
          <w:p w:rsidR="006A39B9" w:rsidRDefault="006A39B9" w:rsidP="008A6F48">
            <w:pPr>
              <w:ind w:firstLine="0"/>
            </w:pPr>
          </w:p>
        </w:tc>
        <w:tc>
          <w:tcPr>
            <w:tcW w:w="1440" w:type="dxa"/>
          </w:tcPr>
          <w:p w:rsidR="006A39B9" w:rsidRDefault="006A39B9" w:rsidP="008A6F48">
            <w:pPr>
              <w:ind w:firstLine="0"/>
            </w:pPr>
          </w:p>
        </w:tc>
        <w:tc>
          <w:tcPr>
            <w:tcW w:w="900" w:type="dxa"/>
          </w:tcPr>
          <w:p w:rsidR="006A39B9" w:rsidRDefault="006A39B9" w:rsidP="008A6F48">
            <w:pPr>
              <w:ind w:firstLine="0"/>
            </w:pPr>
          </w:p>
        </w:tc>
        <w:tc>
          <w:tcPr>
            <w:tcW w:w="900" w:type="dxa"/>
          </w:tcPr>
          <w:p w:rsidR="006A39B9" w:rsidRDefault="006A39B9" w:rsidP="008A6F48">
            <w:pPr>
              <w:ind w:firstLine="0"/>
            </w:pPr>
          </w:p>
        </w:tc>
        <w:tc>
          <w:tcPr>
            <w:tcW w:w="1080" w:type="dxa"/>
          </w:tcPr>
          <w:p w:rsidR="006A39B9" w:rsidRDefault="006A39B9" w:rsidP="008A6F48">
            <w:pPr>
              <w:ind w:firstLine="0"/>
            </w:pPr>
          </w:p>
        </w:tc>
        <w:tc>
          <w:tcPr>
            <w:tcW w:w="900" w:type="dxa"/>
          </w:tcPr>
          <w:p w:rsidR="006A39B9" w:rsidRDefault="006A39B9" w:rsidP="008A6F48">
            <w:pPr>
              <w:ind w:firstLine="0"/>
            </w:pPr>
          </w:p>
        </w:tc>
        <w:tc>
          <w:tcPr>
            <w:tcW w:w="1080" w:type="dxa"/>
          </w:tcPr>
          <w:p w:rsidR="006A39B9" w:rsidRDefault="006A39B9" w:rsidP="008A6F48">
            <w:pPr>
              <w:ind w:firstLine="0"/>
            </w:pPr>
          </w:p>
        </w:tc>
        <w:tc>
          <w:tcPr>
            <w:tcW w:w="1183" w:type="dxa"/>
          </w:tcPr>
          <w:p w:rsidR="006A39B9" w:rsidRDefault="006A39B9" w:rsidP="008A6F48">
            <w:pPr>
              <w:ind w:firstLine="0"/>
            </w:pPr>
          </w:p>
        </w:tc>
      </w:tr>
    </w:tbl>
    <w:p w:rsidR="00633C53" w:rsidRPr="00FE4A8E" w:rsidRDefault="00633C53" w:rsidP="008A6F48">
      <w:pPr>
        <w:rPr>
          <w:sz w:val="2"/>
          <w:szCs w:val="2"/>
        </w:rPr>
      </w:pPr>
    </w:p>
    <w:sectPr w:rsidR="00633C53" w:rsidRPr="00FE4A8E" w:rsidSect="00E15C5E">
      <w:pgSz w:w="12240" w:h="15840"/>
      <w:pgMar w:top="567" w:right="567" w:bottom="851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E40E"/>
      </v:shape>
    </w:pict>
  </w:numPicBullet>
  <w:abstractNum w:abstractNumId="0">
    <w:nsid w:val="FFFFFFFE"/>
    <w:multiLevelType w:val="singleLevel"/>
    <w:tmpl w:val="D7CC37BA"/>
    <w:lvl w:ilvl="0">
      <w:numFmt w:val="bullet"/>
      <w:lvlText w:val="*"/>
      <w:lvlJc w:val="left"/>
    </w:lvl>
  </w:abstractNum>
  <w:abstractNum w:abstractNumId="1">
    <w:nsid w:val="25822033"/>
    <w:multiLevelType w:val="hybridMultilevel"/>
    <w:tmpl w:val="E904D9E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2D8F0D15"/>
    <w:multiLevelType w:val="hybridMultilevel"/>
    <w:tmpl w:val="C5D4CF0C"/>
    <w:lvl w:ilvl="0" w:tplc="2DD6E8D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7">
      <w:start w:val="1"/>
      <w:numFmt w:val="bullet"/>
      <w:lvlText w:val=""/>
      <w:lvlPicBulletId w:val="0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562A4E00"/>
    <w:multiLevelType w:val="hybridMultilevel"/>
    <w:tmpl w:val="35FA21F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8"/>
        </w:rPr>
      </w:lvl>
    </w:lvlOverride>
  </w:num>
  <w:num w:numId="2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0"/>
        </w:rPr>
      </w:lvl>
    </w:lvlOverride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3"/>
        </w:rPr>
      </w:lvl>
    </w:lvlOverride>
  </w:num>
  <w:num w:numId="4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5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2"/>
        </w:rPr>
      </w:lvl>
    </w:lvlOverride>
  </w:num>
  <w:num w:numId="6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1"/>
        </w:rPr>
      </w:lvl>
    </w:lvlOverride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A71"/>
    <w:rsid w:val="00015B06"/>
    <w:rsid w:val="001E1AA1"/>
    <w:rsid w:val="00210794"/>
    <w:rsid w:val="00273398"/>
    <w:rsid w:val="002C7B44"/>
    <w:rsid w:val="002D5EEA"/>
    <w:rsid w:val="002D68BE"/>
    <w:rsid w:val="003A683E"/>
    <w:rsid w:val="003E1B0F"/>
    <w:rsid w:val="003F5A71"/>
    <w:rsid w:val="00465F6C"/>
    <w:rsid w:val="0053083D"/>
    <w:rsid w:val="00587F28"/>
    <w:rsid w:val="00590AD3"/>
    <w:rsid w:val="00595182"/>
    <w:rsid w:val="006207A8"/>
    <w:rsid w:val="00633C53"/>
    <w:rsid w:val="006A39B9"/>
    <w:rsid w:val="00716AB7"/>
    <w:rsid w:val="00776FEF"/>
    <w:rsid w:val="007A0B40"/>
    <w:rsid w:val="007A6A0E"/>
    <w:rsid w:val="007D7693"/>
    <w:rsid w:val="00836CB5"/>
    <w:rsid w:val="008942F8"/>
    <w:rsid w:val="008A6F48"/>
    <w:rsid w:val="008F5446"/>
    <w:rsid w:val="00960DA8"/>
    <w:rsid w:val="009D60DB"/>
    <w:rsid w:val="009E4843"/>
    <w:rsid w:val="00B21F15"/>
    <w:rsid w:val="00B90B5B"/>
    <w:rsid w:val="00BC6576"/>
    <w:rsid w:val="00CA47AD"/>
    <w:rsid w:val="00CD610C"/>
    <w:rsid w:val="00CF09A0"/>
    <w:rsid w:val="00DB3F49"/>
    <w:rsid w:val="00E04DB1"/>
    <w:rsid w:val="00E15C5E"/>
    <w:rsid w:val="00E94CE4"/>
    <w:rsid w:val="00ED133C"/>
    <w:rsid w:val="00EF4FE7"/>
    <w:rsid w:val="00EF58C8"/>
    <w:rsid w:val="00F64804"/>
    <w:rsid w:val="00F6563E"/>
    <w:rsid w:val="00F84ED0"/>
    <w:rsid w:val="00F90ADC"/>
    <w:rsid w:val="00FE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207A8"/>
    <w:pPr>
      <w:ind w:firstLine="709"/>
      <w:jc w:val="both"/>
    </w:pPr>
    <w:rPr>
      <w:sz w:val="22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1">
    <w:name w:val="toc 1"/>
    <w:basedOn w:val="a"/>
    <w:next w:val="a"/>
    <w:autoRedefine/>
    <w:semiHidden/>
    <w:rsid w:val="00595182"/>
    <w:pPr>
      <w:tabs>
        <w:tab w:val="left" w:pos="360"/>
        <w:tab w:val="left" w:pos="851"/>
        <w:tab w:val="right" w:leader="dot" w:pos="9889"/>
      </w:tabs>
      <w:spacing w:line="360" w:lineRule="auto"/>
    </w:pPr>
    <w:rPr>
      <w:sz w:val="28"/>
    </w:rPr>
  </w:style>
  <w:style w:type="table" w:styleId="a3">
    <w:name w:val="Table Grid"/>
    <w:basedOn w:val="a1"/>
    <w:rsid w:val="00633C53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84ED0"/>
  </w:style>
  <w:style w:type="character" w:styleId="a4">
    <w:name w:val="Strong"/>
    <w:basedOn w:val="a0"/>
    <w:qFormat/>
    <w:rsid w:val="00F84ED0"/>
    <w:rPr>
      <w:b/>
      <w:bCs/>
    </w:rPr>
  </w:style>
  <w:style w:type="character" w:styleId="a5">
    <w:name w:val="Hyperlink"/>
    <w:basedOn w:val="a0"/>
    <w:rsid w:val="002C7B4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207A8"/>
    <w:pPr>
      <w:ind w:firstLine="709"/>
      <w:jc w:val="both"/>
    </w:pPr>
    <w:rPr>
      <w:sz w:val="22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1">
    <w:name w:val="toc 1"/>
    <w:basedOn w:val="a"/>
    <w:next w:val="a"/>
    <w:autoRedefine/>
    <w:semiHidden/>
    <w:rsid w:val="00595182"/>
    <w:pPr>
      <w:tabs>
        <w:tab w:val="left" w:pos="360"/>
        <w:tab w:val="left" w:pos="851"/>
        <w:tab w:val="right" w:leader="dot" w:pos="9889"/>
      </w:tabs>
      <w:spacing w:line="360" w:lineRule="auto"/>
    </w:pPr>
    <w:rPr>
      <w:sz w:val="28"/>
    </w:rPr>
  </w:style>
  <w:style w:type="table" w:styleId="a3">
    <w:name w:val="Table Grid"/>
    <w:basedOn w:val="a1"/>
    <w:rsid w:val="00633C53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84ED0"/>
  </w:style>
  <w:style w:type="character" w:styleId="a4">
    <w:name w:val="Strong"/>
    <w:basedOn w:val="a0"/>
    <w:qFormat/>
    <w:rsid w:val="00F84ED0"/>
    <w:rPr>
      <w:b/>
      <w:bCs/>
    </w:rPr>
  </w:style>
  <w:style w:type="character" w:styleId="a5">
    <w:name w:val="Hyperlink"/>
    <w:basedOn w:val="a0"/>
    <w:rsid w:val="002C7B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6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wmf"/><Relationship Id="rId18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5" Type="http://schemas.openxmlformats.org/officeDocument/2006/relationships/webSettings" Target="webSettings.xml"/><Relationship Id="rId15" Type="http://schemas.openxmlformats.org/officeDocument/2006/relationships/image" Target="media/image9.wmf"/><Relationship Id="rId10" Type="http://schemas.openxmlformats.org/officeDocument/2006/relationships/image" Target="media/image6.png"/><Relationship Id="rId19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Практическая работа №1</vt:lpstr>
    </vt:vector>
  </TitlesOfParts>
  <Company/>
  <LinksUpToDate>false</LinksUpToDate>
  <CharactersWithSpaces>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№1</dc:title>
  <dc:creator>Таня</dc:creator>
  <cp:lastModifiedBy>Таня</cp:lastModifiedBy>
  <cp:revision>2</cp:revision>
  <dcterms:created xsi:type="dcterms:W3CDTF">2017-07-19T18:02:00Z</dcterms:created>
  <dcterms:modified xsi:type="dcterms:W3CDTF">2017-07-19T18:02:00Z</dcterms:modified>
</cp:coreProperties>
</file>