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№1</w:t>
      </w:r>
      <w:r w:rsidR="00760A39">
        <w:rPr>
          <w:b/>
        </w:rPr>
        <w:t>.</w:t>
      </w:r>
      <w:r w:rsidR="00760A39">
        <w:rPr>
          <w:b/>
        </w:rPr>
        <w:tab/>
      </w:r>
      <w:r w:rsidR="00760A39">
        <w:rPr>
          <w:b/>
        </w:rPr>
        <w:tab/>
      </w:r>
      <w:r>
        <w:t>Сведения о металлах и сплавах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EE582B">
        <w:t>Классификация, строение и структура металлов.</w:t>
      </w:r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EE582B">
        <w:t xml:space="preserve">предметом </w:t>
      </w:r>
      <w:r w:rsidR="00927AA6">
        <w:t>мате</w:t>
      </w:r>
      <w:bookmarkStart w:id="0" w:name="_GoBack"/>
      <w:bookmarkEnd w:id="0"/>
      <w:r w:rsidR="00927AA6">
        <w:t>риаловедения. Дать понятие о металлах и сплавах. Познакомить со строением идеальных и реальных металлов. Изучить структуру металлов и методы ее исследования.</w:t>
      </w:r>
    </w:p>
    <w:p w:rsidR="00760A39" w:rsidRDefault="00760A39" w:rsidP="00760A39">
      <w:pPr>
        <w:ind w:left="2124" w:hanging="2124"/>
      </w:pPr>
    </w:p>
    <w:p w:rsidR="00A65CC6" w:rsidRDefault="00A65CC6" w:rsidP="00760A39">
      <w:pPr>
        <w:ind w:left="2124" w:hanging="2124"/>
      </w:pPr>
      <w:r>
        <w:rPr>
          <w:b/>
        </w:rPr>
        <w:t>Оборудование.</w:t>
      </w:r>
      <w:r>
        <w:tab/>
        <w:t xml:space="preserve">1.  </w:t>
      </w:r>
      <w:r w:rsidR="00927AA6">
        <w:t>Модели кристаллических решеток</w:t>
      </w:r>
      <w:r>
        <w:t>.</w:t>
      </w:r>
    </w:p>
    <w:p w:rsidR="00A65CC6" w:rsidRDefault="00927AA6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Ф</w:t>
      </w:r>
      <w:r w:rsidR="00A65CC6">
        <w:t>отографии микроструктур</w:t>
      </w:r>
      <w:r>
        <w:t xml:space="preserve"> различных материалов</w:t>
      </w:r>
      <w:r w:rsidR="00A65CC6">
        <w:t>.</w:t>
      </w:r>
    </w:p>
    <w:p w:rsidR="00A65CC6" w:rsidRPr="00A65CC6" w:rsidRDefault="00A65CC6" w:rsidP="00FE4463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 xml:space="preserve">Фильм </w:t>
      </w:r>
      <w:r w:rsidR="00633723">
        <w:t>«</w:t>
      </w:r>
      <w:r w:rsidR="00927AA6">
        <w:t>Кристаллическое строение металлов и сплавов</w:t>
      </w:r>
      <w:r w:rsidR="00633723">
        <w:t>»</w:t>
      </w:r>
      <w:r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927AA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Предмет материаловедения</w:t>
      </w:r>
      <w:r w:rsidR="004A2986">
        <w:t>;</w:t>
      </w:r>
    </w:p>
    <w:p w:rsidR="004A2986" w:rsidRDefault="00927AA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Понятие о металлах и сплавах</w:t>
      </w:r>
      <w:r w:rsidR="004A2986">
        <w:t>;</w:t>
      </w:r>
    </w:p>
    <w:p w:rsidR="004A2986" w:rsidRDefault="00927AA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Строение идеальных и реальных металлов</w:t>
      </w:r>
      <w:r w:rsidR="00052F67">
        <w:t>;</w:t>
      </w:r>
    </w:p>
    <w:p w:rsidR="00052F67" w:rsidRDefault="00927AA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Структура металлов и методы ее изучения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такое материаловедение?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Дать определение металлу и сплаву.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Назовите методы изучения структур</w:t>
      </w:r>
      <w:r w:rsidR="004A2986">
        <w:t>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4A2986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 xml:space="preserve">Значение </w:t>
      </w:r>
      <w:r w:rsidR="00233163">
        <w:t>материаловедения в современном мире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учебник </w:t>
      </w:r>
      <w:proofErr w:type="spellStart"/>
      <w:r w:rsidR="00233163">
        <w:t>Адаскин</w:t>
      </w:r>
      <w:proofErr w:type="spellEnd"/>
      <w:r w:rsidR="00233163">
        <w:t xml:space="preserve"> А.М. Материаловедение, с. 9-20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233163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Предмет материаловедения</w:t>
      </w:r>
    </w:p>
    <w:p w:rsidR="00233163" w:rsidRDefault="00AB2C0C" w:rsidP="00233163">
      <w:pPr>
        <w:tabs>
          <w:tab w:val="num" w:pos="720"/>
        </w:tabs>
        <w:jc w:val="both"/>
      </w:pPr>
      <w:r w:rsidRPr="00AB2C0C">
        <w:tab/>
      </w:r>
      <w:r w:rsidR="00855865">
        <w:t>Конструирование, изготовление, эксплуатация и ремонт машин и приборов связаны с машиностроительными материалами и их использованием.</w:t>
      </w:r>
    </w:p>
    <w:p w:rsidR="00855865" w:rsidRDefault="00855865" w:rsidP="00233163">
      <w:pPr>
        <w:tabs>
          <w:tab w:val="num" w:pos="720"/>
        </w:tabs>
        <w:jc w:val="both"/>
      </w:pPr>
      <w:r>
        <w:tab/>
      </w:r>
      <w:r w:rsidRPr="006E3DDD">
        <w:rPr>
          <w:b/>
        </w:rPr>
        <w:t>Материалы</w:t>
      </w:r>
      <w:r>
        <w:t xml:space="preserve"> – это исходные вещества для производства продукции и вспомогательные вещества для проведения производственных процессов.</w:t>
      </w:r>
    </w:p>
    <w:p w:rsidR="00855865" w:rsidRDefault="00855865" w:rsidP="00233163">
      <w:pPr>
        <w:tabs>
          <w:tab w:val="num" w:pos="720"/>
        </w:tabs>
        <w:jc w:val="both"/>
      </w:pPr>
      <w:r>
        <w:tab/>
        <w:t>Различают следующие разновидности материалов:</w:t>
      </w:r>
    </w:p>
    <w:p w:rsidR="00855865" w:rsidRDefault="00855865" w:rsidP="00233163">
      <w:pPr>
        <w:tabs>
          <w:tab w:val="num" w:pos="720"/>
        </w:tabs>
        <w:jc w:val="both"/>
      </w:pPr>
      <w:r>
        <w:tab/>
        <w:t xml:space="preserve">– </w:t>
      </w:r>
      <w:r w:rsidRPr="00855865">
        <w:rPr>
          <w:i/>
        </w:rPr>
        <w:t>сырье</w:t>
      </w:r>
      <w:r>
        <w:t xml:space="preserve"> (сырые материалы) подлежит дальнейшей переработке (железная руда, нефть);</w:t>
      </w:r>
    </w:p>
    <w:p w:rsidR="00855865" w:rsidRDefault="00855865" w:rsidP="00233163">
      <w:pPr>
        <w:tabs>
          <w:tab w:val="num" w:pos="720"/>
        </w:tabs>
        <w:jc w:val="both"/>
      </w:pPr>
      <w:r>
        <w:tab/>
        <w:t xml:space="preserve">– </w:t>
      </w:r>
      <w:r w:rsidRPr="00855865">
        <w:rPr>
          <w:i/>
        </w:rPr>
        <w:t>полуфабрикат</w:t>
      </w:r>
      <w:r>
        <w:t xml:space="preserve"> – переработанный материал, который должен пройти одну или несколько стадий обработки, для того чтобы стать изделием, годным к употреблению.</w:t>
      </w:r>
    </w:p>
    <w:p w:rsidR="00855865" w:rsidRDefault="00855865" w:rsidP="00233163">
      <w:pPr>
        <w:tabs>
          <w:tab w:val="num" w:pos="720"/>
        </w:tabs>
        <w:jc w:val="both"/>
      </w:pPr>
      <w:r>
        <w:tab/>
        <w:t>Готовая продукция одного производства может служить полуфабрикатом для другого. Поэтому необходимы сведения о современных способах получения и обработки материалов, их свойствах и рациональном использовании. Этим и занимается материаловедение.</w:t>
      </w:r>
    </w:p>
    <w:p w:rsidR="00855865" w:rsidRDefault="00855865" w:rsidP="00233163">
      <w:pPr>
        <w:tabs>
          <w:tab w:val="num" w:pos="720"/>
        </w:tabs>
        <w:jc w:val="both"/>
      </w:pPr>
      <w:r>
        <w:tab/>
      </w:r>
      <w:r w:rsidRPr="006E3DDD">
        <w:rPr>
          <w:b/>
        </w:rPr>
        <w:t>Материаловедение</w:t>
      </w:r>
      <w:r>
        <w:t xml:space="preserve"> </w:t>
      </w:r>
      <w:r w:rsidR="006E3DDD">
        <w:t>–</w:t>
      </w:r>
      <w:r>
        <w:t xml:space="preserve"> </w:t>
      </w:r>
      <w:r w:rsidR="006E3DDD">
        <w:t>наука, изучающая строение и свойства материалов и устанавливающая связь между их составом, строением и свойствами.</w:t>
      </w:r>
    </w:p>
    <w:p w:rsidR="004027D7" w:rsidRDefault="004027D7" w:rsidP="003E0B6F">
      <w:pPr>
        <w:tabs>
          <w:tab w:val="num" w:pos="720"/>
        </w:tabs>
        <w:jc w:val="both"/>
      </w:pPr>
    </w:p>
    <w:p w:rsidR="006E3DDD" w:rsidRDefault="006E3DDD" w:rsidP="003E0B6F">
      <w:pPr>
        <w:tabs>
          <w:tab w:val="num" w:pos="720"/>
        </w:tabs>
        <w:jc w:val="both"/>
      </w:pPr>
    </w:p>
    <w:p w:rsidR="00423B2E" w:rsidRDefault="006E3DDD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Понятие о металлах и сплавах</w:t>
      </w:r>
    </w:p>
    <w:p w:rsidR="006E3DDD" w:rsidRDefault="002439D6" w:rsidP="006E3DDD">
      <w:pPr>
        <w:tabs>
          <w:tab w:val="num" w:pos="720"/>
        </w:tabs>
        <w:jc w:val="both"/>
      </w:pPr>
      <w:r>
        <w:tab/>
      </w:r>
      <w:r w:rsidR="006E3DDD">
        <w:t>Из всех известных в настоящее время элементов более половины являются металлами.</w:t>
      </w:r>
    </w:p>
    <w:p w:rsidR="006E3DDD" w:rsidRDefault="006E3DDD" w:rsidP="006E3DDD">
      <w:pPr>
        <w:tabs>
          <w:tab w:val="num" w:pos="720"/>
        </w:tabs>
        <w:jc w:val="both"/>
      </w:pPr>
      <w:r>
        <w:tab/>
      </w:r>
      <w:r w:rsidRPr="006E3DDD">
        <w:rPr>
          <w:b/>
        </w:rPr>
        <w:t>Металлы</w:t>
      </w:r>
      <w:r>
        <w:t xml:space="preserve"> – непрозрачные вещества, обладающие специфическим металлическим блеском, пластичностью, высокой тепло- и электропроводностью.</w:t>
      </w:r>
    </w:p>
    <w:p w:rsidR="006E3DDD" w:rsidRDefault="006E3DDD" w:rsidP="006E3DDD">
      <w:pPr>
        <w:tabs>
          <w:tab w:val="num" w:pos="720"/>
        </w:tabs>
        <w:jc w:val="both"/>
      </w:pPr>
      <w:r>
        <w:tab/>
        <w:t xml:space="preserve">Все металлы и образованные из них сплавы делят </w:t>
      </w:r>
      <w:proofErr w:type="gramStart"/>
      <w:r>
        <w:t>на</w:t>
      </w:r>
      <w:proofErr w:type="gramEnd"/>
      <w:r>
        <w:t>:</w:t>
      </w:r>
    </w:p>
    <w:p w:rsidR="006E3DDD" w:rsidRDefault="006E3DDD" w:rsidP="006E3DDD">
      <w:pPr>
        <w:tabs>
          <w:tab w:val="num" w:pos="720"/>
        </w:tabs>
        <w:jc w:val="both"/>
      </w:pPr>
      <w:r>
        <w:tab/>
        <w:t xml:space="preserve">– </w:t>
      </w:r>
      <w:r w:rsidRPr="006E3DDD">
        <w:rPr>
          <w:i/>
        </w:rPr>
        <w:t>черные</w:t>
      </w:r>
      <w:r>
        <w:t xml:space="preserve"> (темно-серый цвет, блеск, высокие плотность и температура плавления, твердость, прочность, вязкость и полиморфизм);</w:t>
      </w:r>
    </w:p>
    <w:p w:rsidR="006E3DDD" w:rsidRDefault="006E3DDD" w:rsidP="006E3DDD">
      <w:pPr>
        <w:tabs>
          <w:tab w:val="num" w:pos="720"/>
        </w:tabs>
        <w:jc w:val="both"/>
      </w:pPr>
      <w:r>
        <w:tab/>
        <w:t xml:space="preserve">– </w:t>
      </w:r>
      <w:r w:rsidRPr="006E3DDD">
        <w:rPr>
          <w:i/>
        </w:rPr>
        <w:t>цветные</w:t>
      </w:r>
      <w:r>
        <w:t>.</w:t>
      </w:r>
    </w:p>
    <w:p w:rsidR="006E3DDD" w:rsidRDefault="006E3DDD" w:rsidP="006E3DDD">
      <w:pPr>
        <w:tabs>
          <w:tab w:val="num" w:pos="720"/>
        </w:tabs>
        <w:jc w:val="both"/>
      </w:pPr>
      <w:r>
        <w:lastRenderedPageBreak/>
        <w:tab/>
      </w:r>
      <w:r w:rsidR="008A78D5">
        <w:t>Т.к. чистые металлы обладают низкой прочностью, то их применение в технике ограничено. Наиболее широко применяют сплавы, которые обладают более высокой прочностью и твердостью.</w:t>
      </w:r>
    </w:p>
    <w:p w:rsidR="008A78D5" w:rsidRPr="004D0782" w:rsidRDefault="008A78D5" w:rsidP="006E3DDD">
      <w:pPr>
        <w:tabs>
          <w:tab w:val="num" w:pos="720"/>
        </w:tabs>
        <w:jc w:val="both"/>
      </w:pPr>
      <w:r>
        <w:tab/>
      </w:r>
      <w:r w:rsidRPr="008A78D5">
        <w:rPr>
          <w:b/>
        </w:rPr>
        <w:t>Сплавы</w:t>
      </w:r>
      <w:r>
        <w:t xml:space="preserve"> – сложные вещества, получаемые сплавлением или спеканием двух или более компонентов. </w:t>
      </w:r>
      <w:r w:rsidRPr="008A78D5">
        <w:rPr>
          <w:b/>
        </w:rPr>
        <w:t>Компоненты</w:t>
      </w:r>
      <w:r>
        <w:t xml:space="preserve"> – простые вещества (часто это химические элементы), образующие сплав.</w:t>
      </w:r>
    </w:p>
    <w:p w:rsidR="00035B28" w:rsidRPr="004D0782" w:rsidRDefault="00035B28" w:rsidP="00035B28">
      <w:pPr>
        <w:tabs>
          <w:tab w:val="num" w:pos="720"/>
        </w:tabs>
        <w:jc w:val="both"/>
      </w:pPr>
    </w:p>
    <w:p w:rsidR="00FD38DA" w:rsidRDefault="00FD38DA" w:rsidP="00FD38DA">
      <w:pPr>
        <w:jc w:val="both"/>
      </w:pPr>
    </w:p>
    <w:p w:rsidR="00FD38DA" w:rsidRPr="00FD38DA" w:rsidRDefault="008A78D5" w:rsidP="00FD38DA">
      <w:pPr>
        <w:tabs>
          <w:tab w:val="num" w:pos="3060"/>
        </w:tabs>
        <w:jc w:val="center"/>
        <w:rPr>
          <w:b/>
        </w:rPr>
      </w:pPr>
      <w:r>
        <w:rPr>
          <w:b/>
        </w:rPr>
        <w:t>Строение идеальных и реальных металлов</w:t>
      </w:r>
    </w:p>
    <w:p w:rsidR="00F26CAA" w:rsidRDefault="00FD38DA" w:rsidP="008A78D5">
      <w:pPr>
        <w:jc w:val="both"/>
      </w:pPr>
      <w:r>
        <w:tab/>
      </w:r>
      <w:r w:rsidR="008A78D5">
        <w:t xml:space="preserve">Атомы металлов и сплавов в твердом состоянии расположены в пространстве с геометрической правильностью и образуют элементарную ячейку – </w:t>
      </w:r>
      <w:r w:rsidR="008A78D5" w:rsidRPr="008A78D5">
        <w:rPr>
          <w:i/>
        </w:rPr>
        <w:t>кристаллическую</w:t>
      </w:r>
      <w:r w:rsidR="008A78D5">
        <w:t xml:space="preserve"> </w:t>
      </w:r>
      <w:r w:rsidR="008A78D5" w:rsidRPr="008A78D5">
        <w:rPr>
          <w:i/>
        </w:rPr>
        <w:t>решетку</w:t>
      </w:r>
      <w:r w:rsidR="008A78D5">
        <w:t>. Простейшим типом кристаллического строения является кубическая решетка, в которой атомы расположены в углах куба.</w:t>
      </w:r>
    </w:p>
    <w:p w:rsidR="00F53FE4" w:rsidRDefault="00F53FE4" w:rsidP="008A78D5">
      <w:pPr>
        <w:jc w:val="both"/>
      </w:pPr>
      <w:r>
        <w:tab/>
        <w:t>Для большинства металлов характерны следующие типы кристаллических решеток:</w:t>
      </w:r>
    </w:p>
    <w:p w:rsidR="00F53FE4" w:rsidRDefault="00F53FE4" w:rsidP="008A78D5">
      <w:pPr>
        <w:jc w:val="both"/>
      </w:pPr>
      <w:r>
        <w:tab/>
        <w:t>– объемно-центрированная кубическая ОЦК (рис. а, б). В ней атомы расположены в углах и центре куба. Такая решетка встречается у лития, натрия, калия, хрома, молибдена, вольфрама, альфа-железо и др.</w:t>
      </w:r>
    </w:p>
    <w:p w:rsidR="00F53FE4" w:rsidRDefault="00F53FE4" w:rsidP="008A78D5">
      <w:pPr>
        <w:jc w:val="both"/>
      </w:pPr>
      <w:r>
        <w:tab/>
        <w:t xml:space="preserve">– </w:t>
      </w:r>
      <w:proofErr w:type="gramStart"/>
      <w:r>
        <w:t>гранецентрированная</w:t>
      </w:r>
      <w:proofErr w:type="gramEnd"/>
      <w:r>
        <w:t xml:space="preserve"> кубическая ГЦК (рис. в). В ней атомы расположены в углах куба и центрах его граней. </w:t>
      </w:r>
      <w:proofErr w:type="gramStart"/>
      <w:r>
        <w:t>Такая решетка встречается у алюминия, кальция, никеля, меди, гамма-железо, золота, платины, серебра и т.д.</w:t>
      </w:r>
      <w:proofErr w:type="gramEnd"/>
    </w:p>
    <w:p w:rsidR="00F53FE4" w:rsidRDefault="00F53FE4" w:rsidP="008A78D5">
      <w:pPr>
        <w:jc w:val="both"/>
      </w:pPr>
      <w:r>
        <w:tab/>
        <w:t xml:space="preserve">– </w:t>
      </w:r>
      <w:proofErr w:type="gramStart"/>
      <w:r>
        <w:t>гексагональная</w:t>
      </w:r>
      <w:proofErr w:type="gramEnd"/>
      <w:r>
        <w:t xml:space="preserve"> плотноупакованная (рис. г). В ней атомы расположены в вершинах и центрах шестигранных оснований призмы, кроме того, три атома находятся в средней плоскости призмы. Такая решетка встречается у магния, титана, цинка, кадмия и т.д.</w:t>
      </w:r>
    </w:p>
    <w:p w:rsidR="00F53FE4" w:rsidRDefault="00F53FE4" w:rsidP="00F53FE4">
      <w:pPr>
        <w:ind w:firstLine="708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3562350" cy="11055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rPr>
          <w:i/>
        </w:rPr>
        <w:tab/>
      </w:r>
      <w:r>
        <w:rPr>
          <w:i/>
          <w:noProof/>
        </w:rPr>
        <w:drawing>
          <wp:inline distT="0" distB="0" distL="0" distR="0">
            <wp:extent cx="1017905" cy="1057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8D5" w:rsidRDefault="00FE38AF" w:rsidP="008A78D5">
      <w:pPr>
        <w:jc w:val="both"/>
      </w:pPr>
      <w:r>
        <w:tab/>
        <w:t xml:space="preserve">Реальное строение металлов значительно отличается от </w:t>
      </w:r>
      <w:proofErr w:type="gramStart"/>
      <w:r>
        <w:t>идеального</w:t>
      </w:r>
      <w:proofErr w:type="gramEnd"/>
      <w:r>
        <w:t>. Это происходит по нескольким причинам. Во-первых, металлы состоят из большого количества кристаллов (зерен). Т.е. являются поликристаллическими веществами. При этом кристаллы не имеют правильной формы и идеального расположения атомов. Во-вторых, даже в самих поликристаллах имеются различного рода несовершенства (дефекты).</w:t>
      </w:r>
    </w:p>
    <w:p w:rsidR="00FE38AF" w:rsidRDefault="00FE38AF" w:rsidP="008A78D5">
      <w:pPr>
        <w:jc w:val="both"/>
      </w:pPr>
    </w:p>
    <w:p w:rsidR="008A78D5" w:rsidRPr="008A78D5" w:rsidRDefault="008A78D5" w:rsidP="008A78D5">
      <w:pPr>
        <w:jc w:val="both"/>
      </w:pPr>
    </w:p>
    <w:p w:rsidR="00052F67" w:rsidRPr="00052F67" w:rsidRDefault="00FE38AF" w:rsidP="00052F67">
      <w:pPr>
        <w:tabs>
          <w:tab w:val="num" w:pos="3060"/>
        </w:tabs>
        <w:jc w:val="center"/>
        <w:rPr>
          <w:b/>
        </w:rPr>
      </w:pPr>
      <w:r>
        <w:rPr>
          <w:b/>
        </w:rPr>
        <w:t>Структура металлов и методы ее изучения</w:t>
      </w:r>
    </w:p>
    <w:p w:rsidR="00B32488" w:rsidRDefault="00FE38AF" w:rsidP="00B32488">
      <w:pPr>
        <w:ind w:firstLine="708"/>
        <w:jc w:val="both"/>
      </w:pPr>
      <w:r w:rsidRPr="004E2122">
        <w:rPr>
          <w:b/>
        </w:rPr>
        <w:t>Структура</w:t>
      </w:r>
      <w:r>
        <w:t xml:space="preserve"> </w:t>
      </w:r>
      <w:r w:rsidR="004E2122">
        <w:t>–</w:t>
      </w:r>
      <w:r>
        <w:t xml:space="preserve"> вну</w:t>
      </w:r>
      <w:r w:rsidR="004E2122">
        <w:t>треннее строение металлов и сплавов, изучаемое с различной степенью увеличения.</w:t>
      </w:r>
    </w:p>
    <w:p w:rsidR="004E2122" w:rsidRDefault="004E2122" w:rsidP="00B32488">
      <w:pPr>
        <w:ind w:firstLine="708"/>
        <w:jc w:val="both"/>
      </w:pPr>
      <w:r>
        <w:t>При изучении металлов и сплавов различают два вида структур:</w:t>
      </w:r>
    </w:p>
    <w:p w:rsidR="004E2122" w:rsidRDefault="004E2122" w:rsidP="00B32488">
      <w:pPr>
        <w:ind w:firstLine="708"/>
        <w:jc w:val="both"/>
      </w:pPr>
      <w:r>
        <w:t xml:space="preserve">– </w:t>
      </w:r>
      <w:r w:rsidRPr="004E2122">
        <w:rPr>
          <w:i/>
        </w:rPr>
        <w:t>макроструктура</w:t>
      </w:r>
      <w:r>
        <w:t xml:space="preserve"> – внутренне строение металлов и сплавов, видимое невооруженным глазом;</w:t>
      </w:r>
    </w:p>
    <w:p w:rsidR="004E2122" w:rsidRDefault="004E2122" w:rsidP="00B32488">
      <w:pPr>
        <w:ind w:firstLine="708"/>
        <w:jc w:val="both"/>
      </w:pPr>
      <w:r>
        <w:t xml:space="preserve">– </w:t>
      </w:r>
      <w:r w:rsidRPr="004E2122">
        <w:rPr>
          <w:i/>
        </w:rPr>
        <w:t>микроструктура</w:t>
      </w:r>
      <w:r>
        <w:t xml:space="preserve"> – внутреннее строение металлов и сплавов, изучаемое с помощью специальных приборов при большом увеличении изображения.</w:t>
      </w:r>
    </w:p>
    <w:p w:rsidR="004E2122" w:rsidRDefault="004E2122" w:rsidP="00B32488">
      <w:pPr>
        <w:ind w:firstLine="708"/>
        <w:jc w:val="both"/>
      </w:pPr>
      <w:r>
        <w:t>Т.к. существуют два вида структур, то и методов их исследования будет два:</w:t>
      </w:r>
    </w:p>
    <w:p w:rsidR="004E2122" w:rsidRDefault="004E2122" w:rsidP="00B32488">
      <w:pPr>
        <w:ind w:firstLine="708"/>
        <w:jc w:val="both"/>
      </w:pPr>
      <w:r>
        <w:t xml:space="preserve">– макроскопический анализ. Не используется никаких </w:t>
      </w:r>
      <w:proofErr w:type="spellStart"/>
      <w:r>
        <w:t>спецприборов</w:t>
      </w:r>
      <w:proofErr w:type="spellEnd"/>
      <w:r>
        <w:t xml:space="preserve">, за исключением обычных луп с увеличением в 30-50 раз. В ходе данного анализа можно определить нарушение </w:t>
      </w:r>
      <w:proofErr w:type="spellStart"/>
      <w:r>
        <w:t>сплошности</w:t>
      </w:r>
      <w:proofErr w:type="spellEnd"/>
      <w:r>
        <w:t xml:space="preserve"> металла, трещины, пустоты; способ изготовления детали; химическую неоднородность; вид разрушения по излому металла и пр.</w:t>
      </w:r>
    </w:p>
    <w:p w:rsidR="004E2122" w:rsidRPr="00FE38AF" w:rsidRDefault="004E2122" w:rsidP="00B32488">
      <w:pPr>
        <w:ind w:firstLine="708"/>
        <w:jc w:val="both"/>
      </w:pPr>
      <w:r>
        <w:t xml:space="preserve">– микроскопический анализ. </w:t>
      </w:r>
      <w:r w:rsidR="003D12A7">
        <w:t>При данном анализе используют оптические и электрические микроскопы. Для этого применяют специальные образцы называемые микрошлифами. В результате анализа можно определить величину зерна; структурные составляющие (дисперсные частицы); наличие и виды трещин; вид разрушения металла и пр.</w:t>
      </w:r>
    </w:p>
    <w:p w:rsidR="00FE38AF" w:rsidRPr="00FE38AF" w:rsidRDefault="00FE38AF" w:rsidP="00B32488">
      <w:pPr>
        <w:ind w:firstLine="708"/>
        <w:jc w:val="both"/>
      </w:pPr>
    </w:p>
    <w:p w:rsidR="000B7CB8" w:rsidRDefault="000B7CB8" w:rsidP="00F33BC5">
      <w:pPr>
        <w:jc w:val="center"/>
        <w:rPr>
          <w:b/>
        </w:rPr>
        <w:sectPr w:rsidR="000B7CB8" w:rsidSect="00760A39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:rsidR="00505D54" w:rsidRPr="003D12A7" w:rsidRDefault="003D12A7" w:rsidP="00F33BC5">
      <w:pPr>
        <w:jc w:val="center"/>
        <w:rPr>
          <w:b/>
          <w:sz w:val="32"/>
          <w:szCs w:val="32"/>
        </w:rPr>
      </w:pPr>
      <w:r w:rsidRPr="003D12A7">
        <w:rPr>
          <w:b/>
          <w:sz w:val="32"/>
          <w:szCs w:val="32"/>
        </w:rPr>
        <w:lastRenderedPageBreak/>
        <w:t>Макро- и микроскопическим анализ</w:t>
      </w:r>
    </w:p>
    <w:p w:rsidR="000B7CB8" w:rsidRDefault="000B7CB8" w:rsidP="00F33BC5">
      <w:pPr>
        <w:jc w:val="center"/>
        <w:rPr>
          <w:b/>
        </w:rPr>
      </w:pPr>
    </w:p>
    <w:p w:rsidR="003D12A7" w:rsidRPr="00F01D49" w:rsidRDefault="003D12A7" w:rsidP="003D12A7">
      <w:pPr>
        <w:tabs>
          <w:tab w:val="center" w:pos="5244"/>
        </w:tabs>
        <w:jc w:val="center"/>
        <w:rPr>
          <w:sz w:val="32"/>
          <w:szCs w:val="32"/>
        </w:rPr>
      </w:pPr>
      <w:r w:rsidRPr="00F01D49">
        <w:rPr>
          <w:sz w:val="32"/>
          <w:szCs w:val="32"/>
        </w:rPr>
        <w:t>Макроскопический анализ</w:t>
      </w:r>
    </w:p>
    <w:p w:rsidR="003D12A7" w:rsidRDefault="003D12A7" w:rsidP="003D12A7">
      <w:pPr>
        <w:tabs>
          <w:tab w:val="center" w:pos="5244"/>
        </w:tabs>
      </w:pPr>
    </w:p>
    <w:p w:rsidR="003D12A7" w:rsidRDefault="003D12A7" w:rsidP="003D12A7">
      <w:pPr>
        <w:tabs>
          <w:tab w:val="center" w:pos="5244"/>
        </w:tabs>
        <w:jc w:val="center"/>
      </w:pPr>
      <w:r>
        <w:rPr>
          <w:noProof/>
        </w:rPr>
        <w:drawing>
          <wp:inline distT="0" distB="0" distL="0" distR="0">
            <wp:extent cx="2321560" cy="2743200"/>
            <wp:effectExtent l="19050" t="0" r="2540" b="0"/>
            <wp:docPr id="22" name="Рисунок 2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0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54095" cy="2830830"/>
            <wp:effectExtent l="19050" t="0" r="8255" b="0"/>
            <wp:docPr id="23" name="Рисунок 23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00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A7" w:rsidRDefault="003D12A7" w:rsidP="003D12A7">
      <w:pPr>
        <w:ind w:firstLine="708"/>
        <w:jc w:val="both"/>
      </w:pPr>
      <w:r>
        <w:t>Макроструктура литого металла</w:t>
      </w:r>
      <w:r>
        <w:tab/>
      </w:r>
      <w:r>
        <w:tab/>
        <w:t>Макроструктура деформированного металла</w:t>
      </w:r>
    </w:p>
    <w:p w:rsidR="000B7CB8" w:rsidRDefault="000B7CB8" w:rsidP="000B7CB8"/>
    <w:p w:rsidR="003D12A7" w:rsidRPr="00F01D49" w:rsidRDefault="003D12A7" w:rsidP="003D12A7">
      <w:pPr>
        <w:jc w:val="center"/>
        <w:rPr>
          <w:sz w:val="32"/>
          <w:szCs w:val="32"/>
        </w:rPr>
      </w:pPr>
      <w:r w:rsidRPr="00F01D49">
        <w:rPr>
          <w:sz w:val="32"/>
          <w:szCs w:val="32"/>
        </w:rPr>
        <w:t>Микроскопический анализ</w:t>
      </w:r>
    </w:p>
    <w:p w:rsidR="003D12A7" w:rsidRDefault="003D12A7" w:rsidP="003D12A7">
      <w:pPr>
        <w:jc w:val="center"/>
      </w:pPr>
      <w:r>
        <w:rPr>
          <w:noProof/>
        </w:rPr>
        <w:drawing>
          <wp:inline distT="0" distB="0" distL="0" distR="0">
            <wp:extent cx="2743200" cy="2088515"/>
            <wp:effectExtent l="19050" t="0" r="0" b="0"/>
            <wp:docPr id="34" name="Рисунок 34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0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58720" cy="2174875"/>
            <wp:effectExtent l="19050" t="0" r="0" b="0"/>
            <wp:docPr id="35" name="Рисунок 3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0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A7" w:rsidRDefault="003D12A7" w:rsidP="003D12A7">
      <w:pPr>
        <w:ind w:firstLine="708"/>
        <w:jc w:val="both"/>
      </w:pPr>
      <w:r>
        <w:t>Крупнозернистая структура металла</w:t>
      </w:r>
      <w:r>
        <w:tab/>
      </w:r>
      <w:r>
        <w:tab/>
      </w:r>
      <w:r>
        <w:tab/>
        <w:t>Мелкозернистая структура металла</w:t>
      </w:r>
    </w:p>
    <w:p w:rsidR="003D12A7" w:rsidRDefault="003D12A7" w:rsidP="003D12A7">
      <w:pPr>
        <w:jc w:val="center"/>
      </w:pPr>
    </w:p>
    <w:p w:rsidR="003D12A7" w:rsidRDefault="003D12A7" w:rsidP="003D12A7">
      <w:pPr>
        <w:jc w:val="center"/>
      </w:pPr>
    </w:p>
    <w:p w:rsidR="003D12A7" w:rsidRDefault="003D12A7" w:rsidP="003D12A7">
      <w:pPr>
        <w:jc w:val="center"/>
      </w:pPr>
      <w:r>
        <w:rPr>
          <w:noProof/>
        </w:rPr>
        <w:drawing>
          <wp:inline distT="0" distB="0" distL="0" distR="0">
            <wp:extent cx="3089275" cy="2385060"/>
            <wp:effectExtent l="19050" t="0" r="0" b="0"/>
            <wp:docPr id="36" name="Рисунок 36" descr="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0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804795" cy="2372360"/>
            <wp:effectExtent l="19050" t="0" r="0" b="0"/>
            <wp:docPr id="37" name="Рисунок 37" descr="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0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A7" w:rsidRDefault="003D12A7" w:rsidP="003D12A7">
      <w:pPr>
        <w:ind w:left="708" w:firstLine="708"/>
        <w:jc w:val="both"/>
      </w:pPr>
      <w:r>
        <w:t>Вязкое разрушение</w:t>
      </w:r>
      <w:r>
        <w:tab/>
      </w:r>
      <w:r>
        <w:tab/>
      </w:r>
      <w:r>
        <w:tab/>
      </w:r>
      <w:r>
        <w:tab/>
      </w:r>
      <w:r>
        <w:tab/>
      </w:r>
      <w:r>
        <w:tab/>
        <w:t>Хрупкое разрушение</w:t>
      </w:r>
    </w:p>
    <w:sectPr w:rsidR="003D12A7" w:rsidSect="003D12A7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02666"/>
    <w:rsid w:val="00015B06"/>
    <w:rsid w:val="00035B28"/>
    <w:rsid w:val="00052F67"/>
    <w:rsid w:val="00070130"/>
    <w:rsid w:val="0009506C"/>
    <w:rsid w:val="000B7CB8"/>
    <w:rsid w:val="000F2B24"/>
    <w:rsid w:val="001057C6"/>
    <w:rsid w:val="00233163"/>
    <w:rsid w:val="002439D6"/>
    <w:rsid w:val="002D4B50"/>
    <w:rsid w:val="003D12A7"/>
    <w:rsid w:val="003E0B6F"/>
    <w:rsid w:val="004027D7"/>
    <w:rsid w:val="00423B2E"/>
    <w:rsid w:val="004A2986"/>
    <w:rsid w:val="004D0782"/>
    <w:rsid w:val="004D444C"/>
    <w:rsid w:val="004E2122"/>
    <w:rsid w:val="00505D54"/>
    <w:rsid w:val="005163CD"/>
    <w:rsid w:val="00595182"/>
    <w:rsid w:val="005B1C94"/>
    <w:rsid w:val="005D1E6A"/>
    <w:rsid w:val="00633723"/>
    <w:rsid w:val="006E3DDD"/>
    <w:rsid w:val="00716AB7"/>
    <w:rsid w:val="007207A8"/>
    <w:rsid w:val="00731E85"/>
    <w:rsid w:val="00747545"/>
    <w:rsid w:val="00760A39"/>
    <w:rsid w:val="00785545"/>
    <w:rsid w:val="007C5FCF"/>
    <w:rsid w:val="00855865"/>
    <w:rsid w:val="008A78D5"/>
    <w:rsid w:val="008F0210"/>
    <w:rsid w:val="00927AA6"/>
    <w:rsid w:val="00A062EC"/>
    <w:rsid w:val="00A65CC6"/>
    <w:rsid w:val="00AB2C0C"/>
    <w:rsid w:val="00AD43A5"/>
    <w:rsid w:val="00B32488"/>
    <w:rsid w:val="00CA47AD"/>
    <w:rsid w:val="00CE6D26"/>
    <w:rsid w:val="00CF130C"/>
    <w:rsid w:val="00E04C3D"/>
    <w:rsid w:val="00E04DB1"/>
    <w:rsid w:val="00EE582B"/>
    <w:rsid w:val="00F26CAA"/>
    <w:rsid w:val="00F33BC5"/>
    <w:rsid w:val="00F53FE4"/>
    <w:rsid w:val="00F841FF"/>
    <w:rsid w:val="00F90ADC"/>
    <w:rsid w:val="00FD38DA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5544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2013-09-02T15:42:00Z</cp:lastPrinted>
  <dcterms:created xsi:type="dcterms:W3CDTF">2017-07-23T16:23:00Z</dcterms:created>
  <dcterms:modified xsi:type="dcterms:W3CDTF">2017-07-23T16:23:00Z</dcterms:modified>
</cp:coreProperties>
</file>