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24" w:rsidRDefault="001503B8">
      <w:hyperlink r:id="rId5" w:history="1">
        <w:r w:rsidRPr="00B47FC2">
          <w:rPr>
            <w:rStyle w:val="a3"/>
          </w:rPr>
          <w:t>https://www.nvidia.ru/content/EMEAI/CUDA/lecture_documents/Lecture_33.pdf</w:t>
        </w:r>
      </w:hyperlink>
    </w:p>
    <w:p w:rsidR="001503B8" w:rsidRDefault="001503B8">
      <w:bookmarkStart w:id="0" w:name="_GoBack"/>
      <w:bookmarkEnd w:id="0"/>
    </w:p>
    <w:sectPr w:rsidR="00150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D5"/>
    <w:rsid w:val="001503B8"/>
    <w:rsid w:val="006760D5"/>
    <w:rsid w:val="00B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03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03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vidia.ru/content/EMEAI/CUDA/lecture_documents/Lecture_3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SPecialiST RePack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2020-11-20T06:36:00Z</dcterms:created>
  <dcterms:modified xsi:type="dcterms:W3CDTF">2020-11-20T06:36:00Z</dcterms:modified>
</cp:coreProperties>
</file>