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593BC" w14:textId="46BD00BD" w:rsidR="003107EA" w:rsidRDefault="003107EA"/>
    <w:p w14:paraId="5BD23A22" w14:textId="2B0D24A3" w:rsidR="00B926B6" w:rsidRDefault="00B926B6"/>
    <w:p w14:paraId="3243457A" w14:textId="59CD1F01" w:rsidR="00B926B6" w:rsidRDefault="00B926B6"/>
    <w:p w14:paraId="2D2B405B" w14:textId="6F50B879" w:rsidR="00B926B6" w:rsidRDefault="00B926B6"/>
    <w:p w14:paraId="06C1FCDC" w14:textId="5B0E43FC" w:rsidR="00B926B6" w:rsidRDefault="00B926B6"/>
    <w:p w14:paraId="4D530000" w14:textId="0433D798" w:rsidR="00B926B6" w:rsidRDefault="00B926B6"/>
    <w:p w14:paraId="53E2A2A8" w14:textId="3886E8F7" w:rsidR="00B926B6" w:rsidRDefault="00B926B6"/>
    <w:p w14:paraId="2AA40EB8" w14:textId="72D56B27" w:rsidR="00B926B6" w:rsidRDefault="00B926B6"/>
    <w:p w14:paraId="007CADDC" w14:textId="4A26799C" w:rsidR="00B926B6" w:rsidRDefault="00B926B6"/>
    <w:p w14:paraId="4114215A" w14:textId="3C504A2B" w:rsidR="00B926B6" w:rsidRDefault="00B926B6"/>
    <w:p w14:paraId="6F3A309B" w14:textId="2667941C" w:rsidR="00B926B6" w:rsidRDefault="00B926B6"/>
    <w:p w14:paraId="6EA9BBED" w14:textId="009B776D" w:rsidR="00B926B6" w:rsidRDefault="00B926B6"/>
    <w:p w14:paraId="67413BAE" w14:textId="4C9B6D0F" w:rsidR="00B926B6" w:rsidRDefault="00B926B6"/>
    <w:p w14:paraId="01B3BE81" w14:textId="67A01D79" w:rsidR="00B926B6" w:rsidRDefault="00B926B6"/>
    <w:p w14:paraId="04979729" w14:textId="468EAF19" w:rsidR="00B926B6" w:rsidRDefault="00B926B6"/>
    <w:p w14:paraId="426818E6" w14:textId="51A03EFC" w:rsidR="00B926B6" w:rsidRDefault="00B926B6" w:rsidP="00B926B6">
      <w:pPr>
        <w:jc w:val="center"/>
        <w:rPr>
          <w:b/>
          <w:sz w:val="32"/>
          <w:szCs w:val="32"/>
          <w:u w:val="single"/>
        </w:rPr>
      </w:pPr>
      <w:r w:rsidRPr="00B926B6">
        <w:rPr>
          <w:b/>
          <w:sz w:val="32"/>
          <w:szCs w:val="32"/>
          <w:u w:val="single"/>
        </w:rPr>
        <w:t xml:space="preserve">Processus d’intégration des données dans </w:t>
      </w:r>
      <w:proofErr w:type="spellStart"/>
      <w:r w:rsidRPr="00B926B6">
        <w:rPr>
          <w:b/>
          <w:sz w:val="32"/>
          <w:szCs w:val="32"/>
          <w:u w:val="single"/>
        </w:rPr>
        <w:t>bziiitBooster</w:t>
      </w:r>
      <w:proofErr w:type="spellEnd"/>
    </w:p>
    <w:p w14:paraId="0B9D3B24" w14:textId="77777777" w:rsidR="00B926B6" w:rsidRDefault="00B926B6">
      <w:pPr>
        <w:rPr>
          <w:b/>
          <w:sz w:val="32"/>
          <w:szCs w:val="32"/>
          <w:u w:val="single"/>
        </w:rPr>
      </w:pPr>
      <w:r>
        <w:rPr>
          <w:b/>
          <w:sz w:val="32"/>
          <w:szCs w:val="32"/>
          <w:u w:val="single"/>
        </w:rPr>
        <w:br w:type="page"/>
      </w:r>
    </w:p>
    <w:p w14:paraId="7D8FA477" w14:textId="77BDC997" w:rsidR="00B926B6" w:rsidRDefault="00B926B6" w:rsidP="00B926B6">
      <w:pPr>
        <w:pStyle w:val="Titre1"/>
      </w:pPr>
      <w:r>
        <w:lastRenderedPageBreak/>
        <w:t>Introduction</w:t>
      </w:r>
    </w:p>
    <w:p w14:paraId="77F09273" w14:textId="26AE442E" w:rsidR="00B926B6" w:rsidRDefault="004D5AFF" w:rsidP="004D5AFF">
      <w:pPr>
        <w:jc w:val="both"/>
      </w:pPr>
      <w:r>
        <w:tab/>
      </w:r>
      <w:r w:rsidR="00B926B6">
        <w:t xml:space="preserve">La base de données EBP, est une base de données sous SQL Server 2014. </w:t>
      </w:r>
      <w:proofErr w:type="spellStart"/>
      <w:r w:rsidR="00B926B6">
        <w:t>Bziiit</w:t>
      </w:r>
      <w:proofErr w:type="spellEnd"/>
      <w:r w:rsidR="00B926B6">
        <w:t xml:space="preserve"> utilise azure pour gérer </w:t>
      </w:r>
      <w:r w:rsidR="00291C83">
        <w:t>leurs bases</w:t>
      </w:r>
      <w:r w:rsidR="00B926B6">
        <w:t xml:space="preserve"> de données</w:t>
      </w:r>
      <w:r w:rsidR="00291C83">
        <w:t>, et azure ne propose pas de SQL server classique. Et les SQL Server proposait par azure ne supporte pas le type de fichier de backup classique de SQL Server qui est le .</w:t>
      </w:r>
      <w:proofErr w:type="gramStart"/>
      <w:r w:rsidR="00291C83">
        <w:t>BA</w:t>
      </w:r>
      <w:bookmarkStart w:id="0" w:name="_GoBack"/>
      <w:bookmarkEnd w:id="0"/>
      <w:r w:rsidR="00291C83">
        <w:t>K .</w:t>
      </w:r>
      <w:proofErr w:type="gramEnd"/>
    </w:p>
    <w:p w14:paraId="4F41E5E4" w14:textId="1286C2C8" w:rsidR="00B926B6" w:rsidRDefault="00291C83" w:rsidP="004D5AFF">
      <w:pPr>
        <w:jc w:val="both"/>
      </w:pPr>
      <w:r>
        <w:t xml:space="preserve">Nous avons donc dû trouver et mettre en place une solution d’intégration des données, dans les bases de données </w:t>
      </w:r>
      <w:proofErr w:type="spellStart"/>
      <w:r>
        <w:t>bziiit</w:t>
      </w:r>
      <w:proofErr w:type="spellEnd"/>
      <w:r>
        <w:t>.</w:t>
      </w:r>
    </w:p>
    <w:p w14:paraId="56EB2EF9" w14:textId="1775E8C4" w:rsidR="00043D2E" w:rsidRDefault="00043D2E" w:rsidP="00043D2E"/>
    <w:p w14:paraId="28388133" w14:textId="77777777" w:rsidR="004D5AFF" w:rsidRPr="004D5AFF" w:rsidRDefault="004D5AFF" w:rsidP="004D5AFF">
      <w:pPr>
        <w:pStyle w:val="Titre1"/>
      </w:pPr>
      <w:r w:rsidRPr="004D5AFF">
        <w:t xml:space="preserve">Processus d’intégration des données dans </w:t>
      </w:r>
      <w:proofErr w:type="spellStart"/>
      <w:r w:rsidRPr="004D5AFF">
        <w:t>bziiitBOOSTER</w:t>
      </w:r>
      <w:proofErr w:type="spellEnd"/>
    </w:p>
    <w:p w14:paraId="1AC13BD3" w14:textId="77777777" w:rsidR="004D5AFF" w:rsidRDefault="004D5AFF" w:rsidP="004D5AFF">
      <w:pPr>
        <w:rPr>
          <w:b/>
          <w:sz w:val="24"/>
          <w:szCs w:val="24"/>
          <w:u w:val="single"/>
        </w:rPr>
      </w:pPr>
    </w:p>
    <w:p w14:paraId="0220CD45" w14:textId="77777777" w:rsidR="004D5AFF" w:rsidRPr="00554FD3" w:rsidRDefault="004D5AFF" w:rsidP="00E37136">
      <w:pPr>
        <w:pStyle w:val="Paragraphedeliste"/>
        <w:numPr>
          <w:ilvl w:val="0"/>
          <w:numId w:val="3"/>
        </w:numPr>
        <w:jc w:val="both"/>
        <w:rPr>
          <w:sz w:val="24"/>
          <w:szCs w:val="24"/>
        </w:rPr>
      </w:pPr>
      <w:r w:rsidRPr="00554FD3">
        <w:rPr>
          <w:sz w:val="24"/>
          <w:szCs w:val="24"/>
        </w:rPr>
        <w:t>Réception des bases de données sous forme de fichier .BAK, qui est l’extension de fichier de backup de base de données classique d’une base SQL serveur.</w:t>
      </w:r>
    </w:p>
    <w:p w14:paraId="3F6F8BB6" w14:textId="77777777" w:rsidR="004D5AFF" w:rsidRPr="00554FD3" w:rsidRDefault="004D5AFF" w:rsidP="00E37136">
      <w:pPr>
        <w:jc w:val="both"/>
        <w:rPr>
          <w:sz w:val="24"/>
          <w:szCs w:val="24"/>
        </w:rPr>
      </w:pPr>
      <w:r w:rsidRPr="00554FD3">
        <w:rPr>
          <w:sz w:val="24"/>
          <w:szCs w:val="24"/>
        </w:rPr>
        <w:t>Malheureusement les bases de données SQL</w:t>
      </w:r>
      <w:r>
        <w:rPr>
          <w:sz w:val="24"/>
          <w:szCs w:val="24"/>
        </w:rPr>
        <w:t xml:space="preserve"> Azure que </w:t>
      </w:r>
      <w:proofErr w:type="spellStart"/>
      <w:r>
        <w:rPr>
          <w:sz w:val="24"/>
          <w:szCs w:val="24"/>
        </w:rPr>
        <w:t>bziiit</w:t>
      </w:r>
      <w:proofErr w:type="spellEnd"/>
      <w:r>
        <w:rPr>
          <w:sz w:val="24"/>
          <w:szCs w:val="24"/>
        </w:rPr>
        <w:t xml:space="preserve"> utilise</w:t>
      </w:r>
      <w:r w:rsidRPr="00554FD3">
        <w:rPr>
          <w:sz w:val="24"/>
          <w:szCs w:val="24"/>
        </w:rPr>
        <w:t>, ne sont pas capable</w:t>
      </w:r>
      <w:r>
        <w:rPr>
          <w:sz w:val="24"/>
          <w:szCs w:val="24"/>
        </w:rPr>
        <w:t>s</w:t>
      </w:r>
      <w:r w:rsidRPr="00554FD3">
        <w:rPr>
          <w:sz w:val="24"/>
          <w:szCs w:val="24"/>
        </w:rPr>
        <w:t xml:space="preserve"> d’interpréter les fichiers de type .BAK.</w:t>
      </w:r>
    </w:p>
    <w:p w14:paraId="354F8F13" w14:textId="2DABBC77" w:rsidR="004D5AFF" w:rsidRPr="00554FD3" w:rsidRDefault="004D5AFF" w:rsidP="00E37136">
      <w:pPr>
        <w:pStyle w:val="Paragraphedeliste"/>
        <w:numPr>
          <w:ilvl w:val="0"/>
          <w:numId w:val="3"/>
        </w:numPr>
        <w:jc w:val="both"/>
        <w:rPr>
          <w:sz w:val="24"/>
          <w:szCs w:val="24"/>
        </w:rPr>
      </w:pPr>
      <w:r w:rsidRPr="00554FD3">
        <w:rPr>
          <w:sz w:val="24"/>
          <w:szCs w:val="24"/>
        </w:rPr>
        <w:t xml:space="preserve">Puisqu’il est impossible de réaliser un backup d’une base de données SQL Azure avec un fichier .BAK, nous avons </w:t>
      </w:r>
      <w:r>
        <w:rPr>
          <w:sz w:val="24"/>
          <w:szCs w:val="24"/>
        </w:rPr>
        <w:t>dû</w:t>
      </w:r>
      <w:r w:rsidRPr="00554FD3">
        <w:rPr>
          <w:sz w:val="24"/>
          <w:szCs w:val="24"/>
        </w:rPr>
        <w:t xml:space="preserve"> mettre en place un SQL serveur sur une machine virtuel</w:t>
      </w:r>
      <w:r>
        <w:rPr>
          <w:sz w:val="24"/>
          <w:szCs w:val="24"/>
        </w:rPr>
        <w:t>le</w:t>
      </w:r>
      <w:r w:rsidRPr="00554FD3">
        <w:rPr>
          <w:sz w:val="24"/>
          <w:szCs w:val="24"/>
        </w:rPr>
        <w:t xml:space="preserve">. </w:t>
      </w:r>
      <w:r w:rsidRPr="00554FD3">
        <w:rPr>
          <w:sz w:val="24"/>
          <w:szCs w:val="24"/>
        </w:rPr>
        <w:br/>
      </w:r>
      <w:r>
        <w:rPr>
          <w:sz w:val="24"/>
          <w:szCs w:val="24"/>
        </w:rPr>
        <w:br/>
      </w:r>
      <w:r>
        <w:rPr>
          <w:sz w:val="24"/>
          <w:szCs w:val="24"/>
        </w:rPr>
        <w:br/>
      </w:r>
    </w:p>
    <w:p w14:paraId="4830A118" w14:textId="77777777" w:rsidR="004D5AFF" w:rsidRPr="00554FD3" w:rsidRDefault="004D5AFF" w:rsidP="00E37136">
      <w:pPr>
        <w:pStyle w:val="Paragraphedeliste"/>
        <w:numPr>
          <w:ilvl w:val="0"/>
          <w:numId w:val="3"/>
        </w:numPr>
        <w:jc w:val="both"/>
        <w:rPr>
          <w:sz w:val="24"/>
          <w:szCs w:val="24"/>
        </w:rPr>
      </w:pPr>
      <w:r w:rsidRPr="00554FD3">
        <w:rPr>
          <w:sz w:val="24"/>
          <w:szCs w:val="24"/>
        </w:rPr>
        <w:t xml:space="preserve">Une fois SQL serveur installé, il suffit d’importer les bases de données l’aide des fichiers .BAK. Pour cela rendez-vous dans SQL Serveur Management Studio. </w:t>
      </w:r>
    </w:p>
    <w:p w14:paraId="0CA103B8" w14:textId="77777777" w:rsidR="004D5AFF" w:rsidRPr="0020388E" w:rsidRDefault="004D5AFF" w:rsidP="00E37136">
      <w:pPr>
        <w:pStyle w:val="Paragraphedeliste"/>
        <w:numPr>
          <w:ilvl w:val="0"/>
          <w:numId w:val="4"/>
        </w:numPr>
        <w:jc w:val="both"/>
        <w:rPr>
          <w:sz w:val="24"/>
          <w:szCs w:val="24"/>
        </w:rPr>
      </w:pPr>
      <w:r w:rsidRPr="0020388E">
        <w:rPr>
          <w:sz w:val="24"/>
          <w:szCs w:val="24"/>
        </w:rPr>
        <w:t>Développez votre connexion, puis développez le dossier Bases de données.</w:t>
      </w:r>
      <w:r w:rsidRPr="0020388E">
        <w:rPr>
          <w:sz w:val="24"/>
          <w:szCs w:val="24"/>
        </w:rPr>
        <w:br/>
        <w:t>Faite</w:t>
      </w:r>
      <w:r>
        <w:rPr>
          <w:sz w:val="24"/>
          <w:szCs w:val="24"/>
        </w:rPr>
        <w:t>s un</w:t>
      </w:r>
      <w:r w:rsidRPr="0020388E">
        <w:rPr>
          <w:sz w:val="24"/>
          <w:szCs w:val="24"/>
        </w:rPr>
        <w:t xml:space="preserve"> clic droit sur une base de données, puis </w:t>
      </w:r>
      <w:r w:rsidRPr="0020388E">
        <w:rPr>
          <w:b/>
          <w:sz w:val="24"/>
          <w:szCs w:val="24"/>
        </w:rPr>
        <w:t>Tâche&gt;Restaurer&gt;Base de données.</w:t>
      </w:r>
      <w:r w:rsidRPr="0020388E">
        <w:rPr>
          <w:sz w:val="24"/>
          <w:szCs w:val="24"/>
        </w:rPr>
        <w:t xml:space="preserve"> (Si votre serveur SQL serveur ne contient aucune base de données, rendez-vous dans </w:t>
      </w:r>
      <w:r w:rsidRPr="0020388E">
        <w:rPr>
          <w:b/>
          <w:sz w:val="24"/>
          <w:szCs w:val="24"/>
        </w:rPr>
        <w:t>Base de données&gt;Base de données système</w:t>
      </w:r>
      <w:r w:rsidRPr="0020388E">
        <w:rPr>
          <w:sz w:val="24"/>
          <w:szCs w:val="24"/>
        </w:rPr>
        <w:t>)</w:t>
      </w:r>
      <w:r>
        <w:rPr>
          <w:sz w:val="24"/>
          <w:szCs w:val="24"/>
        </w:rPr>
        <w:br/>
      </w:r>
      <w:r>
        <w:rPr>
          <w:noProof/>
        </w:rPr>
        <w:drawing>
          <wp:inline distT="0" distB="0" distL="0" distR="0" wp14:anchorId="0C9C638C" wp14:editId="66A3B48B">
            <wp:extent cx="5760720" cy="10064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006475"/>
                    </a:xfrm>
                    <a:prstGeom prst="rect">
                      <a:avLst/>
                    </a:prstGeom>
                  </pic:spPr>
                </pic:pic>
              </a:graphicData>
            </a:graphic>
          </wp:inline>
        </w:drawing>
      </w:r>
      <w:r>
        <w:rPr>
          <w:sz w:val="24"/>
          <w:szCs w:val="24"/>
        </w:rPr>
        <w:br/>
      </w:r>
    </w:p>
    <w:p w14:paraId="73EFEE2B" w14:textId="1CEE13C5" w:rsidR="004D5AFF" w:rsidRPr="00E37136" w:rsidRDefault="004D5AFF" w:rsidP="004D5AFF">
      <w:pPr>
        <w:pStyle w:val="Paragraphedeliste"/>
        <w:numPr>
          <w:ilvl w:val="0"/>
          <w:numId w:val="4"/>
        </w:numPr>
        <w:jc w:val="both"/>
        <w:rPr>
          <w:sz w:val="24"/>
          <w:szCs w:val="24"/>
        </w:rPr>
      </w:pPr>
      <w:r w:rsidRPr="00E37136">
        <w:rPr>
          <w:sz w:val="24"/>
          <w:szCs w:val="24"/>
        </w:rPr>
        <w:t xml:space="preserve">Une fois l’utilitaire de restauration de base de données ouvert, sélectionner l’option </w:t>
      </w:r>
      <w:proofErr w:type="spellStart"/>
      <w:r w:rsidRPr="00E37136">
        <w:rPr>
          <w:b/>
          <w:sz w:val="24"/>
          <w:szCs w:val="24"/>
        </w:rPr>
        <w:t>Device</w:t>
      </w:r>
      <w:proofErr w:type="spellEnd"/>
      <w:r w:rsidRPr="00E37136">
        <w:rPr>
          <w:b/>
          <w:sz w:val="24"/>
          <w:szCs w:val="24"/>
        </w:rPr>
        <w:t xml:space="preserve"> </w:t>
      </w:r>
      <w:r w:rsidRPr="00E37136">
        <w:rPr>
          <w:sz w:val="24"/>
          <w:szCs w:val="24"/>
        </w:rPr>
        <w:t>puis votre fichier .BAK. Renseigner le nom que vous désirez pour votre base de données et cliquer sur Terminé.</w:t>
      </w:r>
      <w:r w:rsidRPr="00E37136">
        <w:rPr>
          <w:sz w:val="24"/>
          <w:szCs w:val="24"/>
        </w:rPr>
        <w:br/>
      </w:r>
      <w:r>
        <w:rPr>
          <w:noProof/>
        </w:rPr>
        <w:lastRenderedPageBreak/>
        <w:drawing>
          <wp:inline distT="0" distB="0" distL="0" distR="0" wp14:anchorId="31522BA9" wp14:editId="3861D334">
            <wp:extent cx="5760720" cy="23634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363470"/>
                    </a:xfrm>
                    <a:prstGeom prst="rect">
                      <a:avLst/>
                    </a:prstGeom>
                  </pic:spPr>
                </pic:pic>
              </a:graphicData>
            </a:graphic>
          </wp:inline>
        </w:drawing>
      </w:r>
      <w:r w:rsidRPr="00E37136">
        <w:rPr>
          <w:sz w:val="24"/>
          <w:szCs w:val="24"/>
        </w:rPr>
        <w:br/>
      </w:r>
    </w:p>
    <w:p w14:paraId="5690D085" w14:textId="77777777" w:rsidR="004D5AFF" w:rsidRPr="00067DC8" w:rsidRDefault="004D5AFF" w:rsidP="00E37136">
      <w:pPr>
        <w:pStyle w:val="Paragraphedeliste"/>
        <w:numPr>
          <w:ilvl w:val="0"/>
          <w:numId w:val="3"/>
        </w:numPr>
        <w:jc w:val="both"/>
        <w:rPr>
          <w:sz w:val="24"/>
          <w:szCs w:val="24"/>
        </w:rPr>
      </w:pPr>
      <w:r>
        <w:rPr>
          <w:sz w:val="24"/>
          <w:szCs w:val="24"/>
        </w:rPr>
        <w:t xml:space="preserve">Une fois la base de données restaurer sur le SQL serveur, nous pouvons exporter ces bases de données SQL Serveur dans SQL Azure. Pour cela, fait clic droit sur la base de données à exporter, puis rendez-vous dans </w:t>
      </w:r>
      <w:r w:rsidRPr="00F218C0">
        <w:rPr>
          <w:b/>
          <w:sz w:val="24"/>
          <w:szCs w:val="24"/>
        </w:rPr>
        <w:t>Tâche&gt; Déployer une base de données vers la base de données SQL Microsoft Azure</w:t>
      </w:r>
      <w:r>
        <w:rPr>
          <w:b/>
          <w:sz w:val="24"/>
          <w:szCs w:val="24"/>
        </w:rPr>
        <w:t>.</w:t>
      </w:r>
      <w:r>
        <w:rPr>
          <w:sz w:val="24"/>
          <w:szCs w:val="24"/>
        </w:rPr>
        <w:t xml:space="preserve"> </w:t>
      </w:r>
      <w:r>
        <w:rPr>
          <w:sz w:val="24"/>
          <w:szCs w:val="24"/>
        </w:rPr>
        <w:br/>
      </w:r>
      <w:r>
        <w:rPr>
          <w:sz w:val="24"/>
          <w:szCs w:val="24"/>
        </w:rPr>
        <w:br/>
      </w:r>
      <w:r>
        <w:rPr>
          <w:noProof/>
        </w:rPr>
        <w:drawing>
          <wp:inline distT="0" distB="0" distL="0" distR="0" wp14:anchorId="1BF03F72" wp14:editId="6ABEABD0">
            <wp:extent cx="5760720" cy="16097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609725"/>
                    </a:xfrm>
                    <a:prstGeom prst="rect">
                      <a:avLst/>
                    </a:prstGeom>
                  </pic:spPr>
                </pic:pic>
              </a:graphicData>
            </a:graphic>
          </wp:inline>
        </w:drawing>
      </w:r>
      <w:r>
        <w:rPr>
          <w:sz w:val="24"/>
          <w:szCs w:val="24"/>
        </w:rPr>
        <w:br/>
      </w:r>
      <w:r>
        <w:rPr>
          <w:sz w:val="24"/>
          <w:szCs w:val="24"/>
        </w:rPr>
        <w:br/>
        <w:t>Une fois l’utilitaire de déploiement ouvert, connectez-vous à votre serveur SQL serveur et choisissez le nom de la base de données. Cliquez sur suivant, il ne vous reste plus qu’à attendre la fin du déploiement de votre base de données sur le serveur SQL Azure.</w:t>
      </w:r>
      <w:r>
        <w:rPr>
          <w:sz w:val="24"/>
          <w:szCs w:val="24"/>
        </w:rPr>
        <w:br/>
      </w:r>
      <w:r>
        <w:rPr>
          <w:sz w:val="24"/>
          <w:szCs w:val="24"/>
        </w:rPr>
        <w:lastRenderedPageBreak/>
        <w:br/>
      </w:r>
      <w:r>
        <w:rPr>
          <w:noProof/>
        </w:rPr>
        <w:drawing>
          <wp:inline distT="0" distB="0" distL="0" distR="0" wp14:anchorId="2FD23BA1" wp14:editId="147C6477">
            <wp:extent cx="4012442" cy="4113256"/>
            <wp:effectExtent l="0" t="0" r="762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2442" cy="4113256"/>
                    </a:xfrm>
                    <a:prstGeom prst="rect">
                      <a:avLst/>
                    </a:prstGeom>
                  </pic:spPr>
                </pic:pic>
              </a:graphicData>
            </a:graphic>
          </wp:inline>
        </w:drawing>
      </w:r>
    </w:p>
    <w:p w14:paraId="216F66AB" w14:textId="77777777" w:rsidR="00043D2E" w:rsidRPr="00043D2E" w:rsidRDefault="00043D2E" w:rsidP="00043D2E"/>
    <w:p w14:paraId="61B0AB15" w14:textId="77777777" w:rsidR="00B926B6" w:rsidRPr="00B926B6" w:rsidRDefault="00B926B6" w:rsidP="00B926B6">
      <w:pPr>
        <w:jc w:val="both"/>
        <w:rPr>
          <w:sz w:val="32"/>
          <w:szCs w:val="32"/>
        </w:rPr>
      </w:pPr>
    </w:p>
    <w:sectPr w:rsidR="00B926B6" w:rsidRPr="00B926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71D4"/>
    <w:multiLevelType w:val="hybridMultilevel"/>
    <w:tmpl w:val="C64A8EFA"/>
    <w:lvl w:ilvl="0" w:tplc="687A92A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157DD5"/>
    <w:multiLevelType w:val="hybridMultilevel"/>
    <w:tmpl w:val="28FE2670"/>
    <w:lvl w:ilvl="0" w:tplc="F80A5B52">
      <w:start w:val="1"/>
      <w:numFmt w:val="lowerLetter"/>
      <w:lvlText w:val="%1)"/>
      <w:lvlJc w:val="left"/>
      <w:pPr>
        <w:ind w:left="1080" w:hanging="360"/>
      </w:pPr>
      <w:rPr>
        <w:rFonts w:asciiTheme="minorHAnsi" w:eastAsiaTheme="minorEastAsia"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BD421AB"/>
    <w:multiLevelType w:val="hybridMultilevel"/>
    <w:tmpl w:val="B066D34A"/>
    <w:lvl w:ilvl="0" w:tplc="95566AE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8B91542"/>
    <w:multiLevelType w:val="hybridMultilevel"/>
    <w:tmpl w:val="88A46078"/>
    <w:lvl w:ilvl="0" w:tplc="C3565202">
      <w:start w:val="1"/>
      <w:numFmt w:val="upperLetter"/>
      <w:pStyle w:val="Titre2"/>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78"/>
    <w:rsid w:val="00043D2E"/>
    <w:rsid w:val="00291C83"/>
    <w:rsid w:val="003107EA"/>
    <w:rsid w:val="004D5AFF"/>
    <w:rsid w:val="009F0E17"/>
    <w:rsid w:val="00B926B6"/>
    <w:rsid w:val="00B95863"/>
    <w:rsid w:val="00E37136"/>
    <w:rsid w:val="00F150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303F"/>
  <w15:chartTrackingRefBased/>
  <w15:docId w15:val="{D3442980-D964-4A35-8D04-9B9153C3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26B6"/>
    <w:pPr>
      <w:keepNext/>
      <w:keepLines/>
      <w:numPr>
        <w:numId w:val="1"/>
      </w:numPr>
      <w:spacing w:before="240" w:after="0"/>
      <w:jc w:val="both"/>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semiHidden/>
    <w:unhideWhenUsed/>
    <w:qFormat/>
    <w:rsid w:val="00B926B6"/>
    <w:pPr>
      <w:keepNext/>
      <w:keepLines/>
      <w:numPr>
        <w:numId w:val="2"/>
      </w:numPr>
      <w:spacing w:before="40" w:after="0"/>
      <w:jc w:val="both"/>
      <w:outlineLvl w:val="1"/>
    </w:pPr>
    <w:rPr>
      <w:rFonts w:asciiTheme="majorHAnsi" w:eastAsiaTheme="majorEastAsia" w:hAnsiTheme="majorHAnsi" w:cstheme="majorBidi"/>
      <w:b/>
      <w:color w:val="000000" w:themeColor="text1"/>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26B6"/>
    <w:rPr>
      <w:rFonts w:asciiTheme="majorHAnsi" w:eastAsiaTheme="majorEastAsia" w:hAnsiTheme="majorHAnsi" w:cstheme="majorBidi"/>
      <w:b/>
      <w:sz w:val="32"/>
      <w:szCs w:val="32"/>
    </w:rPr>
  </w:style>
  <w:style w:type="character" w:customStyle="1" w:styleId="Titre2Car">
    <w:name w:val="Titre 2 Car"/>
    <w:basedOn w:val="Policepardfaut"/>
    <w:link w:val="Titre2"/>
    <w:uiPriority w:val="9"/>
    <w:semiHidden/>
    <w:rsid w:val="00B926B6"/>
    <w:rPr>
      <w:rFonts w:asciiTheme="majorHAnsi" w:eastAsiaTheme="majorEastAsia" w:hAnsiTheme="majorHAnsi" w:cstheme="majorBidi"/>
      <w:b/>
      <w:color w:val="000000" w:themeColor="text1"/>
      <w:sz w:val="28"/>
      <w:szCs w:val="26"/>
    </w:rPr>
  </w:style>
  <w:style w:type="paragraph" w:styleId="Titre">
    <w:name w:val="Title"/>
    <w:basedOn w:val="Normal"/>
    <w:next w:val="Normal"/>
    <w:link w:val="TitreCar"/>
    <w:uiPriority w:val="10"/>
    <w:qFormat/>
    <w:rsid w:val="00B926B6"/>
    <w:pPr>
      <w:spacing w:after="0" w:line="240" w:lineRule="auto"/>
      <w:ind w:left="1416"/>
      <w:contextualSpacing/>
      <w:jc w:val="both"/>
    </w:pPr>
    <w:rPr>
      <w:rFonts w:asciiTheme="majorHAnsi" w:eastAsiaTheme="majorEastAsia" w:hAnsiTheme="majorHAnsi" w:cstheme="majorBidi"/>
      <w:b/>
      <w:spacing w:val="-10"/>
      <w:kern w:val="28"/>
      <w:sz w:val="24"/>
      <w:szCs w:val="56"/>
    </w:rPr>
  </w:style>
  <w:style w:type="character" w:customStyle="1" w:styleId="TitreCar">
    <w:name w:val="Titre Car"/>
    <w:basedOn w:val="Policepardfaut"/>
    <w:link w:val="Titre"/>
    <w:uiPriority w:val="10"/>
    <w:rsid w:val="00B926B6"/>
    <w:rPr>
      <w:rFonts w:asciiTheme="majorHAnsi" w:eastAsiaTheme="majorEastAsia" w:hAnsiTheme="majorHAnsi" w:cstheme="majorBidi"/>
      <w:b/>
      <w:spacing w:val="-10"/>
      <w:kern w:val="28"/>
      <w:sz w:val="24"/>
      <w:szCs w:val="56"/>
    </w:rPr>
  </w:style>
  <w:style w:type="paragraph" w:styleId="Paragraphedeliste">
    <w:name w:val="List Paragraph"/>
    <w:basedOn w:val="Normal"/>
    <w:uiPriority w:val="34"/>
    <w:qFormat/>
    <w:rsid w:val="00B926B6"/>
    <w:pPr>
      <w:ind w:left="720"/>
      <w:contextualSpacing/>
    </w:pPr>
    <w:rPr>
      <w:rFonts w:eastAsiaTheme="minorEastAsia"/>
      <w:lang w:eastAsia="zh-TW"/>
    </w:rPr>
  </w:style>
  <w:style w:type="character" w:styleId="Lienhypertexte">
    <w:name w:val="Hyperlink"/>
    <w:basedOn w:val="Policepardfaut"/>
    <w:uiPriority w:val="99"/>
    <w:unhideWhenUsed/>
    <w:rsid w:val="00B926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344</Words>
  <Characters>1894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vuk</dc:creator>
  <cp:keywords/>
  <dc:description/>
  <cp:lastModifiedBy>Alexis vuk</cp:lastModifiedBy>
  <cp:revision>5</cp:revision>
  <dcterms:created xsi:type="dcterms:W3CDTF">2017-12-15T13:32:00Z</dcterms:created>
  <dcterms:modified xsi:type="dcterms:W3CDTF">2017-12-18T08:42:00Z</dcterms:modified>
</cp:coreProperties>
</file>