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5" w14:textId="4EDA740B" w:rsidR="00633AEB" w:rsidRDefault="00217196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學號：</w:t>
      </w:r>
      <w:r w:rsidRPr="00217196">
        <w:rPr>
          <w:rFonts w:ascii="Times New Roman" w:hAnsi="Times New Roman" w:cs="Times New Roman"/>
          <w:sz w:val="24"/>
          <w:szCs w:val="24"/>
        </w:rPr>
        <w:t>R07943095</w:t>
      </w:r>
      <w:r>
        <w:rPr>
          <w:rFonts w:ascii="Gungsuh" w:eastAsia="Gungsuh" w:hAnsi="Gungsuh" w:cs="Gungsuh"/>
          <w:sz w:val="24"/>
          <w:szCs w:val="24"/>
        </w:rPr>
        <w:t xml:space="preserve"> 系級： </w:t>
      </w:r>
      <w:r w:rsidRPr="00217196">
        <w:rPr>
          <w:rFonts w:ascii="Times New Roman" w:hAnsi="Times New Roman" w:cs="Times New Roman"/>
          <w:sz w:val="24"/>
          <w:szCs w:val="24"/>
        </w:rPr>
        <w:t>EDA</w:t>
      </w:r>
      <w:r>
        <w:rPr>
          <w:rFonts w:asciiTheme="minorEastAsia" w:hAnsiTheme="minorEastAsia" w:cs="Gungsuh" w:hint="eastAsia"/>
          <w:sz w:val="24"/>
          <w:szCs w:val="24"/>
        </w:rPr>
        <w:t>碩</w:t>
      </w:r>
      <w:proofErr w:type="gramStart"/>
      <w:r>
        <w:rPr>
          <w:rFonts w:asciiTheme="minorEastAsia" w:hAnsiTheme="minorEastAsia" w:cs="Gungsuh" w:hint="eastAsia"/>
          <w:sz w:val="24"/>
          <w:szCs w:val="24"/>
        </w:rPr>
        <w:t>一</w:t>
      </w:r>
      <w:proofErr w:type="gramEnd"/>
      <w:r>
        <w:rPr>
          <w:rFonts w:ascii="Gungsuh" w:eastAsia="Gungsuh" w:hAnsi="Gungsuh" w:cs="Gungsuh"/>
          <w:sz w:val="24"/>
          <w:szCs w:val="24"/>
        </w:rPr>
        <w:t xml:space="preserve">  姓名：</w:t>
      </w:r>
      <w:r>
        <w:rPr>
          <w:rFonts w:asciiTheme="minorEastAsia" w:hAnsiTheme="minorEastAsia" w:cs="Gungsuh" w:hint="eastAsia"/>
          <w:sz w:val="24"/>
          <w:szCs w:val="24"/>
        </w:rPr>
        <w:t>劉世棠</w:t>
      </w:r>
      <w:r>
        <w:rPr>
          <w:rFonts w:ascii="Gungsuh" w:eastAsia="Gungsuh" w:hAnsi="Gungsuh" w:cs="Gungsuh"/>
          <w:sz w:val="24"/>
          <w:szCs w:val="24"/>
        </w:rPr>
        <w:t>~</w:t>
      </w:r>
    </w:p>
    <w:p w14:paraId="00000006" w14:textId="77777777" w:rsidR="00633AEB" w:rsidRDefault="00633AE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7" w14:textId="449898C4" w:rsidR="00633AEB" w:rsidRDefault="00217196">
      <w:pPr>
        <w:widowControl w:val="0"/>
        <w:numPr>
          <w:ilvl w:val="0"/>
          <w:numId w:val="1"/>
        </w:numPr>
        <w:spacing w:after="320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Gungsuh" w:eastAsia="Gungsuh" w:hAnsi="Gungsuh" w:cs="Gungsuh"/>
          <w:color w:val="434343"/>
          <w:sz w:val="24"/>
          <w:szCs w:val="24"/>
        </w:rPr>
        <w:t>(2%) 請說明你實作的 CNN model，其模型架構</w:t>
      </w:r>
      <w:r>
        <w:rPr>
          <w:rFonts w:ascii="Gungsuh" w:eastAsia="Gungsuh" w:hAnsi="Gungsuh" w:cs="Gungsuh"/>
          <w:color w:val="434343"/>
          <w:sz w:val="24"/>
          <w:szCs w:val="24"/>
          <w:highlight w:val="white"/>
        </w:rPr>
        <w:t>、訓練參數</w:t>
      </w:r>
      <w:r>
        <w:rPr>
          <w:rFonts w:ascii="Gungsuh" w:eastAsia="Gungsuh" w:hAnsi="Gungsuh" w:cs="Gungsuh"/>
          <w:color w:val="434343"/>
          <w:sz w:val="24"/>
          <w:szCs w:val="24"/>
        </w:rPr>
        <w:t>和準確率為何？並請用與上述 CNN 接近的參數量，實做簡單的 DNN model，同時也說明其模型架構</w:t>
      </w:r>
      <w:r>
        <w:rPr>
          <w:rFonts w:ascii="Gungsuh" w:eastAsia="Gungsuh" w:hAnsi="Gungsuh" w:cs="Gungsuh"/>
          <w:color w:val="434343"/>
          <w:sz w:val="24"/>
          <w:szCs w:val="24"/>
          <w:highlight w:val="white"/>
        </w:rPr>
        <w:t>、訓練參數</w:t>
      </w:r>
      <w:r>
        <w:rPr>
          <w:rFonts w:ascii="Gungsuh" w:eastAsia="Gungsuh" w:hAnsi="Gungsuh" w:cs="Gungsuh"/>
          <w:color w:val="434343"/>
          <w:sz w:val="24"/>
          <w:szCs w:val="24"/>
        </w:rPr>
        <w:t>和準確率為何？並說明你觀察到了什麼？</w:t>
      </w:r>
      <w:r>
        <w:rPr>
          <w:rFonts w:ascii="Gungsuh" w:eastAsia="Gungsuh" w:hAnsi="Gungsuh" w:cs="Gungsuh"/>
          <w:color w:val="434343"/>
          <w:sz w:val="24"/>
          <w:szCs w:val="24"/>
        </w:rPr>
        <w:br/>
        <w:t>(Collaborators:</w:t>
      </w:r>
      <w:r w:rsidR="00842D18">
        <w:rPr>
          <w:rFonts w:asciiTheme="minorEastAsia" w:hAnsiTheme="minorEastAsia" w:cs="Gungsuh" w:hint="eastAsia"/>
          <w:color w:val="434343"/>
          <w:sz w:val="24"/>
          <w:szCs w:val="24"/>
        </w:rPr>
        <w:t>劉治硯、吳辰</w:t>
      </w:r>
      <w:proofErr w:type="gramStart"/>
      <w:r w:rsidR="00842D18">
        <w:rPr>
          <w:rFonts w:asciiTheme="minorEastAsia" w:hAnsiTheme="minorEastAsia" w:cs="Gungsuh" w:hint="eastAsia"/>
          <w:color w:val="434343"/>
          <w:sz w:val="24"/>
          <w:szCs w:val="24"/>
        </w:rPr>
        <w:t>鋐</w:t>
      </w:r>
      <w:proofErr w:type="gramEnd"/>
      <w:r>
        <w:rPr>
          <w:rFonts w:ascii="Gungsuh" w:eastAsia="Gungsuh" w:hAnsi="Gungsuh" w:cs="Gungsuh"/>
          <w:color w:val="434343"/>
          <w:sz w:val="24"/>
          <w:szCs w:val="24"/>
        </w:rPr>
        <w:t xml:space="preserve"> )</w:t>
      </w:r>
    </w:p>
    <w:p w14:paraId="00000008" w14:textId="13955BC2" w:rsidR="00633AEB" w:rsidRDefault="002734FB">
      <w:pPr>
        <w:widowControl w:val="0"/>
        <w:spacing w:after="320"/>
        <w:ind w:left="720"/>
        <w:rPr>
          <w:rFonts w:ascii="Gungsuh" w:hAnsi="Gungsuh" w:cs="Gungsuh"/>
          <w:color w:val="434343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434343"/>
          <w:sz w:val="24"/>
          <w:szCs w:val="24"/>
        </w:rPr>
        <w:drawing>
          <wp:inline distT="0" distB="0" distL="0" distR="0" wp14:anchorId="591C81A6" wp14:editId="77E11CAF">
            <wp:extent cx="3891592" cy="1996440"/>
            <wp:effectExtent l="0" t="0" r="0" b="381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N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8321" cy="201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0B5A">
        <w:rPr>
          <w:rFonts w:ascii="Gungsuh" w:hAnsi="Gungsuh" w:cs="Gungsuh" w:hint="eastAsia"/>
          <w:color w:val="434343"/>
          <w:sz w:val="24"/>
          <w:szCs w:val="24"/>
        </w:rPr>
        <w:t>(</w:t>
      </w:r>
      <w:r w:rsidR="001B0B5A">
        <w:rPr>
          <w:rFonts w:ascii="Gungsuh" w:hAnsi="Gungsuh" w:cs="Gungsuh" w:hint="eastAsia"/>
          <w:color w:val="434343"/>
          <w:sz w:val="24"/>
          <w:szCs w:val="24"/>
        </w:rPr>
        <w:t>左圖為</w:t>
      </w:r>
      <w:r w:rsidR="001B0B5A">
        <w:rPr>
          <w:rFonts w:ascii="Gungsuh" w:hAnsi="Gungsuh" w:cs="Gungsuh" w:hint="eastAsia"/>
          <w:color w:val="434343"/>
          <w:sz w:val="24"/>
          <w:szCs w:val="24"/>
        </w:rPr>
        <w:t>CNN)</w:t>
      </w:r>
    </w:p>
    <w:p w14:paraId="7C9D0DD4" w14:textId="26E1018A" w:rsidR="00C1019E" w:rsidRPr="00C1019E" w:rsidRDefault="00C1019E" w:rsidP="00C1019E">
      <w:pPr>
        <w:pStyle w:val="a5"/>
        <w:widowControl w:val="0"/>
        <w:numPr>
          <w:ilvl w:val="0"/>
          <w:numId w:val="3"/>
        </w:numPr>
        <w:spacing w:after="320"/>
        <w:ind w:leftChars="0"/>
        <w:rPr>
          <w:rFonts w:ascii="Gungsuh" w:hAnsi="Gungsuh" w:cs="Gungsuh" w:hint="eastAsia"/>
          <w:color w:val="434343"/>
          <w:sz w:val="24"/>
          <w:szCs w:val="24"/>
        </w:rPr>
      </w:pPr>
      <w:r>
        <w:rPr>
          <w:rFonts w:ascii="Gungsuh" w:hAnsi="Gungsuh" w:cs="Gungsuh" w:hint="eastAsia"/>
          <w:color w:val="434343"/>
          <w:sz w:val="24"/>
          <w:szCs w:val="24"/>
        </w:rPr>
        <w:t>以上為我實作</w:t>
      </w:r>
      <w:r>
        <w:rPr>
          <w:rFonts w:ascii="Gungsuh" w:hAnsi="Gungsuh" w:cs="Gungsuh" w:hint="eastAsia"/>
          <w:color w:val="434343"/>
          <w:sz w:val="24"/>
          <w:szCs w:val="24"/>
        </w:rPr>
        <w:t>CNN</w:t>
      </w:r>
      <w:r>
        <w:rPr>
          <w:rFonts w:ascii="Gungsuh" w:hAnsi="Gungsuh" w:cs="Gungsuh" w:hint="eastAsia"/>
          <w:color w:val="434343"/>
          <w:sz w:val="24"/>
          <w:szCs w:val="24"/>
        </w:rPr>
        <w:t>的其中一種方法，準確率在</w:t>
      </w:r>
      <w:r>
        <w:rPr>
          <w:rFonts w:ascii="Gungsuh" w:hAnsi="Gungsuh" w:cs="Gungsuh" w:hint="eastAsia"/>
          <w:color w:val="434343"/>
          <w:sz w:val="24"/>
          <w:szCs w:val="24"/>
        </w:rPr>
        <w:t>public set</w:t>
      </w:r>
      <w:r>
        <w:rPr>
          <w:rFonts w:ascii="Gungsuh" w:hAnsi="Gungsuh" w:cs="Gungsuh" w:hint="eastAsia"/>
          <w:color w:val="434343"/>
          <w:sz w:val="24"/>
          <w:szCs w:val="24"/>
        </w:rPr>
        <w:t>上面約</w:t>
      </w:r>
      <w:r>
        <w:rPr>
          <w:rFonts w:ascii="Gungsuh" w:hAnsi="Gungsuh" w:cs="Gungsuh" w:hint="eastAsia"/>
          <w:color w:val="434343"/>
          <w:sz w:val="24"/>
          <w:szCs w:val="24"/>
        </w:rPr>
        <w:t>68%</w:t>
      </w:r>
      <w:r>
        <w:rPr>
          <w:rFonts w:ascii="Gungsuh" w:hAnsi="Gungsuh" w:cs="Gungsuh" w:hint="eastAsia"/>
          <w:color w:val="434343"/>
          <w:sz w:val="24"/>
          <w:szCs w:val="24"/>
        </w:rPr>
        <w:t>，而我實際上會用好幾種</w:t>
      </w:r>
      <w:r>
        <w:rPr>
          <w:rFonts w:ascii="Gungsuh" w:hAnsi="Gungsuh" w:cs="Gungsuh" w:hint="eastAsia"/>
          <w:color w:val="434343"/>
          <w:sz w:val="24"/>
          <w:szCs w:val="24"/>
        </w:rPr>
        <w:t>CNN</w:t>
      </w:r>
      <w:r>
        <w:rPr>
          <w:rFonts w:ascii="Gungsuh" w:hAnsi="Gungsuh" w:cs="Gungsuh" w:hint="eastAsia"/>
          <w:color w:val="434343"/>
          <w:sz w:val="24"/>
          <w:szCs w:val="24"/>
        </w:rPr>
        <w:t>疊在一起做</w:t>
      </w:r>
      <w:r>
        <w:rPr>
          <w:rFonts w:ascii="Gungsuh" w:hAnsi="Gungsuh" w:cs="Gungsuh" w:hint="eastAsia"/>
          <w:color w:val="434343"/>
          <w:sz w:val="24"/>
          <w:szCs w:val="24"/>
        </w:rPr>
        <w:t>ensemble</w:t>
      </w:r>
      <w:r>
        <w:rPr>
          <w:rFonts w:ascii="Gungsuh" w:hAnsi="Gungsuh" w:cs="Gungsuh" w:hint="eastAsia"/>
          <w:color w:val="434343"/>
          <w:sz w:val="24"/>
          <w:szCs w:val="24"/>
        </w:rPr>
        <w:t>，準確率有極大的上升</w:t>
      </w:r>
      <w:r>
        <w:rPr>
          <w:rFonts w:ascii="Gungsuh" w:hAnsi="Gungsuh" w:cs="Gungsuh" w:hint="eastAsia"/>
          <w:color w:val="434343"/>
          <w:sz w:val="24"/>
          <w:szCs w:val="24"/>
        </w:rPr>
        <w:t>(</w:t>
      </w:r>
      <w:r>
        <w:rPr>
          <w:rFonts w:ascii="Gungsuh" w:hAnsi="Gungsuh" w:cs="Gungsuh" w:hint="eastAsia"/>
          <w:color w:val="434343"/>
          <w:sz w:val="24"/>
          <w:szCs w:val="24"/>
        </w:rPr>
        <w:t>約</w:t>
      </w:r>
      <w:r>
        <w:rPr>
          <w:rFonts w:ascii="Gungsuh" w:hAnsi="Gungsuh" w:cs="Gungsuh" w:hint="eastAsia"/>
          <w:color w:val="434343"/>
          <w:sz w:val="24"/>
          <w:szCs w:val="24"/>
        </w:rPr>
        <w:t>2~3%)</w:t>
      </w:r>
    </w:p>
    <w:p w14:paraId="3863272F" w14:textId="38B37570" w:rsidR="002734FB" w:rsidRDefault="0004346F">
      <w:pPr>
        <w:widowControl w:val="0"/>
        <w:spacing w:after="320"/>
        <w:ind w:left="720"/>
        <w:rPr>
          <w:rFonts w:ascii="Times New Roman" w:hAnsi="Times New Roman" w:cs="Times New Roman"/>
          <w:color w:val="434343"/>
          <w:sz w:val="24"/>
          <w:szCs w:val="24"/>
          <w:highlight w:val="white"/>
        </w:rPr>
      </w:pPr>
      <w:r>
        <w:rPr>
          <w:rFonts w:ascii="Times New Roman" w:hAnsi="Times New Roman" w:cs="Times New Roman"/>
          <w:noProof/>
          <w:color w:val="434343"/>
          <w:sz w:val="24"/>
          <w:szCs w:val="24"/>
        </w:rPr>
        <w:drawing>
          <wp:inline distT="0" distB="0" distL="0" distR="0" wp14:anchorId="1B08CBCA" wp14:editId="30D02850">
            <wp:extent cx="2634695" cy="181356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N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6408" cy="1821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0B5A"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>(</w:t>
      </w:r>
      <w:r w:rsidR="001B0B5A"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>左圖為</w:t>
      </w:r>
      <w:r w:rsidR="001B0B5A"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>DNN)</w:t>
      </w:r>
    </w:p>
    <w:p w14:paraId="006EBD21" w14:textId="4B6D16DD" w:rsidR="002734FB" w:rsidRPr="002734FB" w:rsidRDefault="002734FB" w:rsidP="002734FB">
      <w:pPr>
        <w:pStyle w:val="a5"/>
        <w:widowControl w:val="0"/>
        <w:numPr>
          <w:ilvl w:val="0"/>
          <w:numId w:val="2"/>
        </w:numPr>
        <w:spacing w:after="320"/>
        <w:ind w:leftChars="0"/>
        <w:rPr>
          <w:rFonts w:ascii="Times New Roman" w:hAnsi="Times New Roman" w:cs="Times New Roman"/>
          <w:color w:val="434343"/>
          <w:sz w:val="24"/>
          <w:szCs w:val="24"/>
          <w:highlight w:val="white"/>
        </w:rPr>
      </w:pPr>
      <w:r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>以上分別為</w:t>
      </w:r>
      <w:r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>CNN</w:t>
      </w:r>
      <w:r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>與</w:t>
      </w:r>
      <w:r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>DNN</w:t>
      </w:r>
      <w:r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>的架構，在實驗觀察中有發現一件情形，越深的神經網路不見得有更好的水準，像是上面的</w:t>
      </w:r>
      <w:r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>CNN</w:t>
      </w:r>
      <w:r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>，</w:t>
      </w:r>
      <w:r w:rsidR="0004346F"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>之前我使用更多層卻沒有更好的效果，而後來訓練</w:t>
      </w:r>
      <w:r w:rsidR="0004346F"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>DNN</w:t>
      </w:r>
      <w:r w:rsidR="0004346F"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>時也有相同的現象，根據我訓練多次的結過，</w:t>
      </w:r>
      <w:r w:rsidR="0004346F"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>CNN</w:t>
      </w:r>
      <w:r w:rsidR="0004346F"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>確實有較好的效果</w:t>
      </w:r>
      <w:r w:rsidR="00A93569"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>。</w:t>
      </w:r>
    </w:p>
    <w:p w14:paraId="724B9B83" w14:textId="77777777" w:rsidR="00EF0942" w:rsidRDefault="00EF0942">
      <w:pPr>
        <w:rPr>
          <w:rFonts w:ascii="Gungsuh" w:eastAsia="Gungsuh" w:hAnsi="Gungsuh" w:cs="Gungsuh"/>
          <w:color w:val="434343"/>
          <w:sz w:val="24"/>
          <w:szCs w:val="24"/>
        </w:rPr>
      </w:pPr>
      <w:r>
        <w:rPr>
          <w:rFonts w:ascii="Gungsuh" w:eastAsia="Gungsuh" w:hAnsi="Gungsuh" w:cs="Gungsuh"/>
          <w:color w:val="434343"/>
          <w:sz w:val="24"/>
          <w:szCs w:val="24"/>
        </w:rPr>
        <w:br w:type="page"/>
      </w:r>
    </w:p>
    <w:p w14:paraId="00000009" w14:textId="5F62AF83" w:rsidR="00633AEB" w:rsidRDefault="00217196">
      <w:pPr>
        <w:widowControl w:val="0"/>
        <w:numPr>
          <w:ilvl w:val="0"/>
          <w:numId w:val="1"/>
        </w:numPr>
        <w:spacing w:after="320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Gungsuh" w:eastAsia="Gungsuh" w:hAnsi="Gungsuh" w:cs="Gungsuh"/>
          <w:color w:val="434343"/>
          <w:sz w:val="24"/>
          <w:szCs w:val="24"/>
        </w:rPr>
        <w:lastRenderedPageBreak/>
        <w:t>(1%) 承上題，請分別畫出這兩</w:t>
      </w:r>
      <w:proofErr w:type="gramStart"/>
      <w:r>
        <w:rPr>
          <w:rFonts w:ascii="Gungsuh" w:eastAsia="Gungsuh" w:hAnsi="Gungsuh" w:cs="Gungsuh"/>
          <w:color w:val="434343"/>
          <w:sz w:val="24"/>
          <w:szCs w:val="24"/>
        </w:rPr>
        <w:t>個</w:t>
      </w:r>
      <w:proofErr w:type="gramEnd"/>
      <w:r>
        <w:rPr>
          <w:rFonts w:ascii="Gungsuh" w:eastAsia="Gungsuh" w:hAnsi="Gungsuh" w:cs="Gungsuh"/>
          <w:color w:val="434343"/>
          <w:sz w:val="24"/>
          <w:szCs w:val="24"/>
        </w:rPr>
        <w:t xml:space="preserve">model的訓練過程 (i.e., loss/accuracy </w:t>
      </w:r>
      <w:proofErr w:type="spellStart"/>
      <w:r>
        <w:rPr>
          <w:rFonts w:ascii="Gungsuh" w:eastAsia="Gungsuh" w:hAnsi="Gungsuh" w:cs="Gungsuh"/>
          <w:color w:val="434343"/>
          <w:sz w:val="24"/>
          <w:szCs w:val="24"/>
        </w:rPr>
        <w:t>v.s</w:t>
      </w:r>
      <w:proofErr w:type="spellEnd"/>
      <w:r>
        <w:rPr>
          <w:rFonts w:ascii="Gungsuh" w:eastAsia="Gungsuh" w:hAnsi="Gungsuh" w:cs="Gungsuh"/>
          <w:color w:val="434343"/>
          <w:sz w:val="24"/>
          <w:szCs w:val="24"/>
        </w:rPr>
        <w:t>. epoch)</w:t>
      </w: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br/>
        <w:t>(Collaborators:</w:t>
      </w:r>
      <w:r w:rsidR="00842D18" w:rsidRPr="00842D18">
        <w:rPr>
          <w:rFonts w:asciiTheme="minorEastAsia" w:hAnsiTheme="minorEastAsia" w:cs="Gungsuh" w:hint="eastAsia"/>
          <w:color w:val="434343"/>
          <w:sz w:val="24"/>
          <w:szCs w:val="24"/>
        </w:rPr>
        <w:t xml:space="preserve"> </w:t>
      </w:r>
      <w:r w:rsidR="00842D18">
        <w:rPr>
          <w:rFonts w:asciiTheme="minorEastAsia" w:hAnsiTheme="minorEastAsia" w:cs="Gungsuh" w:hint="eastAsia"/>
          <w:color w:val="434343"/>
          <w:sz w:val="24"/>
          <w:szCs w:val="24"/>
        </w:rPr>
        <w:t>劉治硯、吳辰鋐</w:t>
      </w: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 )</w:t>
      </w:r>
    </w:p>
    <w:p w14:paraId="0000000A" w14:textId="78D2E314" w:rsidR="00633AEB" w:rsidRDefault="00217196">
      <w:pPr>
        <w:widowControl w:val="0"/>
        <w:spacing w:after="320"/>
        <w:rPr>
          <w:rFonts w:ascii="Gungsuh" w:eastAsia="Gungsuh" w:hAnsi="Gungsuh" w:cs="Gungsuh"/>
          <w:color w:val="434343"/>
          <w:sz w:val="24"/>
          <w:szCs w:val="24"/>
        </w:rPr>
      </w:pPr>
      <w:r>
        <w:rPr>
          <w:rFonts w:ascii="Gungsuh" w:eastAsia="Gungsuh" w:hAnsi="Gungsuh" w:cs="Gungsuh"/>
          <w:color w:val="434343"/>
          <w:sz w:val="24"/>
          <w:szCs w:val="24"/>
        </w:rPr>
        <w:tab/>
      </w:r>
      <w:r w:rsidR="00AD01F3">
        <w:rPr>
          <w:noProof/>
        </w:rPr>
        <w:drawing>
          <wp:inline distT="0" distB="0" distL="0" distR="0" wp14:anchorId="07A08ACE" wp14:editId="36973DE3">
            <wp:extent cx="2560320" cy="1916889"/>
            <wp:effectExtent l="0" t="0" r="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7312" cy="192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01F3">
        <w:rPr>
          <w:noProof/>
        </w:rPr>
        <w:drawing>
          <wp:inline distT="0" distB="0" distL="0" distR="0" wp14:anchorId="4D5E61B6" wp14:editId="3561C43A">
            <wp:extent cx="2499360" cy="187452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936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6B2F4" w14:textId="62C5910A" w:rsidR="00AD01F3" w:rsidRPr="00AD01F3" w:rsidRDefault="00AD01F3">
      <w:pPr>
        <w:widowControl w:val="0"/>
        <w:spacing w:after="320"/>
        <w:rPr>
          <w:rFonts w:ascii="Times New Roman" w:hAnsi="Times New Roman" w:cs="Times New Roman"/>
          <w:color w:val="434343"/>
          <w:sz w:val="24"/>
          <w:szCs w:val="24"/>
        </w:rPr>
      </w:pPr>
      <w:r>
        <w:rPr>
          <w:rFonts w:ascii="Gungsuh" w:eastAsia="Gungsuh" w:hAnsi="Gungsuh" w:cs="Gungsuh"/>
          <w:color w:val="434343"/>
          <w:sz w:val="24"/>
          <w:szCs w:val="24"/>
        </w:rPr>
        <w:tab/>
      </w:r>
      <w:r w:rsidR="00797E6B">
        <w:rPr>
          <w:rFonts w:asciiTheme="minorEastAsia" w:hAnsiTheme="minorEastAsia" w:cs="Gungsuh" w:hint="eastAsia"/>
          <w:color w:val="434343"/>
          <w:sz w:val="24"/>
          <w:szCs w:val="24"/>
        </w:rPr>
        <w:t>=&gt;</w:t>
      </w:r>
      <w:r>
        <w:rPr>
          <w:rFonts w:asciiTheme="minorEastAsia" w:hAnsiTheme="minorEastAsia" w:cs="Gungsuh" w:hint="eastAsia"/>
          <w:color w:val="434343"/>
          <w:sz w:val="24"/>
          <w:szCs w:val="24"/>
        </w:rPr>
        <w:t>從以上結果可得知，</w:t>
      </w:r>
      <w:r w:rsidR="00D4328F" w:rsidRPr="00D4328F">
        <w:rPr>
          <w:rFonts w:ascii="Times New Roman" w:hAnsi="Times New Roman" w:cs="Times New Roman"/>
          <w:color w:val="434343"/>
          <w:sz w:val="24"/>
          <w:szCs w:val="24"/>
        </w:rPr>
        <w:t>DNN</w:t>
      </w:r>
      <w:r>
        <w:rPr>
          <w:rFonts w:ascii="Gungsuh" w:hAnsi="Gungsuh" w:cs="Gungsuh" w:hint="eastAsia"/>
          <w:color w:val="434343"/>
          <w:sz w:val="24"/>
          <w:szCs w:val="24"/>
        </w:rPr>
        <w:t>對於圖像處裡的效果並不出色。</w:t>
      </w:r>
    </w:p>
    <w:p w14:paraId="0000000B" w14:textId="67F430AB" w:rsidR="00633AEB" w:rsidRDefault="00217196">
      <w:pPr>
        <w:widowControl w:val="0"/>
        <w:numPr>
          <w:ilvl w:val="0"/>
          <w:numId w:val="1"/>
        </w:numPr>
        <w:spacing w:after="320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Gungsuh" w:eastAsia="Gungsuh" w:hAnsi="Gungsuh" w:cs="Gungsuh"/>
          <w:color w:val="434343"/>
          <w:sz w:val="24"/>
          <w:szCs w:val="24"/>
        </w:rPr>
        <w:t>(1%) 請嘗試 data normalization, data augmentation,說明實作方法並且說明實行前後對準確率有什麼樣的影響？</w:t>
      </w:r>
      <w:r>
        <w:rPr>
          <w:rFonts w:ascii="Gungsuh" w:eastAsia="Gungsuh" w:hAnsi="Gungsuh" w:cs="Gungsuh"/>
          <w:color w:val="434343"/>
          <w:sz w:val="24"/>
          <w:szCs w:val="24"/>
        </w:rPr>
        <w:br/>
        <w:t xml:space="preserve">(Collaborators: </w:t>
      </w:r>
      <w:r w:rsidR="00842D18">
        <w:rPr>
          <w:rFonts w:asciiTheme="minorEastAsia" w:hAnsiTheme="minorEastAsia" w:cs="Gungsuh" w:hint="eastAsia"/>
          <w:color w:val="434343"/>
          <w:sz w:val="24"/>
          <w:szCs w:val="24"/>
        </w:rPr>
        <w:t>劉治硯、吳辰</w:t>
      </w:r>
      <w:proofErr w:type="gramStart"/>
      <w:r w:rsidR="00842D18">
        <w:rPr>
          <w:rFonts w:asciiTheme="minorEastAsia" w:hAnsiTheme="minorEastAsia" w:cs="Gungsuh" w:hint="eastAsia"/>
          <w:color w:val="434343"/>
          <w:sz w:val="24"/>
          <w:szCs w:val="24"/>
        </w:rPr>
        <w:t>鋐</w:t>
      </w:r>
      <w:proofErr w:type="gramEnd"/>
      <w:r>
        <w:rPr>
          <w:rFonts w:ascii="Gungsuh" w:eastAsia="Gungsuh" w:hAnsi="Gungsuh" w:cs="Gungsuh"/>
          <w:color w:val="434343"/>
          <w:sz w:val="24"/>
          <w:szCs w:val="24"/>
        </w:rPr>
        <w:t>)</w:t>
      </w:r>
    </w:p>
    <w:p w14:paraId="0000000C" w14:textId="006ACDEC" w:rsidR="00633AEB" w:rsidRDefault="00B41A36" w:rsidP="00B41A36">
      <w:pPr>
        <w:widowControl w:val="0"/>
        <w:spacing w:after="320"/>
        <w:ind w:left="720"/>
        <w:rPr>
          <w:rFonts w:asciiTheme="minorEastAsia" w:hAnsiTheme="minorEastAsia" w:cs="Gungsuh"/>
          <w:color w:val="434343"/>
          <w:sz w:val="24"/>
          <w:szCs w:val="24"/>
        </w:rPr>
      </w:pPr>
      <w:r>
        <w:rPr>
          <w:rFonts w:asciiTheme="minorEastAsia" w:hAnsiTheme="minorEastAsia" w:cs="Gungsuh" w:hint="eastAsia"/>
          <w:color w:val="434343"/>
          <w:sz w:val="24"/>
          <w:szCs w:val="24"/>
        </w:rPr>
        <w:t>經過實驗發現，經過</w:t>
      </w:r>
      <w:r>
        <w:rPr>
          <w:rFonts w:ascii="Gungsuh" w:hAnsi="Gungsuh" w:cs="Gungsuh"/>
          <w:color w:val="434343"/>
          <w:sz w:val="24"/>
          <w:szCs w:val="24"/>
        </w:rPr>
        <w:t>data n</w:t>
      </w:r>
      <w:r>
        <w:rPr>
          <w:rFonts w:ascii="Gungsuh" w:hAnsi="Gungsuh" w:cs="Gungsuh" w:hint="eastAsia"/>
          <w:color w:val="434343"/>
          <w:sz w:val="24"/>
          <w:szCs w:val="24"/>
        </w:rPr>
        <w:t>ormalization</w:t>
      </w:r>
      <w:r>
        <w:rPr>
          <w:rFonts w:ascii="Gungsuh" w:hAnsi="Gungsuh" w:cs="Gungsuh" w:hint="eastAsia"/>
          <w:color w:val="434343"/>
          <w:sz w:val="24"/>
          <w:szCs w:val="24"/>
        </w:rPr>
        <w:t>準確率有上升的效果，但是遠不及</w:t>
      </w:r>
      <w:r>
        <w:rPr>
          <w:rFonts w:ascii="Gungsuh" w:hAnsi="Gungsuh" w:cs="Gungsuh" w:hint="eastAsia"/>
          <w:color w:val="434343"/>
          <w:sz w:val="24"/>
          <w:szCs w:val="24"/>
        </w:rPr>
        <w:t xml:space="preserve">data </w:t>
      </w:r>
      <w:r>
        <w:rPr>
          <w:rFonts w:ascii="Gungsuh" w:hAnsi="Gungsuh" w:cs="Gungsuh"/>
          <w:color w:val="434343"/>
          <w:sz w:val="24"/>
          <w:szCs w:val="24"/>
        </w:rPr>
        <w:t>augmentation</w:t>
      </w:r>
      <w:r w:rsidR="009849EC">
        <w:rPr>
          <w:rFonts w:ascii="Gungsuh" w:hAnsi="Gungsuh" w:cs="Gungsuh" w:hint="eastAsia"/>
          <w:color w:val="434343"/>
          <w:sz w:val="24"/>
          <w:szCs w:val="24"/>
        </w:rPr>
        <w:t>，</w:t>
      </w:r>
      <w:r w:rsidR="009849EC">
        <w:rPr>
          <w:rFonts w:asciiTheme="minorEastAsia" w:hAnsiTheme="minorEastAsia" w:cs="Gungsuh" w:hint="eastAsia"/>
          <w:color w:val="434343"/>
          <w:sz w:val="24"/>
          <w:szCs w:val="24"/>
        </w:rPr>
        <w:t>以下為它們在</w:t>
      </w:r>
      <w:r w:rsidR="009849EC" w:rsidRPr="009849EC">
        <w:rPr>
          <w:rFonts w:ascii="Times New Roman" w:hAnsi="Times New Roman" w:cs="Times New Roman"/>
          <w:color w:val="434343"/>
          <w:sz w:val="24"/>
          <w:szCs w:val="24"/>
        </w:rPr>
        <w:t>public set</w:t>
      </w:r>
      <w:r w:rsidR="009849EC">
        <w:rPr>
          <w:rFonts w:asciiTheme="minorEastAsia" w:hAnsiTheme="minorEastAsia" w:cs="Gungsuh" w:hint="eastAsia"/>
          <w:color w:val="434343"/>
          <w:sz w:val="24"/>
          <w:szCs w:val="24"/>
        </w:rPr>
        <w:t>和</w:t>
      </w:r>
      <w:r w:rsidR="009849EC" w:rsidRPr="009849EC">
        <w:rPr>
          <w:rFonts w:ascii="Times New Roman" w:hAnsi="Times New Roman" w:cs="Times New Roman"/>
          <w:color w:val="434343"/>
          <w:sz w:val="24"/>
          <w:szCs w:val="24"/>
        </w:rPr>
        <w:t>private set</w:t>
      </w:r>
      <w:r w:rsidR="009849EC">
        <w:rPr>
          <w:rFonts w:asciiTheme="minorEastAsia" w:hAnsiTheme="minorEastAsia" w:cs="Gungsuh" w:hint="eastAsia"/>
          <w:color w:val="434343"/>
          <w:sz w:val="24"/>
          <w:szCs w:val="24"/>
        </w:rPr>
        <w:t>的結果。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2815"/>
        <w:gridCol w:w="2754"/>
        <w:gridCol w:w="2730"/>
      </w:tblGrid>
      <w:tr w:rsidR="00374CDA" w14:paraId="24D6D583" w14:textId="77777777" w:rsidTr="009849EC">
        <w:tc>
          <w:tcPr>
            <w:tcW w:w="3006" w:type="dxa"/>
          </w:tcPr>
          <w:p w14:paraId="01FE1DC4" w14:textId="77777777" w:rsidR="009849EC" w:rsidRDefault="009849EC" w:rsidP="00B41A36">
            <w:pPr>
              <w:widowControl w:val="0"/>
              <w:spacing w:after="320"/>
              <w:rPr>
                <w:rFonts w:ascii="Gungsuh" w:hAnsi="Gungsuh" w:cs="Gungsuh" w:hint="eastAsia"/>
                <w:color w:val="434343"/>
                <w:sz w:val="24"/>
                <w:szCs w:val="24"/>
              </w:rPr>
            </w:pPr>
          </w:p>
        </w:tc>
        <w:tc>
          <w:tcPr>
            <w:tcW w:w="3006" w:type="dxa"/>
          </w:tcPr>
          <w:p w14:paraId="0CC89371" w14:textId="5947E252" w:rsidR="009849EC" w:rsidRDefault="00374CDA" w:rsidP="00B41A36">
            <w:pPr>
              <w:widowControl w:val="0"/>
              <w:spacing w:after="320"/>
              <w:rPr>
                <w:rFonts w:ascii="Gungsuh" w:hAnsi="Gungsuh" w:cs="Gungsuh" w:hint="eastAsia"/>
                <w:color w:val="434343"/>
                <w:sz w:val="24"/>
                <w:szCs w:val="24"/>
              </w:rPr>
            </w:pPr>
            <w:r>
              <w:rPr>
                <w:rFonts w:ascii="Gungsuh" w:hAnsi="Gungsuh" w:cs="Gungsuh" w:hint="eastAsia"/>
                <w:color w:val="434343"/>
                <w:sz w:val="24"/>
                <w:szCs w:val="24"/>
              </w:rPr>
              <w:t>public</w:t>
            </w:r>
          </w:p>
        </w:tc>
        <w:tc>
          <w:tcPr>
            <w:tcW w:w="3007" w:type="dxa"/>
          </w:tcPr>
          <w:p w14:paraId="05CD021D" w14:textId="1DCE3096" w:rsidR="009849EC" w:rsidRDefault="00374CDA" w:rsidP="00B41A36">
            <w:pPr>
              <w:widowControl w:val="0"/>
              <w:spacing w:after="320"/>
              <w:rPr>
                <w:rFonts w:ascii="Gungsuh" w:hAnsi="Gungsuh" w:cs="Gungsuh" w:hint="eastAsia"/>
                <w:color w:val="434343"/>
                <w:sz w:val="24"/>
                <w:szCs w:val="24"/>
              </w:rPr>
            </w:pPr>
            <w:r>
              <w:rPr>
                <w:rFonts w:ascii="Gungsuh" w:hAnsi="Gungsuh" w:cs="Gungsuh" w:hint="eastAsia"/>
                <w:color w:val="434343"/>
                <w:sz w:val="24"/>
                <w:szCs w:val="24"/>
              </w:rPr>
              <w:t>private</w:t>
            </w:r>
          </w:p>
        </w:tc>
      </w:tr>
      <w:tr w:rsidR="00374CDA" w14:paraId="303A03D8" w14:textId="77777777" w:rsidTr="009849EC">
        <w:tc>
          <w:tcPr>
            <w:tcW w:w="3006" w:type="dxa"/>
          </w:tcPr>
          <w:p w14:paraId="60C9DC01" w14:textId="4A51384B" w:rsidR="009849EC" w:rsidRDefault="009849EC" w:rsidP="00B41A36">
            <w:pPr>
              <w:widowControl w:val="0"/>
              <w:spacing w:after="320"/>
              <w:rPr>
                <w:rFonts w:ascii="Gungsuh" w:hAnsi="Gungsuh" w:cs="Gungsuh" w:hint="eastAsia"/>
                <w:color w:val="434343"/>
                <w:sz w:val="24"/>
                <w:szCs w:val="24"/>
              </w:rPr>
            </w:pPr>
            <w:r>
              <w:rPr>
                <w:rFonts w:ascii="Gungsuh" w:hAnsi="Gungsuh" w:cs="Gungsuh" w:hint="eastAsia"/>
                <w:color w:val="434343"/>
                <w:sz w:val="24"/>
                <w:szCs w:val="24"/>
              </w:rPr>
              <w:t xml:space="preserve">Basic </w:t>
            </w:r>
            <w:r>
              <w:rPr>
                <w:rFonts w:ascii="Gungsuh" w:hAnsi="Gungsuh" w:cs="Gungsuh"/>
                <w:color w:val="434343"/>
                <w:sz w:val="24"/>
                <w:szCs w:val="24"/>
              </w:rPr>
              <w:t>CNN</w:t>
            </w:r>
          </w:p>
        </w:tc>
        <w:tc>
          <w:tcPr>
            <w:tcW w:w="3006" w:type="dxa"/>
          </w:tcPr>
          <w:p w14:paraId="3B0A0E5F" w14:textId="77777777" w:rsidR="009849EC" w:rsidRDefault="009849EC" w:rsidP="00B41A36">
            <w:pPr>
              <w:widowControl w:val="0"/>
              <w:spacing w:after="320"/>
              <w:rPr>
                <w:rFonts w:ascii="Gungsuh" w:hAnsi="Gungsuh" w:cs="Gungsuh" w:hint="eastAsia"/>
                <w:color w:val="434343"/>
                <w:sz w:val="24"/>
                <w:szCs w:val="24"/>
              </w:rPr>
            </w:pPr>
          </w:p>
        </w:tc>
        <w:tc>
          <w:tcPr>
            <w:tcW w:w="3007" w:type="dxa"/>
          </w:tcPr>
          <w:p w14:paraId="0BD61D98" w14:textId="77777777" w:rsidR="009849EC" w:rsidRDefault="009849EC" w:rsidP="00B41A36">
            <w:pPr>
              <w:widowControl w:val="0"/>
              <w:spacing w:after="320"/>
              <w:rPr>
                <w:rFonts w:ascii="Gungsuh" w:hAnsi="Gungsuh" w:cs="Gungsuh" w:hint="eastAsia"/>
                <w:color w:val="434343"/>
                <w:sz w:val="24"/>
                <w:szCs w:val="24"/>
              </w:rPr>
            </w:pPr>
          </w:p>
        </w:tc>
      </w:tr>
      <w:tr w:rsidR="00374CDA" w14:paraId="63AF9FC1" w14:textId="77777777" w:rsidTr="009849EC">
        <w:tc>
          <w:tcPr>
            <w:tcW w:w="3006" w:type="dxa"/>
          </w:tcPr>
          <w:p w14:paraId="3CB25514" w14:textId="7522D8F1" w:rsidR="009849EC" w:rsidRDefault="009849EC" w:rsidP="00B41A36">
            <w:pPr>
              <w:widowControl w:val="0"/>
              <w:spacing w:after="320"/>
              <w:rPr>
                <w:rFonts w:ascii="Gungsuh" w:hAnsi="Gungsuh" w:cs="Gungsuh" w:hint="eastAsia"/>
                <w:color w:val="434343"/>
                <w:sz w:val="24"/>
                <w:szCs w:val="24"/>
              </w:rPr>
            </w:pPr>
            <w:r>
              <w:rPr>
                <w:rFonts w:ascii="Gungsuh" w:hAnsi="Gungsuh" w:cs="Gungsuh" w:hint="eastAsia"/>
                <w:color w:val="434343"/>
                <w:sz w:val="24"/>
                <w:szCs w:val="24"/>
              </w:rPr>
              <w:t>CNN with normalization</w:t>
            </w:r>
          </w:p>
        </w:tc>
        <w:tc>
          <w:tcPr>
            <w:tcW w:w="3006" w:type="dxa"/>
          </w:tcPr>
          <w:p w14:paraId="2076B16A" w14:textId="216C52A1" w:rsidR="009849EC" w:rsidRDefault="0079193D" w:rsidP="00B41A36">
            <w:pPr>
              <w:widowControl w:val="0"/>
              <w:spacing w:after="320"/>
              <w:rPr>
                <w:rFonts w:ascii="Gungsuh" w:hAnsi="Gungsuh" w:cs="Gungsuh" w:hint="eastAsia"/>
                <w:color w:val="434343"/>
                <w:sz w:val="24"/>
                <w:szCs w:val="24"/>
              </w:rPr>
            </w:pPr>
            <w:r>
              <w:rPr>
                <w:rFonts w:ascii="Gungsuh" w:hAnsi="Gungsuh" w:cs="Gungsuh" w:hint="eastAsia"/>
                <w:color w:val="434343"/>
                <w:sz w:val="24"/>
                <w:szCs w:val="24"/>
              </w:rPr>
              <w:t>64.669%</w:t>
            </w:r>
          </w:p>
        </w:tc>
        <w:tc>
          <w:tcPr>
            <w:tcW w:w="3007" w:type="dxa"/>
          </w:tcPr>
          <w:p w14:paraId="0480FE7C" w14:textId="77777777" w:rsidR="009849EC" w:rsidRDefault="009849EC" w:rsidP="00B41A36">
            <w:pPr>
              <w:widowControl w:val="0"/>
              <w:spacing w:after="320"/>
              <w:rPr>
                <w:rFonts w:ascii="Gungsuh" w:hAnsi="Gungsuh" w:cs="Gungsuh" w:hint="eastAsia"/>
                <w:color w:val="434343"/>
                <w:sz w:val="24"/>
                <w:szCs w:val="24"/>
              </w:rPr>
            </w:pPr>
          </w:p>
        </w:tc>
      </w:tr>
      <w:tr w:rsidR="00374CDA" w14:paraId="3D4112F7" w14:textId="77777777" w:rsidTr="009849EC">
        <w:tc>
          <w:tcPr>
            <w:tcW w:w="3006" w:type="dxa"/>
          </w:tcPr>
          <w:p w14:paraId="63909E9B" w14:textId="014BE130" w:rsidR="009849EC" w:rsidRDefault="009849EC" w:rsidP="00B41A36">
            <w:pPr>
              <w:widowControl w:val="0"/>
              <w:spacing w:after="320"/>
              <w:rPr>
                <w:rFonts w:ascii="Gungsuh" w:hAnsi="Gungsuh" w:cs="Gungsuh" w:hint="eastAsia"/>
                <w:color w:val="434343"/>
                <w:sz w:val="24"/>
                <w:szCs w:val="24"/>
              </w:rPr>
            </w:pPr>
            <w:r>
              <w:rPr>
                <w:rFonts w:ascii="Gungsuh" w:hAnsi="Gungsuh" w:cs="Gungsuh" w:hint="eastAsia"/>
                <w:color w:val="434343"/>
                <w:sz w:val="24"/>
                <w:szCs w:val="24"/>
              </w:rPr>
              <w:t>CNN with both</w:t>
            </w:r>
          </w:p>
        </w:tc>
        <w:tc>
          <w:tcPr>
            <w:tcW w:w="3006" w:type="dxa"/>
          </w:tcPr>
          <w:p w14:paraId="3E2184F0" w14:textId="225B8476" w:rsidR="009849EC" w:rsidRDefault="0079193D" w:rsidP="00B41A36">
            <w:pPr>
              <w:widowControl w:val="0"/>
              <w:spacing w:after="320"/>
              <w:rPr>
                <w:rFonts w:ascii="Gungsuh" w:hAnsi="Gungsuh" w:cs="Gungsuh" w:hint="eastAsia"/>
                <w:color w:val="434343"/>
                <w:sz w:val="24"/>
                <w:szCs w:val="24"/>
              </w:rPr>
            </w:pPr>
            <w:r>
              <w:rPr>
                <w:rFonts w:ascii="Gungsuh" w:hAnsi="Gungsuh" w:cs="Gungsuh" w:hint="eastAsia"/>
                <w:color w:val="434343"/>
                <w:sz w:val="24"/>
                <w:szCs w:val="24"/>
              </w:rPr>
              <w:t>69.852%</w:t>
            </w:r>
          </w:p>
        </w:tc>
        <w:tc>
          <w:tcPr>
            <w:tcW w:w="3007" w:type="dxa"/>
          </w:tcPr>
          <w:p w14:paraId="26F5C2DB" w14:textId="77777777" w:rsidR="009849EC" w:rsidRDefault="009849EC" w:rsidP="00B41A36">
            <w:pPr>
              <w:widowControl w:val="0"/>
              <w:spacing w:after="320"/>
              <w:rPr>
                <w:rFonts w:ascii="Gungsuh" w:hAnsi="Gungsuh" w:cs="Gungsuh" w:hint="eastAsia"/>
                <w:color w:val="434343"/>
                <w:sz w:val="24"/>
                <w:szCs w:val="24"/>
              </w:rPr>
            </w:pPr>
          </w:p>
        </w:tc>
      </w:tr>
    </w:tbl>
    <w:p w14:paraId="1C6A94A1" w14:textId="77777777" w:rsidR="009849EC" w:rsidRPr="00B41A36" w:rsidRDefault="009849EC" w:rsidP="00B41A36">
      <w:pPr>
        <w:widowControl w:val="0"/>
        <w:spacing w:after="320"/>
        <w:ind w:left="720"/>
        <w:rPr>
          <w:rFonts w:ascii="Gungsuh" w:hAnsi="Gungsuh" w:cs="Gungsuh" w:hint="eastAsia"/>
          <w:color w:val="434343"/>
          <w:sz w:val="24"/>
          <w:szCs w:val="24"/>
        </w:rPr>
      </w:pPr>
    </w:p>
    <w:p w14:paraId="294CFF1E" w14:textId="3EFA8660" w:rsidR="00307A7A" w:rsidRPr="00C46210" w:rsidRDefault="00307A7A" w:rsidP="00C46210">
      <w:pPr>
        <w:rPr>
          <w:rFonts w:ascii="Gungsuh" w:hAnsi="Gungsuh" w:cs="Gungsuh" w:hint="eastAsia"/>
          <w:color w:val="434343"/>
          <w:sz w:val="24"/>
          <w:szCs w:val="24"/>
        </w:rPr>
      </w:pPr>
      <w:r>
        <w:rPr>
          <w:rFonts w:ascii="Gungsuh" w:eastAsia="Gungsuh" w:hAnsi="Gungsuh" w:cs="Gungsuh"/>
          <w:color w:val="434343"/>
          <w:sz w:val="24"/>
          <w:szCs w:val="24"/>
        </w:rPr>
        <w:br w:type="page"/>
      </w:r>
    </w:p>
    <w:p w14:paraId="0000000D" w14:textId="1DFC0889" w:rsidR="00633AEB" w:rsidRDefault="00217196">
      <w:pPr>
        <w:widowControl w:val="0"/>
        <w:numPr>
          <w:ilvl w:val="0"/>
          <w:numId w:val="1"/>
        </w:numPr>
        <w:spacing w:after="320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lastRenderedPageBreak/>
        <w:t xml:space="preserve"> (1%) </w:t>
      </w:r>
      <w:r>
        <w:rPr>
          <w:rFonts w:ascii="Gungsuh" w:eastAsia="Gungsuh" w:hAnsi="Gungsuh" w:cs="Gungsuh"/>
          <w:color w:val="434343"/>
          <w:sz w:val="24"/>
          <w:szCs w:val="24"/>
          <w:highlight w:val="white"/>
        </w:rPr>
        <w:t>觀察答錯的圖片中，哪些 class 彼此間容易用混？[繪出 confusion matrix 分析]</w:t>
      </w:r>
      <w:r>
        <w:rPr>
          <w:rFonts w:ascii="Gungsuh" w:eastAsia="Gungsuh" w:hAnsi="Gungsuh" w:cs="Gungsuh"/>
          <w:color w:val="434343"/>
          <w:sz w:val="24"/>
          <w:szCs w:val="24"/>
          <w:highlight w:val="white"/>
        </w:rPr>
        <w:br/>
      </w: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(Collaborators: </w:t>
      </w:r>
      <w:r w:rsidR="00842D18">
        <w:rPr>
          <w:rFonts w:asciiTheme="minorEastAsia" w:hAnsiTheme="minorEastAsia" w:cs="Gungsuh" w:hint="eastAsia"/>
          <w:color w:val="434343"/>
          <w:sz w:val="24"/>
          <w:szCs w:val="24"/>
        </w:rPr>
        <w:t>劉治硯、吳辰鋐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)</w:t>
      </w:r>
    </w:p>
    <w:p w14:paraId="0000000E" w14:textId="77EA0517" w:rsidR="00633AEB" w:rsidRDefault="00797E6B" w:rsidP="00797E6B">
      <w:pPr>
        <w:widowControl w:val="0"/>
        <w:spacing w:after="320"/>
        <w:ind w:left="720"/>
        <w:rPr>
          <w:rFonts w:ascii="Times New Roman" w:eastAsia="Times New Roman" w:hAnsi="Times New Roman" w:cs="Times New Roman"/>
          <w:color w:val="434343"/>
          <w:sz w:val="24"/>
          <w:szCs w:val="24"/>
          <w:highlight w:val="white"/>
        </w:rPr>
      </w:pPr>
      <w:r>
        <w:rPr>
          <w:noProof/>
        </w:rPr>
        <w:drawing>
          <wp:inline distT="0" distB="0" distL="0" distR="0" wp14:anchorId="3CEBEF13" wp14:editId="469206AC">
            <wp:extent cx="5733415" cy="5013325"/>
            <wp:effectExtent l="0" t="0" r="63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01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6DCE">
        <w:rPr>
          <w:rFonts w:asciiTheme="minorEastAsia" w:hAnsiTheme="minorEastAsia" w:cs="Gungsuh" w:hint="eastAsia"/>
          <w:color w:val="434343"/>
          <w:sz w:val="24"/>
          <w:szCs w:val="24"/>
          <w:highlight w:val="white"/>
        </w:rPr>
        <w:t>=&gt;</w:t>
      </w:r>
      <w:r w:rsidR="00AB339E">
        <w:rPr>
          <w:rFonts w:asciiTheme="minorEastAsia" w:hAnsiTheme="minorEastAsia" w:cs="Gungsuh" w:hint="eastAsia"/>
          <w:color w:val="434343"/>
          <w:sz w:val="24"/>
          <w:szCs w:val="24"/>
          <w:highlight w:val="white"/>
        </w:rPr>
        <w:t xml:space="preserve"> </w:t>
      </w:r>
      <w:r>
        <w:rPr>
          <w:rFonts w:asciiTheme="minorEastAsia" w:hAnsiTheme="minorEastAsia" w:cs="Gungsuh" w:hint="eastAsia"/>
          <w:color w:val="434343"/>
          <w:sz w:val="24"/>
          <w:szCs w:val="24"/>
          <w:highlight w:val="white"/>
        </w:rPr>
        <w:t>這邊可以</w:t>
      </w:r>
      <w:r w:rsidR="00AB339E">
        <w:rPr>
          <w:rFonts w:asciiTheme="minorEastAsia" w:hAnsiTheme="minorEastAsia" w:cs="Gungsuh" w:hint="eastAsia"/>
          <w:color w:val="434343"/>
          <w:sz w:val="24"/>
          <w:szCs w:val="24"/>
          <w:highlight w:val="white"/>
        </w:rPr>
        <w:t>發現一件事情</w:t>
      </w:r>
      <w:r w:rsidR="009C09C8">
        <w:rPr>
          <w:rFonts w:asciiTheme="minorEastAsia" w:hAnsiTheme="minorEastAsia" w:cs="Gungsuh" w:hint="eastAsia"/>
          <w:color w:val="434343"/>
          <w:sz w:val="24"/>
          <w:szCs w:val="24"/>
          <w:highlight w:val="white"/>
        </w:rPr>
        <w:t>，難過容易被誤認為是緊張，但是緊張卻不容易被認為難過，因為難過時可能會有一些表情與淚水，但是緊張時卻沒有淚水(通常)，故表情難過跟緊張可能很接近，但是流淚卻可能是能夠區分出他們的關鍵。</w:t>
      </w:r>
    </w:p>
    <w:p w14:paraId="0000000F" w14:textId="77777777" w:rsidR="00633AEB" w:rsidRDefault="00633AEB">
      <w:pPr>
        <w:widowControl w:val="0"/>
        <w:spacing w:after="320"/>
        <w:rPr>
          <w:rFonts w:ascii="Times New Roman" w:eastAsia="Times New Roman" w:hAnsi="Times New Roman" w:cs="Times New Roman"/>
          <w:color w:val="434343"/>
          <w:sz w:val="24"/>
          <w:szCs w:val="24"/>
          <w:highlight w:val="white"/>
        </w:rPr>
      </w:pPr>
    </w:p>
    <w:p w14:paraId="00000010" w14:textId="77777777" w:rsidR="00633AEB" w:rsidRDefault="00633AE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1" w14:textId="77777777" w:rsidR="00633AEB" w:rsidRDefault="00633AEB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633AEB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ungsuh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D2241"/>
    <w:multiLevelType w:val="multilevel"/>
    <w:tmpl w:val="AE22B8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FD7289F"/>
    <w:multiLevelType w:val="hybridMultilevel"/>
    <w:tmpl w:val="31C256C2"/>
    <w:lvl w:ilvl="0" w:tplc="FA424B88"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2" w15:restartNumberingAfterBreak="0">
    <w:nsid w:val="6B086EC2"/>
    <w:multiLevelType w:val="hybridMultilevel"/>
    <w:tmpl w:val="0A5A7F76"/>
    <w:lvl w:ilvl="0" w:tplc="6688DCCC"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="Gungsuh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AEB"/>
    <w:rsid w:val="0004346F"/>
    <w:rsid w:val="001B0B5A"/>
    <w:rsid w:val="00217196"/>
    <w:rsid w:val="002734FB"/>
    <w:rsid w:val="00307A7A"/>
    <w:rsid w:val="00374CDA"/>
    <w:rsid w:val="00407C73"/>
    <w:rsid w:val="00633AEB"/>
    <w:rsid w:val="0079193D"/>
    <w:rsid w:val="00797E6B"/>
    <w:rsid w:val="00842D18"/>
    <w:rsid w:val="008B01A2"/>
    <w:rsid w:val="008D0D6F"/>
    <w:rsid w:val="008D2CD9"/>
    <w:rsid w:val="00914C02"/>
    <w:rsid w:val="00976DCE"/>
    <w:rsid w:val="009849EC"/>
    <w:rsid w:val="009C09C8"/>
    <w:rsid w:val="00A93569"/>
    <w:rsid w:val="00AB339E"/>
    <w:rsid w:val="00AC4D54"/>
    <w:rsid w:val="00AD01F3"/>
    <w:rsid w:val="00B41A36"/>
    <w:rsid w:val="00C1019E"/>
    <w:rsid w:val="00C46210"/>
    <w:rsid w:val="00D4328F"/>
    <w:rsid w:val="00DB3AA4"/>
    <w:rsid w:val="00EF0942"/>
    <w:rsid w:val="00FA6D6A"/>
    <w:rsid w:val="00FF3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F3612"/>
  <w15:docId w15:val="{853446A4-775A-4E42-AE53-87F8460EF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2734FB"/>
    <w:pPr>
      <w:ind w:leftChars="200" w:left="480"/>
    </w:pPr>
  </w:style>
  <w:style w:type="table" w:styleId="a6">
    <w:name w:val="Table Grid"/>
    <w:basedOn w:val="a1"/>
    <w:uiPriority w:val="39"/>
    <w:rsid w:val="009849E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rbufg</dc:creator>
  <cp:lastModifiedBy>rbufghj9713@gmail.com</cp:lastModifiedBy>
  <cp:revision>28</cp:revision>
  <cp:lastPrinted>2019-04-09T15:52:00Z</cp:lastPrinted>
  <dcterms:created xsi:type="dcterms:W3CDTF">2019-04-09T01:46:00Z</dcterms:created>
  <dcterms:modified xsi:type="dcterms:W3CDTF">2019-04-09T15:54:00Z</dcterms:modified>
</cp:coreProperties>
</file>