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3C69D043" w:rsidR="007C582C" w:rsidRDefault="00524A59" w:rsidP="00144330">
      <w:pPr>
        <w:ind w:left="36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學號：</w:t>
      </w:r>
      <w:r w:rsidR="00144330" w:rsidRPr="00144330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系級：</w:t>
      </w:r>
      <w:r w:rsidR="00144330">
        <w:rPr>
          <w:rFonts w:asciiTheme="minorEastAsia" w:hAnsiTheme="minorEastAsia" w:cs="Arial Unicode MS" w:hint="eastAsia"/>
          <w:sz w:val="24"/>
          <w:szCs w:val="24"/>
        </w:rPr>
        <w:t>電子所碩</w:t>
      </w:r>
      <w:proofErr w:type="gramStart"/>
      <w:r w:rsidR="00144330">
        <w:rPr>
          <w:rFonts w:asciiTheme="minorEastAsia" w:hAnsiTheme="minorEastAsia" w:cs="Arial Unicode MS" w:hint="eastAsia"/>
          <w:sz w:val="24"/>
          <w:szCs w:val="24"/>
        </w:rPr>
        <w:t>一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姓名：</w:t>
      </w:r>
      <w:r w:rsidR="00144330">
        <w:rPr>
          <w:rFonts w:asciiTheme="minorEastAsia" w:hAnsiTheme="minorEastAsia" w:cs="Arial Unicode MS" w:hint="eastAsia"/>
          <w:sz w:val="24"/>
          <w:szCs w:val="24"/>
        </w:rPr>
        <w:t>劉世棠</w:t>
      </w:r>
    </w:p>
    <w:p w14:paraId="00000005" w14:textId="77777777" w:rsidR="007C582C" w:rsidRDefault="007C582C">
      <w:pPr>
        <w:rPr>
          <w:sz w:val="24"/>
          <w:szCs w:val="24"/>
        </w:rPr>
      </w:pPr>
    </w:p>
    <w:p w14:paraId="7134FE3A" w14:textId="6D53B72A" w:rsidR="0024531A" w:rsidRPr="0051471D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</w:t>
      </w:r>
      <w:r>
        <w:rPr>
          <w:rFonts w:ascii="Arial Unicode MS" w:eastAsia="Arial Unicode MS" w:hAnsi="Arial Unicode MS" w:cs="Arial Unicode MS"/>
          <w:sz w:val="24"/>
          <w:szCs w:val="24"/>
        </w:rPr>
        <w:t>請說明你實作之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RNN </w:t>
      </w:r>
      <w:r>
        <w:rPr>
          <w:rFonts w:ascii="Arial Unicode MS" w:eastAsia="Arial Unicode MS" w:hAnsi="Arial Unicode MS" w:cs="Arial Unicode MS"/>
          <w:sz w:val="24"/>
          <w:szCs w:val="24"/>
        </w:rPr>
        <w:t>模型架構及使用的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word embedding </w:t>
      </w:r>
      <w:r>
        <w:rPr>
          <w:rFonts w:ascii="Arial Unicode MS" w:eastAsia="Arial Unicode MS" w:hAnsi="Arial Unicode MS" w:cs="Arial Unicode MS"/>
          <w:sz w:val="24"/>
          <w:szCs w:val="24"/>
        </w:rPr>
        <w:t>方法，回報模型的正確率並繪出訓練曲線</w:t>
      </w:r>
      <w:r w:rsidR="0024531A">
        <w:rPr>
          <w:rFonts w:ascii="Arial Unicode MS" w:eastAsia="Arial Unicode MS" w:hAnsi="Arial Unicode MS" w:cs="Arial Unicode MS"/>
          <w:sz w:val="24"/>
          <w:szCs w:val="24"/>
        </w:rPr>
        <w:t>*</w:t>
      </w:r>
    </w:p>
    <w:p w14:paraId="3FA6B813" w14:textId="7952E63C" w:rsidR="0051471D" w:rsidRPr="00CE6791" w:rsidRDefault="0051471D" w:rsidP="0051471D">
      <w:pPr>
        <w:ind w:left="720"/>
        <w:rPr>
          <w:rFonts w:ascii="標楷體" w:eastAsia="標楷體" w:hAnsi="標楷體"/>
          <w:b/>
          <w:sz w:val="24"/>
          <w:szCs w:val="24"/>
        </w:rPr>
      </w:pPr>
      <w:r w:rsidRPr="00CE6791">
        <w:rPr>
          <w:rFonts w:ascii="標楷體" w:eastAsia="標楷體" w:hAnsi="標楷體" w:cs="Arial Unicode MS" w:hint="eastAsia"/>
          <w:b/>
          <w:sz w:val="24"/>
          <w:szCs w:val="24"/>
        </w:rPr>
        <w:t>模型:</w:t>
      </w:r>
    </w:p>
    <w:p w14:paraId="41DACA62" w14:textId="5163939C" w:rsidR="0024531A" w:rsidRDefault="0024531A" w:rsidP="0024531A">
      <w:pPr>
        <w:ind w:left="720"/>
        <w:rPr>
          <w:rFonts w:asciiTheme="minorEastAsia" w:hAnsiTheme="minorEastAsia" w:cs="Arial Unicode M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22B8BC" wp14:editId="14CC124C">
            <wp:extent cx="4151085" cy="192786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008" cy="19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C30" w14:textId="44930FA5" w:rsidR="00B43C4D" w:rsidRPr="00CE6791" w:rsidRDefault="00651000" w:rsidP="0024531A">
      <w:pPr>
        <w:ind w:left="720"/>
        <w:rPr>
          <w:rFonts w:ascii="標楷體" w:eastAsia="標楷體" w:hAnsi="標楷體" w:cs="Arial Unicode MS"/>
          <w:b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t>訓練過程:</w:t>
      </w:r>
    </w:p>
    <w:p w14:paraId="3EA875DA" w14:textId="63501092" w:rsidR="00CE6791" w:rsidRDefault="00C972DA" w:rsidP="0024531A">
      <w:pPr>
        <w:ind w:left="720"/>
        <w:rPr>
          <w:rFonts w:asciiTheme="minorEastAsia" w:hAnsiTheme="minorEastAsia" w:cs="Arial Unicode M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D7C8064" wp14:editId="47DE7737">
            <wp:extent cx="2697969" cy="208026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69" cy="20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988C61" wp14:editId="5B07F781">
            <wp:extent cx="2674620" cy="2088261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43" cy="2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846" w14:textId="26463B80" w:rsidR="0024531A" w:rsidRPr="000909C6" w:rsidRDefault="0024531A" w:rsidP="00651000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rial Unicode MS" w:hint="eastAsia"/>
          <w:sz w:val="24"/>
          <w:szCs w:val="24"/>
        </w:rPr>
      </w:pPr>
      <w:r w:rsidRPr="000909C6">
        <w:rPr>
          <w:rFonts w:ascii="Times New Roman" w:eastAsia="標楷體" w:hAnsi="Times New Roman" w:cs="Times New Roman"/>
          <w:sz w:val="24"/>
          <w:szCs w:val="24"/>
        </w:rPr>
        <w:t>Word</w:t>
      </w:r>
      <w:r w:rsidR="00B43C4D" w:rsidRPr="000909C6">
        <w:rPr>
          <w:rFonts w:ascii="Times New Roman" w:eastAsia="標楷體" w:hAnsi="Times New Roman" w:cs="Times New Roman"/>
          <w:sz w:val="24"/>
          <w:szCs w:val="24"/>
        </w:rPr>
        <w:t xml:space="preserve"> emb</w:t>
      </w:r>
      <w:r w:rsidRPr="000909C6">
        <w:rPr>
          <w:rFonts w:ascii="Times New Roman" w:eastAsia="標楷體" w:hAnsi="Times New Roman" w:cs="Times New Roman"/>
          <w:sz w:val="24"/>
          <w:szCs w:val="24"/>
        </w:rPr>
        <w:t>edding</w:t>
      </w:r>
      <w:r w:rsidRPr="000909C6">
        <w:rPr>
          <w:rFonts w:ascii="標楷體" w:eastAsia="標楷體" w:hAnsi="標楷體" w:cs="Arial Unicode MS" w:hint="eastAsia"/>
          <w:sz w:val="24"/>
          <w:szCs w:val="24"/>
        </w:rPr>
        <w:t>的方法為用</w:t>
      </w:r>
      <w:r w:rsidRPr="000909C6">
        <w:rPr>
          <w:rFonts w:ascii="Times New Roman" w:eastAsia="標楷體" w:hAnsi="Times New Roman" w:cs="Times New Roman"/>
          <w:sz w:val="24"/>
          <w:szCs w:val="24"/>
        </w:rPr>
        <w:t>word2vec</w:t>
      </w:r>
      <w:r w:rsidRPr="000909C6">
        <w:rPr>
          <w:rFonts w:ascii="標楷體" w:eastAsia="標楷體" w:hAnsi="標楷體" w:cs="Arial Unicode MS" w:hint="eastAsia"/>
          <w:sz w:val="24"/>
          <w:szCs w:val="24"/>
        </w:rPr>
        <w:t>將</w:t>
      </w:r>
      <w:r w:rsidR="00A03D70" w:rsidRPr="000909C6">
        <w:rPr>
          <w:rFonts w:ascii="標楷體" w:eastAsia="標楷體" w:hAnsi="標楷體" w:cs="Arial Unicode MS" w:hint="eastAsia"/>
          <w:sz w:val="24"/>
          <w:szCs w:val="24"/>
        </w:rPr>
        <w:t>句子中</w:t>
      </w:r>
      <w:r w:rsidRPr="000909C6">
        <w:rPr>
          <w:rFonts w:ascii="標楷體" w:eastAsia="標楷體" w:hAnsi="標楷體" w:cs="Arial Unicode MS" w:hint="eastAsia"/>
          <w:sz w:val="24"/>
          <w:szCs w:val="24"/>
        </w:rPr>
        <w:t>斷詞轉為</w:t>
      </w:r>
      <w:r w:rsidRPr="000909C6">
        <w:rPr>
          <w:rFonts w:ascii="Times New Roman" w:eastAsia="標楷體" w:hAnsi="Times New Roman" w:cs="Times New Roman"/>
          <w:sz w:val="24"/>
          <w:szCs w:val="24"/>
        </w:rPr>
        <w:t>word vector</w:t>
      </w:r>
    </w:p>
    <w:p w14:paraId="20A62D0A" w14:textId="77777777" w:rsidR="00651000" w:rsidRPr="00651000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1%)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請實作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BOW+DNN </w:t>
      </w:r>
      <w:r>
        <w:rPr>
          <w:rFonts w:ascii="Arial Unicode MS" w:eastAsia="Arial Unicode MS" w:hAnsi="Arial Unicode MS" w:cs="Arial Unicode MS"/>
          <w:sz w:val="24"/>
          <w:szCs w:val="24"/>
        </w:rPr>
        <w:t>模型，敘述你的模型架構，回報模型的正確率並繪出訓練曲線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14:paraId="00000007" w14:textId="2788A378" w:rsidR="007C582C" w:rsidRPr="00895450" w:rsidRDefault="00651000" w:rsidP="00651000">
      <w:pPr>
        <w:ind w:left="720"/>
        <w:rPr>
          <w:sz w:val="24"/>
          <w:szCs w:val="24"/>
        </w:rPr>
      </w:pPr>
      <w:r w:rsidRPr="00651000">
        <w:rPr>
          <w:rFonts w:ascii="Arial Unicode MS" w:hAnsi="Arial Unicode MS" w:cs="Arial Unicode MS" w:hint="eastAsia"/>
          <w:b/>
          <w:sz w:val="24"/>
          <w:szCs w:val="24"/>
        </w:rPr>
        <w:t>模型</w:t>
      </w:r>
      <w:r w:rsidRPr="00651000">
        <w:rPr>
          <w:rFonts w:ascii="Arial Unicode MS" w:hAnsi="Arial Unicode MS" w:cs="Arial Unicode MS" w:hint="eastAsia"/>
          <w:b/>
          <w:sz w:val="24"/>
          <w:szCs w:val="24"/>
        </w:rPr>
        <w:t>:</w:t>
      </w:r>
      <w:r w:rsidR="00895450">
        <w:rPr>
          <w:rFonts w:ascii="Arial Unicode MS" w:eastAsia="Arial Unicode MS" w:hAnsi="Arial Unicode MS" w:cs="Arial Unicode MS"/>
          <w:sz w:val="24"/>
          <w:szCs w:val="24"/>
        </w:rPr>
        <w:br/>
      </w:r>
      <w:r w:rsidR="00895450">
        <w:rPr>
          <w:noProof/>
          <w:lang w:val="en-US"/>
        </w:rPr>
        <w:drawing>
          <wp:inline distT="0" distB="0" distL="0" distR="0" wp14:anchorId="3EA092A4" wp14:editId="70352EC9">
            <wp:extent cx="3916680" cy="1878835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811" cy="18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F354" w14:textId="2163767A" w:rsidR="00895450" w:rsidRPr="00B80710" w:rsidRDefault="00651000" w:rsidP="00895450">
      <w:pPr>
        <w:ind w:left="720"/>
        <w:rPr>
          <w:b/>
          <w:sz w:val="24"/>
          <w:szCs w:val="24"/>
        </w:rPr>
      </w:pPr>
      <w:r w:rsidRPr="00B80710">
        <w:rPr>
          <w:rFonts w:hint="eastAsia"/>
          <w:b/>
          <w:sz w:val="24"/>
          <w:szCs w:val="24"/>
        </w:rPr>
        <w:lastRenderedPageBreak/>
        <w:t>訓練過程</w:t>
      </w:r>
      <w:r w:rsidRPr="00B80710">
        <w:rPr>
          <w:rFonts w:hint="eastAsia"/>
          <w:b/>
          <w:sz w:val="24"/>
          <w:szCs w:val="24"/>
        </w:rPr>
        <w:t>:</w:t>
      </w:r>
    </w:p>
    <w:p w14:paraId="2AE56360" w14:textId="6E5EB373" w:rsidR="00895450" w:rsidRDefault="00B80710" w:rsidP="00895450">
      <w:pPr>
        <w:ind w:left="7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84C491" wp14:editId="1DCD990A">
            <wp:extent cx="2601095" cy="2011680"/>
            <wp:effectExtent l="0" t="0" r="889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45" cy="20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AA7822" wp14:editId="71734659">
            <wp:extent cx="2589949" cy="1993652"/>
            <wp:effectExtent l="0" t="0" r="127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263" cy="20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B01" w14:textId="3E98BAE8" w:rsidR="00B80710" w:rsidRPr="000909C6" w:rsidRDefault="00B80710" w:rsidP="00B80710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  <w:sz w:val="24"/>
          <w:szCs w:val="24"/>
        </w:rPr>
      </w:pPr>
      <w:r w:rsidRPr="000909C6">
        <w:rPr>
          <w:rFonts w:ascii="標楷體" w:eastAsia="標楷體" w:hAnsi="標楷體" w:hint="eastAsia"/>
          <w:sz w:val="24"/>
          <w:szCs w:val="24"/>
        </w:rPr>
        <w:t>最後結果較差</w:t>
      </w:r>
    </w:p>
    <w:p w14:paraId="296C8069" w14:textId="323575C6" w:rsidR="00C972DA" w:rsidRPr="00D7174B" w:rsidRDefault="00524A59" w:rsidP="00D7174B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1%) </w:t>
      </w:r>
      <w:r>
        <w:rPr>
          <w:rFonts w:ascii="Arial Unicode MS" w:eastAsia="Arial Unicode MS" w:hAnsi="Arial Unicode MS" w:cs="Arial Unicode MS"/>
          <w:sz w:val="24"/>
          <w:szCs w:val="24"/>
        </w:rPr>
        <w:t>請敘述你如何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improve performance</w:t>
      </w:r>
      <w:r>
        <w:rPr>
          <w:rFonts w:ascii="Arial Unicode MS" w:eastAsia="Arial Unicode MS" w:hAnsi="Arial Unicode MS" w:cs="Arial Unicode MS"/>
          <w:sz w:val="24"/>
          <w:szCs w:val="24"/>
        </w:rPr>
        <w:t>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preprocess, embedding, </w:t>
      </w:r>
      <w:r>
        <w:rPr>
          <w:rFonts w:ascii="Arial Unicode MS" w:eastAsia="Arial Unicode MS" w:hAnsi="Arial Unicode MS" w:cs="Arial Unicode MS"/>
          <w:sz w:val="24"/>
          <w:szCs w:val="24"/>
        </w:rPr>
        <w:t>架構等），並解釋為何這些做法可以使模型進步。</w:t>
      </w:r>
    </w:p>
    <w:p w14:paraId="216F1C50" w14:textId="23774208" w:rsidR="00BF3745" w:rsidRPr="0097444D" w:rsidRDefault="00BF3745" w:rsidP="00186652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rial Unicode MS" w:hint="eastAsia"/>
          <w:sz w:val="24"/>
          <w:szCs w:val="24"/>
        </w:rPr>
      </w:pPr>
      <w:r w:rsidRPr="0097444D">
        <w:rPr>
          <w:rFonts w:ascii="標楷體" w:eastAsia="標楷體" w:hAnsi="標楷體" w:cs="Arial Unicode MS" w:hint="eastAsia"/>
          <w:sz w:val="24"/>
          <w:szCs w:val="24"/>
        </w:rPr>
        <w:t>我這邊採用ensemble去作處理，因為語意的分析容易overfitting，所以我們可以採用多個模型作預測並平均，如此一來便會有更加global的表現。</w:t>
      </w:r>
    </w:p>
    <w:p w14:paraId="091B5146" w14:textId="77777777" w:rsidR="00BF3745" w:rsidRDefault="00BF3745" w:rsidP="00BF3745">
      <w:pPr>
        <w:ind w:left="720"/>
        <w:rPr>
          <w:sz w:val="24"/>
          <w:szCs w:val="24"/>
        </w:rPr>
      </w:pPr>
    </w:p>
    <w:p w14:paraId="2D42EC93" w14:textId="2373E7DF" w:rsidR="00F33259" w:rsidRPr="00F33259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</w:t>
      </w:r>
      <w:r>
        <w:rPr>
          <w:rFonts w:ascii="Arial Unicode MS" w:eastAsia="Arial Unicode MS" w:hAnsi="Arial Unicode MS" w:cs="Arial Unicode MS"/>
          <w:sz w:val="24"/>
          <w:szCs w:val="24"/>
        </w:rPr>
        <w:t>請比較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不做斷詞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(e.g., </w:t>
      </w:r>
      <w:r>
        <w:rPr>
          <w:rFonts w:ascii="Arial Unicode MS" w:eastAsia="Arial Unicode MS" w:hAnsi="Arial Unicode MS" w:cs="Arial Unicode MS"/>
          <w:sz w:val="24"/>
          <w:szCs w:val="24"/>
        </w:rPr>
        <w:t>以字為單位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</w:rPr>
        <w:t>與有做斷詞，兩種方法實作出來的效果差異，並解釋為何有此差</w:t>
      </w:r>
      <w:r>
        <w:rPr>
          <w:rFonts w:ascii="Arial Unicode MS" w:eastAsia="Arial Unicode MS" w:hAnsi="Arial Unicode MS" w:cs="Arial Unicode MS"/>
          <w:sz w:val="24"/>
          <w:szCs w:val="24"/>
        </w:rPr>
        <w:t>別。</w:t>
      </w:r>
    </w:p>
    <w:p w14:paraId="00000009" w14:textId="6CEFE806" w:rsidR="007C582C" w:rsidRPr="0097444D" w:rsidRDefault="00F33259" w:rsidP="00F33259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4"/>
          <w:szCs w:val="24"/>
        </w:rPr>
      </w:pPr>
      <w:r w:rsidRPr="0097444D">
        <w:rPr>
          <w:rFonts w:ascii="標楷體" w:eastAsia="標楷體" w:hAnsi="標楷體" w:cs="Arial Unicode MS" w:hint="eastAsia"/>
          <w:sz w:val="24"/>
          <w:szCs w:val="24"/>
        </w:rPr>
        <w:t>在不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使用斷詞</w:t>
      </w:r>
      <w:proofErr w:type="gramEnd"/>
      <w:r w:rsidR="00A70D62">
        <w:rPr>
          <w:rFonts w:ascii="標楷體" w:eastAsia="標楷體" w:hAnsi="標楷體" w:cs="Arial Unicode MS" w:hint="eastAsia"/>
          <w:sz w:val="24"/>
          <w:szCs w:val="24"/>
        </w:rPr>
        <w:t>(不經</w:t>
      </w:r>
      <w:proofErr w:type="spellStart"/>
      <w:r w:rsidR="00A70D62" w:rsidRPr="00A70D62">
        <w:rPr>
          <w:rFonts w:ascii="Times New Roman" w:eastAsia="標楷體" w:hAnsi="Times New Roman" w:cs="Times New Roman"/>
          <w:sz w:val="24"/>
          <w:szCs w:val="24"/>
        </w:rPr>
        <w:t>jieba</w:t>
      </w:r>
      <w:proofErr w:type="spellEnd"/>
      <w:r w:rsidR="00A70D62">
        <w:rPr>
          <w:rFonts w:ascii="標楷體" w:eastAsia="標楷體" w:hAnsi="標楷體" w:cs="Arial Unicode MS" w:hint="eastAsia"/>
          <w:sz w:val="24"/>
          <w:szCs w:val="24"/>
        </w:rPr>
        <w:t>直接丟入</w:t>
      </w:r>
      <w:r w:rsidR="00A70D62" w:rsidRPr="00A70D62">
        <w:rPr>
          <w:rFonts w:ascii="Times New Roman" w:eastAsia="標楷體" w:hAnsi="Times New Roman" w:cs="Times New Roman"/>
          <w:sz w:val="24"/>
          <w:szCs w:val="24"/>
        </w:rPr>
        <w:t>word2vec</w:t>
      </w:r>
      <w:r w:rsidR="00A70D62">
        <w:rPr>
          <w:rFonts w:ascii="標楷體" w:eastAsia="標楷體" w:hAnsi="標楷體" w:cs="Arial Unicode MS" w:hint="eastAsia"/>
          <w:sz w:val="24"/>
          <w:szCs w:val="24"/>
        </w:rPr>
        <w:t>)</w:t>
      </w:r>
      <w:r w:rsidRPr="0097444D">
        <w:rPr>
          <w:rFonts w:ascii="標楷體" w:eastAsia="標楷體" w:hAnsi="標楷體" w:cs="Arial Unicode MS" w:hint="eastAsia"/>
          <w:sz w:val="24"/>
          <w:szCs w:val="24"/>
        </w:rPr>
        <w:t>的情況下，在test set的準確度約下降</w:t>
      </w:r>
      <w:r w:rsidR="00645FD7">
        <w:rPr>
          <w:rFonts w:ascii="標楷體" w:eastAsia="標楷體" w:hAnsi="標楷體" w:cs="Arial Unicode MS" w:hint="eastAsia"/>
          <w:sz w:val="24"/>
          <w:szCs w:val="24"/>
        </w:rPr>
        <w:t>1</w:t>
      </w:r>
      <w:r w:rsidRPr="0097444D">
        <w:rPr>
          <w:rFonts w:ascii="標楷體" w:eastAsia="標楷體" w:hAnsi="標楷體" w:cs="Arial Unicode MS" w:hint="eastAsia"/>
          <w:sz w:val="24"/>
          <w:szCs w:val="24"/>
        </w:rPr>
        <w:t>%，而這個原因我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推測與詞意</w:t>
      </w:r>
      <w:proofErr w:type="gramEnd"/>
      <w:r w:rsidRPr="0097444D">
        <w:rPr>
          <w:rFonts w:ascii="標楷體" w:eastAsia="標楷體" w:hAnsi="標楷體" w:cs="Arial Unicode MS" w:hint="eastAsia"/>
          <w:sz w:val="24"/>
          <w:szCs w:val="24"/>
        </w:rPr>
        <w:t>有關，在中文裡詞義會因組合而有所不同，所以好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的斷詞</w:t>
      </w:r>
      <w:r w:rsidR="00C56A08">
        <w:rPr>
          <w:rFonts w:ascii="標楷體" w:eastAsia="標楷體" w:hAnsi="標楷體" w:cs="Arial Unicode MS" w:hint="eastAsia"/>
          <w:sz w:val="24"/>
          <w:szCs w:val="24"/>
        </w:rPr>
        <w:t>確實</w:t>
      </w:r>
      <w:proofErr w:type="gramEnd"/>
      <w:r w:rsidRPr="0097444D">
        <w:rPr>
          <w:rFonts w:ascii="標楷體" w:eastAsia="標楷體" w:hAnsi="標楷體" w:cs="Arial Unicode MS" w:hint="eastAsia"/>
          <w:sz w:val="24"/>
          <w:szCs w:val="24"/>
        </w:rPr>
        <w:t>可以將語意更好地表達出來。</w:t>
      </w:r>
      <w:r w:rsidR="0097444D" w:rsidRPr="0097444D">
        <w:rPr>
          <w:rFonts w:ascii="標楷體" w:eastAsia="標楷體" w:hAnsi="標楷體" w:cs="Arial Unicode MS"/>
          <w:sz w:val="24"/>
          <w:szCs w:val="24"/>
        </w:rPr>
        <w:br/>
      </w:r>
      <w:bookmarkStart w:id="0" w:name="_GoBack"/>
      <w:bookmarkEnd w:id="0"/>
    </w:p>
    <w:p w14:paraId="0000000A" w14:textId="77777777" w:rsidR="007C582C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1%) </w:t>
      </w:r>
      <w:r>
        <w:rPr>
          <w:rFonts w:ascii="Arial Unicode MS" w:eastAsia="Arial Unicode MS" w:hAnsi="Arial Unicode MS" w:cs="Arial Unicode MS"/>
          <w:sz w:val="24"/>
          <w:szCs w:val="24"/>
        </w:rPr>
        <w:t>請比較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RNN </w:t>
      </w:r>
      <w:r>
        <w:rPr>
          <w:rFonts w:ascii="Arial Unicode MS" w:eastAsia="Arial Unicode MS" w:hAnsi="Arial Unicode MS" w:cs="Arial Unicode MS"/>
          <w:sz w:val="24"/>
          <w:szCs w:val="24"/>
        </w:rPr>
        <w:t>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BOW </w:t>
      </w:r>
      <w:r>
        <w:rPr>
          <w:rFonts w:ascii="Arial Unicode MS" w:eastAsia="Arial Unicode MS" w:hAnsi="Arial Unicode MS" w:cs="Arial Unicode MS"/>
          <w:sz w:val="24"/>
          <w:szCs w:val="24"/>
        </w:rPr>
        <w:t>兩種不同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model </w:t>
      </w:r>
      <w:r>
        <w:rPr>
          <w:rFonts w:ascii="Arial Unicode MS" w:eastAsia="Arial Unicode MS" w:hAnsi="Arial Unicode MS" w:cs="Arial Unicode MS"/>
          <w:sz w:val="24"/>
          <w:szCs w:val="24"/>
        </w:rPr>
        <w:t>對於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"</w:t>
      </w:r>
      <w:r>
        <w:rPr>
          <w:rFonts w:ascii="Arial Unicode MS" w:eastAsia="Arial Unicode MS" w:hAnsi="Arial Unicode MS" w:cs="Arial Unicode MS"/>
          <w:sz w:val="24"/>
          <w:szCs w:val="24"/>
        </w:rPr>
        <w:t>在說別人白痴之前，先想想自己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與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在說別人之前先想想自己，白痴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" </w:t>
      </w:r>
      <w:r>
        <w:rPr>
          <w:rFonts w:ascii="Arial Unicode MS" w:eastAsia="Arial Unicode MS" w:hAnsi="Arial Unicode MS" w:cs="Arial Unicode MS"/>
          <w:sz w:val="24"/>
          <w:szCs w:val="24"/>
        </w:rPr>
        <w:t>這兩句話的分數（</w:t>
      </w:r>
      <w:r>
        <w:rPr>
          <w:rFonts w:ascii="Arial Unicode MS" w:eastAsia="Arial Unicode MS" w:hAnsi="Arial Unicode MS" w:cs="Arial Unicode MS"/>
          <w:sz w:val="24"/>
          <w:szCs w:val="24"/>
        </w:rPr>
        <w:t>model output</w:t>
      </w:r>
      <w:r>
        <w:rPr>
          <w:rFonts w:ascii="Arial Unicode MS" w:eastAsia="Arial Unicode MS" w:hAnsi="Arial Unicode MS" w:cs="Arial Unicode MS"/>
          <w:sz w:val="24"/>
          <w:szCs w:val="24"/>
        </w:rPr>
        <w:t>），並討論造成差異的原因。</w:t>
      </w:r>
    </w:p>
    <w:p w14:paraId="0000000B" w14:textId="298F3B64" w:rsidR="007C582C" w:rsidRPr="0097444D" w:rsidRDefault="006964BF" w:rsidP="006964B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4"/>
          <w:szCs w:val="24"/>
        </w:rPr>
      </w:pPr>
      <w:r w:rsidRPr="0097444D">
        <w:rPr>
          <w:rFonts w:ascii="標楷體" w:eastAsia="標楷體" w:hAnsi="標楷體" w:hint="eastAsia"/>
          <w:sz w:val="24"/>
          <w:szCs w:val="24"/>
        </w:rPr>
        <w:t>因為RNN會是有順序的，所以</w:t>
      </w:r>
      <w:proofErr w:type="gramStart"/>
      <w:r w:rsidRPr="0097444D">
        <w:rPr>
          <w:rFonts w:ascii="標楷體" w:eastAsia="標楷體" w:hAnsi="標楷體" w:hint="eastAsia"/>
          <w:sz w:val="24"/>
          <w:szCs w:val="24"/>
        </w:rPr>
        <w:t>這兩句</w:t>
      </w:r>
      <w:r w:rsidR="00161222" w:rsidRPr="0097444D">
        <w:rPr>
          <w:rFonts w:ascii="標楷體" w:eastAsia="標楷體" w:hAnsi="標楷體" w:hint="eastAsia"/>
          <w:sz w:val="24"/>
          <w:szCs w:val="24"/>
        </w:rPr>
        <w:t>所對應</w:t>
      </w:r>
      <w:proofErr w:type="gramEnd"/>
      <w:r w:rsidR="00161222" w:rsidRPr="0097444D">
        <w:rPr>
          <w:rFonts w:ascii="標楷體" w:eastAsia="標楷體" w:hAnsi="標楷體" w:hint="eastAsia"/>
          <w:sz w:val="24"/>
          <w:szCs w:val="24"/>
        </w:rPr>
        <w:t>的分數會不同</w:t>
      </w:r>
      <w:r w:rsidRPr="0097444D">
        <w:rPr>
          <w:rFonts w:ascii="標楷體" w:eastAsia="標楷體" w:hAnsi="標楷體" w:hint="eastAsia"/>
          <w:sz w:val="24"/>
          <w:szCs w:val="24"/>
        </w:rPr>
        <w:t>，但是BOW不一樣，我只在乎</w:t>
      </w:r>
      <w:proofErr w:type="gramStart"/>
      <w:r w:rsidRPr="0097444D">
        <w:rPr>
          <w:rFonts w:ascii="標楷體" w:eastAsia="標楷體" w:hAnsi="標楷體" w:hint="eastAsia"/>
          <w:sz w:val="24"/>
          <w:szCs w:val="24"/>
        </w:rPr>
        <w:t>這個斷詞是否</w:t>
      </w:r>
      <w:proofErr w:type="gramEnd"/>
      <w:r w:rsidRPr="0097444D">
        <w:rPr>
          <w:rFonts w:ascii="標楷體" w:eastAsia="標楷體" w:hAnsi="標楷體" w:hint="eastAsia"/>
          <w:sz w:val="24"/>
          <w:szCs w:val="24"/>
        </w:rPr>
        <w:t>存在</w:t>
      </w:r>
      <w:r w:rsidR="00161222" w:rsidRPr="0097444D">
        <w:rPr>
          <w:rFonts w:ascii="標楷體" w:eastAsia="標楷體" w:hAnsi="標楷體" w:hint="eastAsia"/>
          <w:sz w:val="24"/>
          <w:szCs w:val="24"/>
        </w:rPr>
        <w:t>，故這兩句對應到相同的分數。</w:t>
      </w:r>
    </w:p>
    <w:p w14:paraId="703D99F2" w14:textId="77777777" w:rsidR="006964BF" w:rsidRDefault="006964BF">
      <w:pPr>
        <w:ind w:left="720"/>
        <w:rPr>
          <w:rFonts w:hint="eastAsia"/>
        </w:rPr>
      </w:pPr>
    </w:p>
    <w:sectPr w:rsidR="006964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3B17"/>
    <w:multiLevelType w:val="hybridMultilevel"/>
    <w:tmpl w:val="76E24D38"/>
    <w:lvl w:ilvl="0" w:tplc="2366483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26890A43"/>
    <w:multiLevelType w:val="multilevel"/>
    <w:tmpl w:val="B76EA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2C2357"/>
    <w:multiLevelType w:val="hybridMultilevel"/>
    <w:tmpl w:val="712C3416"/>
    <w:lvl w:ilvl="0" w:tplc="4778526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C"/>
    <w:rsid w:val="000909C6"/>
    <w:rsid w:val="00144330"/>
    <w:rsid w:val="00161222"/>
    <w:rsid w:val="00186652"/>
    <w:rsid w:val="0024531A"/>
    <w:rsid w:val="002E47C2"/>
    <w:rsid w:val="0051471D"/>
    <w:rsid w:val="00524A59"/>
    <w:rsid w:val="00645FD7"/>
    <w:rsid w:val="00651000"/>
    <w:rsid w:val="006964BF"/>
    <w:rsid w:val="007869AB"/>
    <w:rsid w:val="007C582C"/>
    <w:rsid w:val="00895450"/>
    <w:rsid w:val="0097444D"/>
    <w:rsid w:val="00A03D70"/>
    <w:rsid w:val="00A70D62"/>
    <w:rsid w:val="00B43C4D"/>
    <w:rsid w:val="00B80710"/>
    <w:rsid w:val="00BA7C87"/>
    <w:rsid w:val="00BF3745"/>
    <w:rsid w:val="00C56A08"/>
    <w:rsid w:val="00C972DA"/>
    <w:rsid w:val="00CE6791"/>
    <w:rsid w:val="00D7174B"/>
    <w:rsid w:val="00D7611F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AF8B"/>
  <w15:docId w15:val="{528F1B3C-F041-4010-9FEE-392F1E19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866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28</cp:revision>
  <cp:lastPrinted>2019-05-09T18:40:00Z</cp:lastPrinted>
  <dcterms:created xsi:type="dcterms:W3CDTF">2019-05-09T14:20:00Z</dcterms:created>
  <dcterms:modified xsi:type="dcterms:W3CDTF">2019-05-09T18:41:00Z</dcterms:modified>
</cp:coreProperties>
</file>