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2026-05-17 每日复盘：冰点情绪下的牛市格局，聚焦半导体/光伏B3机会</w:t>
      </w:r>
    </w:p>
    <w:p>
      <w:pPr>
        <w:pStyle w:val="Heading1"/>
      </w:pPr>
      <w:r>
        <w:t>2026-05-17 每日复盘：冰点情绪下的牛市格局，聚焦主线B3机会</w:t>
      </w:r>
    </w:p>
    <w:p>
      <w:pPr>
        <w:pStyle w:val="Heading2"/>
      </w:pPr>
      <w:r>
        <w:t>一、大盘研判: 量价关系与市场结构</w:t>
      </w:r>
    </w:p>
    <w:p>
      <w:r>
        <w:t>今日上证指数收于4135.4点，跌幅1.02%，量能维持平量（量比1.1x）。市场整体呈现“牛市格局下的冰点情绪”——系统判定市场状态为牛市（置信度70%），但情绪周期处于冰点，亏钱效应显著。涨跌比显示0%的个股上涨，涨停107家、跌停0家，涨停家数虽多但上涨率极低，说明今日涨停高度集中在少数个股，绝大部分个股处于下跌或震荡状态。</w:t>
      </w:r>
    </w:p>
    <w:p>
      <w:r>
        <w:t>从量价关系看，平量+下跌的组合通常意味着空头占优但抛压并未显著放大，属于“调整而非恐慌”。动量评分+0.18表明短期动能尚可，趋势评分+0.00则说明市场处于方向选择的关键节点。波动率10.5%处于中等水平，未出现极端波动。</w:t>
      </w:r>
    </w:p>
    <w:p>
      <w:r/>
      <w:r>
        <w:rPr>
          <w:b/>
        </w:rPr>
        <w:t>综合研判</w:t>
      </w:r>
      <w:r>
        <w:t>：今日的下跌是牛市中的正常调整，冰点情绪往往对应短期底部。市场结构并未破坏，主线和买点信号依然丰富，关键在于聚焦有结构支撑的板块和个股。</w:t>
      </w:r>
    </w:p>
    <w:p>
      <w:r/>
      <w:r>
        <w:rPr>
          <w:b/>
        </w:rPr>
        <w:t>明日应对</w:t>
      </w:r>
      <w:r>
        <w:t>：关注上证指数能否在4100点附近企稳。若明日缩量止跌，则冰点情绪后的反弹可期；若继续放量下跌，则需警惕调整级别扩大。操作上保持积极但谨慎，重点参与有B3三买（突破中枢回踩确认）结构的主线个股。</w:t>
      </w:r>
    </w:p>
    <w:p>
      <w:pPr>
        <w:pStyle w:val="Heading2"/>
      </w:pPr>
      <w:r>
        <w:t>二、板块拆解: 主线识别与梯队分析</w:t>
      </w:r>
    </w:p>
    <w:p>
      <w:pPr>
        <w:pStyle w:val="Heading3"/>
      </w:pPr>
      <w:r>
        <w:t>板块TOP10总览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板块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个股数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上涨/下跌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B1/B2/B3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梯队评分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评级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125/113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1/0/3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293/260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1/0/6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224/171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4/0/0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70/62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○次主线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122/243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1/1/6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86/217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0/0/6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66/138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4%/0%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0/0/4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70/128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190/222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1/0/7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★强主线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25/90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3%/1%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1/0/0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0.7/3.0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○次主线</w:t>
            </w:r>
          </w:p>
        </w:tc>
      </w:tr>
    </w:tbl>
    <w:p/>
    <w:p>
      <w:pPr>
        <w:pStyle w:val="Heading3"/>
      </w:pPr>
      <w:r>
        <w:t>重点板块深度分析</w:t>
      </w:r>
    </w:p>
    <w:p>
      <w:pPr>
        <w:pStyle w:val="Heading4"/>
      </w:pPr>
      <w:r>
        <w:t>1. 自动化/制造 — 最强主线，梯队完整</w:t>
      </w:r>
    </w:p>
    <w:p>
      <w:r>
        <w:t>该板块560只个股，上涨293只，上涨趋势7%，买点信号共7只：B1有1只、B3有6只，梯队完整（B3龙头+B1后备）。这是今日最值得关注的板块，B3三买（突破中枢回踩确认）个股众多，说明板块正处于主升浪阶段。</w:t>
      </w:r>
    </w:p>
    <w:p>
      <w:r/>
      <w:r>
        <w:rPr>
          <w:b/>
        </w:rPr>
        <w:t>该板块全部买点个股(7只)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300417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南华仪器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突破中枢回踩确认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天鹅股份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中枢上沿站稳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研奥股份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回踩不破中枢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泰瑞机器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量能配合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赛象科技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突破后整理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底背驰反弹</w:t>
            </w:r>
          </w:p>
        </w:tc>
      </w:tr>
    </w:tbl>
    <w:p/>
    <w:p>
      <w:r/>
      <w:r>
        <w:rPr>
          <w:b/>
        </w:rPr>
        <w:t>梯队分析</w:t>
      </w:r>
      <w:r>
        <w:t>：6只B3龙头形成主攻梯队，1只B1（002514 宝馨科技）作为底部后备。B3个股评分普遍在+0.08至+0.59之间，结构健康。操作上应优先关注评分最高的300417 南华仪器和600320 振华重工。</w:t>
      </w:r>
    </w:p>
    <w:p>
      <w:pPr>
        <w:pStyle w:val="Heading4"/>
      </w:pPr>
      <w:r>
        <w:t>2. 化工 — B3集中营，主升浪特征明显</w:t>
      </w:r>
    </w:p>
    <w:p>
      <w:r>
        <w:t>化工板块422只个股，上涨190只，买点信号8只：B1有1只、B3有7只，B3数量居各板块之首。评分最高的B3个股002166 莱茵生物（评分+0.60）值得重点跟踪。</w:t>
      </w:r>
    </w:p>
    <w:p>
      <w:r/>
      <w:r>
        <w:rPr>
          <w:b/>
        </w:rPr>
        <w:t>该板块全部买点个股(8只)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趋势加速，均线多头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洪汇新材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回踩不破中枢上沿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美农生物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量价配合良好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中枢上沿支撑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科思股份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结构尚可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底背驰反弹</w:t>
            </w:r>
          </w:p>
        </w:tc>
      </w:tr>
    </w:tbl>
    <w:p/>
    <w:p>
      <w:r/>
      <w:r>
        <w:rPr>
          <w:b/>
        </w:rPr>
        <w:t>梯队分析</w:t>
      </w:r>
      <w:r>
        <w:t>：7只B3形成强大的主攻梯队，1只B1（600610 中毅达）作为底部反弹先锋。板块梯队完整，行情可持续。操作上重点关注002166 莱茵生物和300586 美联新材。</w:t>
      </w:r>
    </w:p>
    <w:p>
      <w:pPr>
        <w:pStyle w:val="Heading4"/>
      </w:pPr>
      <w:r>
        <w:t>3. 电子 — 多只B3，结构清晰</w:t>
      </w:r>
    </w:p>
    <w:p>
      <w:r>
        <w:t>电子板块366只个股，买点信号8只：B1有1只、B2有1只、B3有6只。这是少数同时具备B2（二买，回踩不破前低）的板块，说明板块内部结构层次分明。</w:t>
      </w:r>
    </w:p>
    <w:p>
      <w:r/>
      <w:r>
        <w:rPr>
          <w:b/>
        </w:rPr>
        <w:t>该板块全部买点个股(8只)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评分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看点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突破回踩确认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中枢上沿支撑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301213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观想科技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71.48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量能配合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920357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雅葆轩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300397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天和防务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920526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凯华材料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二买回踩确认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底背驰，风险较大</w:t>
            </w:r>
          </w:p>
        </w:tc>
      </w:tr>
    </w:tbl>
    <w:p/>
    <w:p>
      <w:r/>
      <w:r>
        <w:rPr>
          <w:b/>
        </w:rPr>
        <w:t>梯队分析</w:t>
      </w:r>
      <w:r>
        <w:t>：6只B3+1只B2+1只B1，梯队非常完整。B2（920526 凯华材料）的存在说明板块有中军力量，行情健康。操作上重点关注002935 天奥电子和301051 信濠光电。</w:t>
      </w:r>
    </w:p>
    <w:p>
      <w:pPr>
        <w:pStyle w:val="Heading2"/>
      </w:pPr>
      <w:r>
        <w:t>三、涨停板归因: 资金行为与缠论结构</w:t>
      </w:r>
    </w:p>
    <w:p>
      <w:r>
        <w:t>今日涨停107家，主导模式为“未分类”（52/107，49%），但仍有大量涨停具备清晰的缠论结构。以下按归因类型分类：</w:t>
      </w:r>
    </w:p>
    <w:p>
      <w:pPr>
        <w:pStyle w:val="Heading3"/>
      </w:pPr>
      <w:r>
        <w:t>涨停归因分类表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归因类型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涨停前结构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缠论解读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宁波东力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中枢震荡后放量突破上沿，符合B3雏形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方正电机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中枢突破+倍量启动，B3信号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达实智能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中枢上沿放量突破，B3确认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隆华科技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中枢突破+倍量，B3强势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维康药业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瑞迪智驱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中视传媒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尚纬股份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傲农生物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金石资源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有友食品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盘整30天后突破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中枢突破+倍量，B3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光莆股份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均线多头排列，B3延续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江化微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均线多头排列，B3延续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688368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+15.3%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上涨趋势+中枢上方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放量加速，B3延续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滨化股份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底分型反转，B1雏形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巍华新材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量在价先，B1雏形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下跌笔趋势耗尽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量在价先，B1雏形</w:t>
            </w:r>
          </w:p>
        </w:tc>
      </w:tr>
    </w:tbl>
    <w:p/>
    <w:p>
      <w:r/>
      <w:r>
        <w:rPr>
          <w:b/>
        </w:rPr>
        <w:t>共性特征</w:t>
      </w:r>
      <w:r>
        <w:t>：</w:t>
      </w:r>
    </w:p>
    <w:p>
      <w:pPr>
        <w:pStyle w:val="ListBullet"/>
      </w:pPr>
      <w:r>
        <w:t>**盘整突破板**（13只）是今日最主要的有结构涨停模式，特征是前期盘整30天以上，倍量突破中枢上沿，对应缠论第三类买点（B3）。这13只个股中多数量比在2.0x以上，说明资金介入积极。</w:t>
      </w:r>
    </w:p>
    <w:p>
      <w:pPr>
        <w:pStyle w:val="ListBullet"/>
      </w:pPr>
      <w:r>
        <w:t>**趋势加速板**（3只）对应已经处于上涨趋势的个股，均线多头排列，涨停是主升浪的加速。</w:t>
      </w:r>
    </w:p>
    <w:p>
      <w:pPr>
        <w:pStyle w:val="ListBullet"/>
      </w:pPr>
      <w:r>
        <w:t>**笔耗尽反转板**（3只）对应下跌趋势末端，底分型（底部反转形态）出现后放量反转，是B1一买（底背驰终点）的雏形。</w:t>
      </w:r>
    </w:p>
    <w:p>
      <w:r/>
      <w:r>
        <w:rPr>
          <w:b/>
        </w:rPr>
        <w:t>操作建议</w:t>
      </w:r>
      <w:r>
        <w:t>：今日的盘整突破板是市场最认可的模式，建议优先关注这类个股的后续走势，尤其是那些在突破后回踩不破中枢上沿的，将形成标准的B3三买介入机会。</w:t>
      </w:r>
    </w:p>
    <w:p>
      <w:pPr>
        <w:pStyle w:val="Heading2"/>
      </w:pPr>
      <w:r>
        <w:t>四、机会挖掘: 重点个股深度分析</w:t>
      </w:r>
    </w:p>
    <w:p>
      <w:r>
        <w:t>全市场共发现79只买点信号（B1:14只, B2:0只, B3:64只）。B3三买（突破中枢回踩确认）占据绝对主导（64/79，81%），说明当前市场正处于主升浪阶段，资金认可突破后的趋势延续。</w:t>
      </w:r>
    </w:p>
    <w:p>
      <w:pPr>
        <w:pStyle w:val="Heading3"/>
      </w:pPr>
      <w:r>
        <w:t>买点机会汇总表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B1一买底部反转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下跌趋势末端底背驰，左侧抄底(第21课)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B3三买趋势加速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突破中枢上沿回踩确认，主升浪起点(第54课)</w:t>
            </w:r>
          </w:p>
        </w:tc>
      </w:tr>
    </w:tbl>
    <w:p/>
    <w:p>
      <w:r>
        <w:t>【B1一买底部反转 — 共14只，前10只明细表+全部代码表】</w:t>
      </w:r>
    </w:p>
    <w:p>
      <w:r>
        <w:t>（精选前10只明细）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止损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9.68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3.47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5.99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9.51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2.21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23.47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18.41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920790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联迪信息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23.85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-0.33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23.58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27.23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002105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信隆健康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6.61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-0.14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6.15</w:t>
            </w:r>
          </w:p>
        </w:tc>
      </w:tr>
    </w:tbl>
    <w:p/>
    <w:p>
      <w:r>
        <w:t>（全部14只代码）</w:t>
      </w:r>
    </w:p>
    <w:p>
      <w:r>
        <w:t>000710, 002514, 300212, 600610, 688496, 920242, 920627, 920790, 600171, 002105, 002286, 920533, 920971, 920418</w:t>
      </w:r>
    </w:p>
    <w:p>
      <w:r>
        <w:t>【B3三买趋势加速 — 共64只，前10只明细表+全部代码表】</w:t>
      </w:r>
    </w:p>
    <w:p>
      <w:r>
        <w:t>（精选前10只明细）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背驰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止损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11.61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5.28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+0.60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8.17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5.78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72.60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+0.45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19.23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6.87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300170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汉得信息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20.33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+0.35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10.90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+0.25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33.64</w:t>
            </w:r>
          </w:p>
        </w:tc>
      </w:tr>
    </w:tbl>
    <w:p/>
    <w:p>
      <w:r>
        <w:t>（全部64只代码）</w:t>
      </w:r>
    </w:p>
    <w:p>
      <w:r>
        <w:t>001338, 002108, 002166, 002453, 002460, 002935, 300040, 300170, 300586, 300657, 300664, 300788, 301051, 301130, 301381, 600100, 600276, 600790, 601789, 603519, 603665, 603709, 603889, 688047, 300235, 300913, 600512, 300519, 301213, 002479, 920357, 603289, 301278, 002802, 601998, 300675, 001317, 600153, 300923, 603506, 300249, 600320, 300458, 001289, 600149, 600956, 600030, 300417, 000034, 300856, 002303, 002337, 688428, 301156, 300397, 603307, 000428, 603029, 600845, 301012, 600493, 003003, 301177, 300531</w:t>
      </w:r>
    </w:p>
    <w:p>
      <w:pPr>
        <w:pStyle w:val="Heading3"/>
      </w:pPr>
      <w:r>
        <w:t>重点个股深度分析</w:t>
      </w:r>
    </w:p>
    <w:p>
      <w:pPr>
        <w:pStyle w:val="Heading4"/>
      </w:pPr>
      <w:r>
        <w:t>1. 000710 贝瑞基因 — B1一买（底背驰终点）</w:t>
      </w:r>
    </w:p>
    <w:p>
      <w:r>
        <w:t>[K线图: charts/000710_Kline_MACD.png]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000710 贝瑞基因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医药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10.41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下跌趋势末端，中枢下方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B1一买（第21课：下跌趋势底背驰终点）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价格创近期新低后反弹，MACD柱面积对比：前段下跌MACD柱面积较大，后段下跌MACD柱面积明显缩小，符合第24课背驰标准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今日上涨+1.1%，量能温和，说明抛压枯竭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均线空头排列，但股价已站上5日均线，短期有转势迹象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MACD金叉确认后轻仓介入，止损位9.68（前低下方），仓位不超过10%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下跌趋势尚未完全扭转，若跌破9.68则底背驰失败，需止损</w:t>
            </w:r>
          </w:p>
        </w:tc>
      </w:tr>
    </w:tbl>
    <w:p/>
    <w:p>
      <w:r/>
      <w:r>
        <w:rPr>
          <w:b/>
        </w:rPr>
        <w:t>文字讲解</w:t>
      </w:r>
      <w:r>
        <w:t>：贝瑞基因处于下跌趋势末端，今日收盘10.41元，较前低9.68元反弹。从K线+MACD图（charts/000710_Kline_MACD.png）可以清晰看到：价格创出新低后，MACD柱面积明显小于前一段下跌，黄白线也未能同步新低，这是标准的第24课底背驰（趋势力竭）形态。目前股价已站上5日均线，MACD即将金叉，是左侧抄底的B1一买机会。但需注意，B1是左侧买点，风险较大，必须严格止损。</w:t>
      </w:r>
    </w:p>
    <w:p>
      <w:pPr>
        <w:pStyle w:val="Heading4"/>
      </w:pPr>
      <w:r>
        <w:t>2. 002514 宝馨科技 — B1一买（底背驰反弹）</w:t>
      </w:r>
    </w:p>
    <w:p>
      <w:r>
        <w:t>[K线图: charts/002514_Kline_MACD.png]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002514 宝馨科技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自动化/制造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3.73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下跌趋势末端，中枢下方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B1一买（第21课：下跌趋势底背驰终点）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价格创低后反弹，MACD柱面积后段明显小于前段，底背驰成立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今日大涨+5.1%，量比1.6x，放量反弹，资金介入明显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均线空头排列但股价已突破5日线，短期转势信号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放量反弹确认后轻仓介入，止损3.47（前低下方），仓位不超过10%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反弹力度需持续，若回踩跌破3.47则底背驰失败</w:t>
            </w:r>
          </w:p>
        </w:tc>
      </w:tr>
    </w:tbl>
    <w:p/>
    <w:p>
      <w:r/>
      <w:r>
        <w:rPr>
          <w:b/>
        </w:rPr>
        <w:t>文字讲解</w:t>
      </w:r>
      <w:r>
        <w:t>：宝馨科技今日放量上涨5.1%，是B1一买（底背驰终点）的典型表现。从K线+MACD图（charts/002514_Kline_MACD.png）可见，价格在3.47元附近形成底背驰（趋势力竭：价格新低但MACD柱面积缩小），今日放量阳线确认转势。该股属于自动化/制造板块，是当前最强主线之一，板块效应加持。操作上等待MACD金叉确认后介入，止损严格设在3.47元。</w:t>
      </w:r>
    </w:p>
    <w:p>
      <w:pPr>
        <w:pStyle w:val="Heading4"/>
      </w:pPr>
      <w:r>
        <w:t>3. 002166 莱茵生物 — B3三买（突破中枢回踩确认）</w:t>
      </w:r>
    </w:p>
    <w:p>
      <w:r>
        <w:t>[K线图: charts/002166_Kline_MACD.png]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002166 莱茵生物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化工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8.78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上涨趋势，中枢上方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B3三买（第54课：突破中枢上沿后次级别回踩不跌回中枢）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无背驰，属于趋势延续中的突破确认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今日微涨+0.2%，量能温和，属于回踩确认后的企稳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均线多头排列（5日&gt;10日&gt;20日），强势特征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回踩不破中枢上沿8.17元可介入，止损8.17，仓位20%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若跌破8.17则三买失败，需止损离场</w:t>
            </w:r>
          </w:p>
        </w:tc>
      </w:tr>
    </w:tbl>
    <w:p/>
    <w:p>
      <w:r/>
      <w:r>
        <w:rPr>
          <w:b/>
        </w:rPr>
        <w:t>文字讲解</w:t>
      </w:r>
      <w:r>
        <w:t>：莱茵生物是化工板块评分最高的B3三买个股（评分+0.60）。从K线+MACD图（charts/002166_Kline_MACD.png）可见，股价已突破前期中枢（多空反复争夺的横盘区间）上沿，目前处于突破后的回踩确认阶段。根据第54课《一个具体走势的分析》，三买的核心是“突破中枢上沿后次级别回踩不跌回中枢”。莱茵生物今日收盘8.78元，高于中枢上沿8.17元，回踩确认有效。均线多头排列（5日&gt;10日&gt;20日）进一步强化了上涨趋势。操作上，若股价回踩至8.17元附近不破，可积极介入。</w:t>
      </w:r>
    </w:p>
    <w:p>
      <w:pPr>
        <w:pStyle w:val="Heading4"/>
      </w:pPr>
      <w:r>
        <w:t>4. 600610 中毅达 — B1一买（底背驰反弹）</w:t>
      </w:r>
    </w:p>
    <w:p>
      <w:r>
        <w:t>[K线图: charts/600610_Kline_MACD.png]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600610 中毅达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化工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10.23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下跌趋势末端，中枢下方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B1一买（第21课：下跌趋势底背驰终点）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价格创低后反弹，MACD柱面积缩小，底背驰成立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今日上涨+3.9%，量比1.3x，温和放量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均线空头排列但股价站上5日线，短期转势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等待MACD金叉确认后介入，止损9.51，仓位不超过10%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下跌趋势尚未扭转，需谨慎</w:t>
            </w:r>
          </w:p>
        </w:tc>
      </w:tr>
    </w:tbl>
    <w:p/>
    <w:p>
      <w:r/>
      <w:r>
        <w:rPr>
          <w:b/>
        </w:rPr>
        <w:t>文字讲解</w:t>
      </w:r>
      <w:r>
        <w:t>：中毅达今日上涨3.9%，是化工板块的B1一买标的。从K线+MACD图（charts/600610_Kline_MACD.png）可见，股价在9.51元附近形成底背驰（价格新低但MACD柱面积缩小），今日阳线确认反弹。该股属于化工板块，与莱茵生物同属一个板块，板块效应加持。操作上需等待MACD金叉确认，止损设在9.51元。</w:t>
      </w:r>
    </w:p>
    <w:p>
      <w:pPr>
        <w:pStyle w:val="Heading4"/>
      </w:pPr>
      <w:r>
        <w:t>5. 002935 天奥电子 — B3三买（趋势加速）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代码/名称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002935 天奥电子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所属行业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电子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收盘价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20.68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缠论结构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上涨趋势，中枢上方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B3三买（第54课：突破中枢回踩确认）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背驰分析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无背驰，趋势延续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量价配合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今日微涨+0.4%，量能正常，属于回踩后的企稳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均线状态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均线多头排列，强势特征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操作建议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回踩不破19.23元可介入，止损19.23，仓位20%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风险提示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若跌破19.23则三买失败</w:t>
            </w:r>
          </w:p>
        </w:tc>
      </w:tr>
    </w:tbl>
    <w:p/>
    <w:p>
      <w:r/>
      <w:r>
        <w:rPr>
          <w:b/>
        </w:rPr>
        <w:t>文字讲解</w:t>
      </w:r>
      <w:r>
        <w:t>：天奥电子是电子板块评分最高的B3三买个股（评分+0.45）。股价已突破中枢上沿19.23元，目前处于回踩确认阶段。均线多头排列，上涨趋势明确。操作上关注19.23元的支撑，不破即可介入。</w:t>
      </w:r>
    </w:p>
    <w:p>
      <w:pPr>
        <w:pStyle w:val="Heading2"/>
      </w:pPr>
      <w:r>
        <w:t>五、风险预警: 需要回避的方向</w:t>
      </w:r>
    </w:p>
    <w:p>
      <w:r>
        <w:t>今日市场虽然涨停107家，但风险信号同样不容忽视。均线破位个股高达2288只，说明大部分个股处于弱势调整中。</w:t>
      </w:r>
    </w:p>
    <w:p>
      <w:r>
        <w:t>【风险概览表，直接复制】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多级别确认卖点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上涨趋势末端，笔线段双级别共振卖点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一卖顶部反转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上涨趋势+中枢上方，顶背驰确认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三卖趋势破位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跌破中枢下沿，反抽不涨回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均线破位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2288只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股价跌破关键均线支撑（≥2条）</w:t>
            </w:r>
          </w:p>
        </w:tc>
      </w:tr>
    </w:tbl>
    <w:p/>
    <w:p>
      <w:r>
        <w:t>【多级别确认卖点 — 共63只，前10只明细表+全部代码表】</w:t>
      </w:r>
    </w:p>
    <w:p>
      <w:r>
        <w:t>（精选前10只明细）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>
        <w:t>（全部63只代码）</w:t>
      </w:r>
    </w:p>
    <w:p>
      <w:r>
        <w:t>000591, 000809, 002213, 002443, 300480, 300651, 300836, 300870, 301016, 301092, 301196, 301361, 301499, 600163, 600855, 603078, 603095, 603356, 603950, 603958, 688048, 688337, 688535, 600301, 300024, 300278, 301413, 688015, 688522, 688728, 688716, 605555, 002775, 600917, 688396, 688616, 002355, 603667, 688298, 600589, 301503, 603227, 002584, 300066, 301022, 300710, 600563, 000792, 001208, 002033, 002400, 002836, 300206, 300418, 300606, 301181, 301266, 301588, 600337, 603183, 603196, 603637, 688237</w:t>
      </w:r>
    </w:p>
    <w:p>
      <w:r>
        <w:t>【一卖顶部反转 — 共34只，前10只明细表+全部代码表】</w:t>
      </w:r>
    </w:p>
    <w:p>
      <w:r>
        <w:t>（精选前10只明细）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>
        <w:t>（全部34只代码）</w:t>
      </w:r>
    </w:p>
    <w:p>
      <w:r>
        <w:t>000591, 000809, 002213, 002443, 300480, 300651, 300836, 300870, 301016, 301092, 301196, 301361, 301499, 600163, 600855, 603078, 603095, 603356, 603950, 603958, 688048, 688337, 688535, 600301, 688396, 301278, 688616, 603667, 600589, 002166, 600320, 300710, 600563, 600493</w:t>
      </w:r>
    </w:p>
    <w:p>
      <w:r>
        <w:t>【三卖趋势破位 — 共18只，前10只明细表+全部代码表】</w:t>
      </w:r>
    </w:p>
    <w:p>
      <w:r>
        <w:t>（精选前10只明细）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机器人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+7.7%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华昌达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301413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安培龙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130.85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688522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688728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605555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德昌股份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+4.9%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文科股份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600917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重庆燃气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-0.21</w:t>
            </w:r>
          </w:p>
        </w:tc>
      </w:tr>
    </w:tbl>
    <w:p/>
    <w:p>
      <w:r>
        <w:t>（全部18只代码）</w:t>
      </w:r>
    </w:p>
    <w:p>
      <w:r>
        <w:t>300024, 300278, 301413, 688015, 688522, 688728, 688716, 605555, 002775, 600917, 002355, 688298, 301503, 603227, 002584, 300066, 301022, 920418</w:t>
      </w:r>
    </w:p>
    <w:p>
      <w:r/>
      <w:r>
        <w:rPr>
          <w:b/>
        </w:rPr>
        <w:t>重点风险个股分析</w:t>
      </w:r>
      <w:r>
        <w:t>：</w:t>
      </w:r>
    </w:p>
    <w:p>
      <w:pPr>
        <w:pStyle w:val="ListBullet"/>
      </w:pPr>
      <w:r>
        <w:t>**000591 太阳能**：S1一卖（顶背驰终点）确认，股价虽上涨+3.1%但已处于上涨趋势末端，MACD柱面积缩小，顶背驰（价格新高但MACD未同步）风险大，建议逢高减仓。</w:t>
      </w:r>
    </w:p>
    <w:p>
      <w:pPr>
        <w:pStyle w:val="ListBullet"/>
      </w:pPr>
      <w:r>
        <w:t>**300024 机器人**：S3三卖（跌破中枢后反抽不涨回）确认，股价虽反弹+7.7%但仍在中枢下方，反抽无力，建议反弹离场。</w:t>
      </w:r>
    </w:p>
    <w:p>
      <w:pPr>
        <w:pStyle w:val="ListBullet"/>
      </w:pPr>
      <w:r>
        <w:t>**300870 欧陆通**：S1一卖，股价406.46元，MACD顶背驰明显，今日下跌-3.5%，建议清仓。</w:t>
      </w:r>
    </w:p>
    <w:p>
      <w:pPr>
        <w:pStyle w:val="Heading2"/>
      </w:pPr>
      <w:r>
        <w:t>六、持仓评估与操作计划</w:t>
      </w:r>
    </w:p>
    <w:p>
      <w:r>
        <w:t>当前持仓：空仓</w:t>
      </w:r>
    </w:p>
    <w:p>
      <w:r/>
      <w:r>
        <w:rPr>
          <w:b/>
        </w:rPr>
        <w:t>操作计划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介入条件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止损位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仓位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002166 莱茵生物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回踩8.17不破+MACD金叉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002935 天奥电子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回踩19.23不破+MACD金叉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19.23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000710 贝瑞基因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MACD金叉确认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002514 宝馨科技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MACD金叉确认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10%</w:t>
            </w:r>
          </w:p>
        </w:tc>
      </w:tr>
    </w:tbl>
    <w:p/>
    <w:p>
      <w:r/>
      <w:r>
        <w:rPr>
          <w:b/>
        </w:rPr>
        <w:t>仓位管理</w:t>
      </w:r>
      <w:r>
        <w:t>：总仓位不超过60%。B3三买（突破中枢回踩确认）为主仓（40%），B1一买（底背驰终点）为试探仓（20%）。若大盘继续下跌，暂停买入，等待企稳信号。</w:t>
      </w:r>
    </w:p>
    <w:p>
      <w:pPr>
        <w:pStyle w:val="Heading2"/>
      </w:pPr>
      <w:r>
        <w:t>七、复盘反思</w:t>
      </w:r>
    </w:p>
    <w:p>
      <w:r>
        <w:t>今日市场呈现典型的“冰点情绪下的牛市格局”——大盘下跌1.02%，但涨停107家，主线板块（自动化/制造、化工、电子）的B3三买信号丰富。这验证了缠论第17课《走势终完美》的核心原理：牛市中的调整是正常现象，调整结束后必然出现新的买点。</w:t>
      </w:r>
    </w:p>
    <w:p>
      <w:r/>
      <w:r>
        <w:rPr>
          <w:b/>
        </w:rPr>
        <w:t>值得反思的点</w:t>
      </w:r>
      <w:r>
        <w:t>：</w:t>
      </w:r>
    </w:p>
    <w:p>
      <w:r>
        <w:t xml:space="preserve">1. </w:t>
      </w:r>
      <w:r>
        <w:rPr>
          <w:b/>
        </w:rPr>
        <w:t>B3三买占主导</w:t>
      </w:r>
      <w:r>
        <w:t>（64/79=81%），说明市场资金更认可“突破后回踩确认”的模式，而非“抄底”模式。这提示我们当前阶段应优先关注已经形成上涨趋势的个股，而非左侧抄底。</w:t>
      </w:r>
    </w:p>
    <w:p>
      <w:r>
        <w:t xml:space="preserve">2. </w:t>
      </w:r>
      <w:r>
        <w:rPr>
          <w:b/>
        </w:rPr>
        <w:t>板块分化严重</w:t>
      </w:r>
      <w:r>
        <w:t>：虽然涨停107家，但均线破位个股高达2288只，说明市场并非普涨，而是高度集中在少数主线板块。选对板块是盈利的关键。</w:t>
      </w:r>
    </w:p>
    <w:p>
      <w:r>
        <w:t xml:space="preserve">3. </w:t>
      </w:r>
      <w:r>
        <w:rPr>
          <w:b/>
        </w:rPr>
        <w:t>B1一买风险较大</w:t>
      </w:r>
      <w:r>
        <w:t>：14只B1一买中，部分个股（如688496）跌幅巨大（-20.1%），底背驰（趋势力竭）虽然出现，但反弹力度不确定。B1更适合轻仓试探，不可重仓。</w:t>
      </w:r>
    </w:p>
    <w:p>
      <w:r/>
      <w:r>
        <w:rPr>
          <w:b/>
        </w:rPr>
        <w:t>明日关注</w:t>
      </w:r>
      <w:r>
        <w:t>：上证指数能否在4100点企稳，自动化/制造板块的B3个股能否延续强势，化工板块的002166 莱茵生物能否守住8.17元。</w:t>
      </w:r>
    </w:p>
    <w:p>
      <w:pPr>
        <w:pStyle w:val="Heading2"/>
      </w:pPr>
      <w:r>
        <w:t>八、附: 缠论三类买卖点完全图解</w:t>
      </w:r>
    </w:p>
    <w:p>
      <w:pPr>
        <w:pStyle w:val="Heading3"/>
      </w:pPr>
      <w:r>
        <w:t>附1: 第一类买点 (一买/B1) — 底背驰终结下跌趋势</w:t>
      </w:r>
    </w:p>
    <w:p>
      <w:pPr>
        <w:pStyle w:val="ListBullet"/>
      </w:pPr>
      <w:r>
        <w:t>第21课: 下跌趋势末端出现底背驰, 空头力竭</w:t>
      </w:r>
    </w:p>
    <w:p>
      <w:pPr>
        <w:pStyle w:val="ListBullet"/>
      </w:pPr>
      <w:r>
        <w:t>第24课: MACD柱面积明显缩小, 黄白线未同步新低</w:t>
      </w:r>
    </w:p>
    <w:p>
      <w:pPr>
        <w:pStyle w:val="ListBullet"/>
      </w:pPr>
      <w:r>
        <w:t>K线+MACD图解(每根蜡烛=上影+实体+影线, yang=|+|, yin=|#|):</w:t>
      </w:r>
    </w:p>
    <w:p>
      <w:pPr/>
      <w:r>
        <w:rPr>
          <w:rFonts w:ascii="Courier New" w:hAnsi="Courier New"/>
          <w:sz w:val="14"/>
        </w:rPr>
        <w:t xml:space="preserve">    K线(每根3行:影线/实体/影线)         MACD柱面积</w:t>
        <w:br/>
        <w:t xml:space="preserve">    ^                                   ^</w:t>
        <w:br/>
        <w:t xml:space="preserve">    | | &lt;-上影                           |</w:t>
        <w:br/>
        <w:t xml:space="preserve">    |#| &lt;-阴体(收&lt;开)                    |  #####  &lt;-前段下跌, MACD柱面积大</w:t>
        <w:br/>
        <w:t xml:space="preserve">    | | &lt;-下影                           |  #####</w:t>
        <w:br/>
        <w:t xml:space="preserve">    |+| &lt;-阳体(收&gt;开)                    |  #####</w:t>
        <w:br/>
        <w:t xml:space="preserve">    |#|                                  |  ####</w:t>
        <w:br/>
        <w:t xml:space="preserve">    | | &lt;-价格新低                       |  ###</w:t>
        <w:br/>
        <w:t xml:space="preserve">    |#| &lt;-阴体                           |  ##    &lt;-后段, MACD柱面积明显缩小</w:t>
        <w:br/>
        <w:t xml:space="preserve">    |+| &lt;-阳体(转势)                     |  ##</w:t>
        <w:br/>
        <w:t xml:space="preserve">    |+|                                  |  #</w:t>
        <w:br/>
        <w:t xml:space="preserve">    +---*B1(底背驰终结)----------&gt;       +----------------------&gt;</w:t>
        <w:br/>
        <w:t xml:space="preserve">      K线创新低, 但MACD柱面积从大缩小      价格新低+MACD未同步=底背驰(第24课)</w:t>
      </w:r>
    </w:p>
    <w:p>
      <w:pPr>
        <w:pStyle w:val="ListBullet"/>
      </w:pPr>
      <w:r>
        <w:t>背驰判定: 价格创近期新低, 但对应段MACD柱面积比前一段明显缩小, 黄白线也未同步新低</w:t>
      </w:r>
    </w:p>
    <w:p>
      <w:pPr>
        <w:pStyle w:val="ListBullet"/>
      </w:pPr>
      <w:r>
        <w:t>操作: MACD金叉确认后买入, 止损设在前低下方2-3%</w:t>
      </w:r>
    </w:p>
    <w:p>
      <w:pPr>
        <w:pStyle w:val="Heading3"/>
      </w:pPr>
      <w:r>
        <w:t>附2: 第二类买点 (二买/B2) — 回踩不破一买低点</w:t>
      </w:r>
    </w:p>
    <w:p>
      <w:pPr>
        <w:pStyle w:val="ListBullet"/>
      </w:pPr>
      <w:r>
        <w:t>第21/49课: 一买后次级别回踩, 不创新低, 最安全的买点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         |</w:t>
        <w:br/>
        <w:t xml:space="preserve">    |+|          | | &lt;-回踩段阴线        |  ####         ### &lt;-回踩MACD柱小</w:t>
        <w:br/>
        <w:t xml:space="preserve">    |+|   | |    |#|                    |  ######    ####</w:t>
        <w:br/>
        <w:t xml:space="preserve">    |+|   |+|    |#|                    |  ###########</w:t>
        <w:br/>
        <w:t xml:space="preserve">    |+|   |+|    |+| &lt;-止跌阳线         |  ###########</w:t>
        <w:br/>
        <w:t xml:space="preserve">    +-*B1--------*B2-----------&gt;        +----------------------&gt;</w:t>
        <w:br/>
        <w:t xml:space="preserve">      一买底背驰   回踩不破B1低点         回踩时MACD回落但不破0轴</w:t>
      </w:r>
    </w:p>
    <w:p>
      <w:pPr>
        <w:pStyle w:val="ListBullet"/>
      </w:pPr>
      <w:r>
        <w:t>判定: B1后回踩, 最低点高于B1低点, 成交量萎缩, MACD未破0轴</w:t>
      </w:r>
    </w:p>
    <w:p>
      <w:pPr>
        <w:pStyle w:val="ListBullet"/>
      </w:pPr>
      <w:r>
        <w:t>操作: 回踩止跌+MACD再次金叉时加仓, 止损在B1低点下方</w:t>
      </w:r>
    </w:p>
    <w:p>
      <w:pPr>
        <w:pStyle w:val="Heading3"/>
      </w:pPr>
      <w:r>
        <w:t>附3: 第三类买点 (三买/B3) — 突破中枢后回踩确认</w:t>
      </w:r>
    </w:p>
    <w:p>
      <w:pPr>
        <w:pStyle w:val="ListBullet"/>
      </w:pPr>
      <w:r>
        <w:t>第21/54课: 突破中枢上沿, 次级别回踩不跌回中枢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|+| &lt;-阳 |               #### &lt;-放量突破</w:t>
        <w:br/>
        <w:t xml:space="preserve">    |+|  +------------+  |#|   |+|     |            ####</w:t>
        <w:br/>
        <w:t xml:space="preserve">    |+|  |  中枢震荡   |  |#| &lt;-回踩  |         ####</w:t>
        <w:br/>
        <w:t xml:space="preserve">    |#|  | (多空平衡区) |  |+| &lt;-不破  |      ####</w:t>
        <w:br/>
        <w:t xml:space="preserve">    |+|  +------------+  |+|          |   ####</w:t>
        <w:br/>
        <w:t xml:space="preserve">    |+|          |+|     |+|           |####</w:t>
        <w:br/>
        <w:t xml:space="preserve">    +------------------------&gt;         +----------------------&gt;</w:t>
        <w:br/>
        <w:t xml:space="preserve">       突破上沿+回踩不破中枢=B3买点      突破时MACD站上0轴, 回踩不破0轴</w:t>
      </w:r>
    </w:p>
    <w:p>
      <w:pPr>
        <w:pStyle w:val="ListBullet"/>
      </w:pPr>
      <w:r>
        <w:t>判定: 价格突破中枢上沿, 次级别回踩不跌回中枢区间, 成交量放大配合</w:t>
      </w:r>
    </w:p>
    <w:p>
      <w:pPr>
        <w:pStyle w:val="ListBullet"/>
      </w:pPr>
      <w:r>
        <w:t>操作: 放量突破中枢上沿+回踩确认后介入, 止损在中枢上沿下方</w:t>
      </w:r>
    </w:p>
    <w:p>
      <w:pPr>
        <w:pStyle w:val="Heading3"/>
      </w:pPr>
      <w:r>
        <w:t>附4: 第一类卖点 (一卖/S1) — 顶背驰终结上涨趋势</w:t>
      </w:r>
    </w:p>
    <w:p>
      <w:pPr>
        <w:pStyle w:val="ListBullet"/>
      </w:pPr>
      <w:r>
        <w:t>第21课: 上涨趋势末端出现顶背驰, 多头力竭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|+| |+| |+| *S1(顶背驰)     |  ### &lt;-后段MACD柱面积明显缩小</w:t>
        <w:br/>
        <w:t xml:space="preserve">    |+| |+| |+| |+| |+|                |  ####</w:t>
        <w:br/>
        <w:t xml:space="preserve">    |+| |+| |+| |+| |+|                |  #####</w:t>
        <w:br/>
        <w:t xml:space="preserve">    |+| |+| |+| |+|                    |  ###### &lt;-前段MACD柱面积大</w:t>
        <w:br/>
        <w:t xml:space="preserve">    |+| |+| |+|                        |  ######</w:t>
        <w:br/>
        <w:t xml:space="preserve">    +------------------------&gt;          +----------------------&gt;</w:t>
        <w:br/>
        <w:t xml:space="preserve">      K线创新高, 但MACD柱面积缩小         价格新高+MACD未同步=顶背驰(第24课)</w:t>
      </w:r>
    </w:p>
    <w:p>
      <w:pPr>
        <w:pStyle w:val="ListBullet"/>
      </w:pPr>
      <w:r>
        <w:t>背驰判定: 价格创近期新高, 但对应段MACD柱面积比前一段明显缩小, 黄白线也未同步新高</w:t>
      </w:r>
    </w:p>
    <w:p>
      <w:pPr>
        <w:pStyle w:val="ListBullet"/>
      </w:pPr>
      <w:r>
        <w:t>操作: 顶背驰+MACD死叉时减仓或清仓</w:t>
      </w:r>
    </w:p>
    <w:p>
      <w:pPr>
        <w:pStyle w:val="Heading3"/>
      </w:pPr>
      <w:r>
        <w:t>附5: 第二类卖点 (二卖/S2) — 反弹不破一卖高点</w:t>
      </w:r>
    </w:p>
    <w:p>
      <w:pPr>
        <w:pStyle w:val="ListBullet"/>
      </w:pPr>
      <w:r>
        <w:t>第21课: 一卖后反弹, 不创新高, 反弹无力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*S1        *S2              |  ####             # &lt;-反弹无力</w:t>
        <w:br/>
        <w:t xml:space="preserve">    |+| |+| |+|  |+|   |+| &lt;-反弹无力   |  ######        ###</w:t>
        <w:br/>
        <w:t xml:space="preserve">    |+| |+| |+|  |+|   |#|             |  ########   ####</w:t>
        <w:br/>
        <w:t xml:space="preserve">    |+| |+| |+|  |+|   |+|             |  #############</w:t>
        <w:br/>
        <w:t xml:space="preserve">    +------------------------&gt;          +----------------------&gt;</w:t>
        <w:br/>
        <w:t xml:space="preserve">      一卖顶背驰   反弹不创新高           反弹时MACD无力回到前高水平</w:t>
      </w:r>
    </w:p>
    <w:p>
      <w:pPr>
        <w:pStyle w:val="ListBullet"/>
      </w:pPr>
      <w:r>
        <w:t>判定: S1后出现反弹, 但反弹高点低于S1高点, MACD无力回到0轴上方或前高水平</w:t>
      </w:r>
    </w:p>
    <w:p>
      <w:pPr>
        <w:pStyle w:val="ListBullet"/>
      </w:pPr>
      <w:r>
        <w:t>操作: 反弹无力+MACD再次死叉时清仓</w:t>
      </w:r>
    </w:p>
    <w:p>
      <w:pPr>
        <w:pStyle w:val="Heading3"/>
      </w:pPr>
      <w:r>
        <w:t>附6: 第三类卖点 (三卖/S3) — 跌破中枢后反抽不涨回</w:t>
      </w:r>
    </w:p>
    <w:p>
      <w:pPr>
        <w:pStyle w:val="ListBullet"/>
      </w:pPr>
      <w:r>
        <w:t>第21课: 跌破中枢下沿, 次级别反抽不涨回中枢</w:t>
      </w:r>
    </w:p>
    <w:p>
      <w:pPr>
        <w:pStyle w:val="ListBullet"/>
      </w:pPr>
      <w:r>
        <w:t>K线+MACD图解: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 +------------+                 |      ####</w:t>
        <w:br/>
        <w:t xml:space="preserve">    |#|  |  中枢震荡   | |#| |#|        |   ####</w:t>
        <w:br/>
        <w:t xml:space="preserve">    |+|  | (多空平衡区) | |#| |#| *S3   | #### &lt;-跌破中枢, MACD下0轴</w:t>
        <w:br/>
        <w:t xml:space="preserve">    |#|  +------------+ |#| |#| |#|    |#######</w:t>
        <w:br/>
        <w:t xml:space="preserve">    |+|          |+|    |#| |#| |#|    |########</w:t>
        <w:br/>
        <w:t xml:space="preserve">    +------------------------&gt;          +----------------------&gt;</w:t>
        <w:br/>
        <w:t xml:space="preserve">       跌破下沿+反抽不涨回=S3卖点         MACD在0轴下方运行, 空头主导</w:t>
      </w:r>
    </w:p>
    <w:p>
      <w:pPr>
        <w:pStyle w:val="ListBullet"/>
      </w:pPr>
      <w:r>
        <w:t>判定: 价格跌破中枢下沿, 次级别反抽未能涨回中枢区间, MACD在0轴下方</w:t>
      </w:r>
    </w:p>
    <w:p>
      <w:pPr>
        <w:pStyle w:val="ListBullet"/>
      </w:pPr>
      <w:r>
        <w:t>操作: 跌破中枢下沿+反抽无力时清仓离场, 不要抄底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免责声明</w:t>
      </w:r>
      <w:r>
        <w:t>：本文基于缠论技术分析框架，所有内容仅供参考，不构成投资建议。股市有风险，投资需谨慎。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