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9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安装langchain 和 openai-agent，运行 langchain / 02_Model工具调用.py</w:t>
      </w:r>
    </w:p>
    <w:p w14:paraId="779E3387">
      <w:pPr>
        <w:rPr>
          <w:rFonts w:hint="default"/>
          <w:lang w:val="en-US" w:eastAsia="zh-CN"/>
        </w:rPr>
      </w:pPr>
    </w:p>
    <w:tbl>
      <w:tblPr>
        <w:tblW w:w="88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0"/>
      </w:tblGrid>
      <w:tr w14:paraId="0C506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8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785A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pip </w:t>
            </w:r>
            <w:r>
              <w:rPr>
                <w:rStyle w:val="6"/>
                <w:bdr w:val="none" w:color="auto" w:sz="0" w:space="0"/>
                <w:lang w:val="en-US" w:eastAsia="zh-CN" w:bidi="ar"/>
              </w:rPr>
              <w:t>install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 xml:space="preserve"> langchain langchain-community langchain-core</w:t>
            </w:r>
          </w:p>
        </w:tc>
      </w:tr>
      <w:tr w14:paraId="15549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64C8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pip install langchain-openai </w:t>
            </w:r>
          </w:p>
        </w:tc>
      </w:tr>
    </w:tbl>
    <w:p w14:paraId="756FB9C1">
      <w:pPr>
        <w:rPr>
          <w:rFonts w:hint="default"/>
          <w:lang w:val="en-US" w:eastAsia="zh-CN"/>
        </w:rPr>
      </w:pPr>
    </w:p>
    <w:p w14:paraId="2C32EAEB">
      <w:pPr>
        <w:numPr>
          <w:ilvl w:val="0"/>
          <w:numId w:val="1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langchain 工具调用 和 llm function call 有什么区别?</w:t>
      </w:r>
    </w:p>
    <w:p w14:paraId="6A4B6AA1">
      <w:pPr>
        <w:numPr>
          <w:numId w:val="0"/>
        </w:numP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LangChain 工具调用不是替代原生 Function call,而是在Function call之上做了一层封装和编排。</w:t>
      </w:r>
    </w:p>
    <w:p w14:paraId="4197A01A">
      <w:pPr>
        <w:numPr>
          <w:numId w:val="0"/>
        </w:num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LangChain让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工具调用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从单次API操作变成多轮Agent循环，而原生 API只负责一次性的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输出结构化工具调用请求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0"/>
        <w:gridCol w:w="3211"/>
        <w:gridCol w:w="3955"/>
      </w:tblGrid>
      <w:tr w14:paraId="5872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CD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451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LLM Function Calling（原生）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0A9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LangChain 工具调用</w:t>
            </w:r>
          </w:p>
        </w:tc>
      </w:tr>
      <w:tr w14:paraId="3F55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EA00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抽象层级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D321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底层 API 协议，模型原生能力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FB3E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上层应用开发框架封装</w:t>
            </w:r>
          </w:p>
        </w:tc>
      </w:tr>
      <w:tr w14:paraId="032E6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263D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循环控制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209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开发者手动编写 while 循环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686B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框架内置 Agent 自动循环执行</w:t>
            </w:r>
          </w:p>
        </w:tc>
      </w:tr>
      <w:tr w14:paraId="7BDB8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72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多模型兼容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75CE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各家 API 返回格式不统一，切换模型需要改造代码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89A4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一套 Tool 定义，兼容 OpenAI / 本地 Llama/Qwen 等所有模型</w:t>
            </w:r>
          </w:p>
        </w:tc>
      </w:tr>
      <w:tr w14:paraId="4818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D0B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工具定义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1D19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手写 JSON Schema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0C29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@tool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装饰器自动生成 Schema，代码更简洁</w:t>
            </w:r>
          </w:p>
        </w:tc>
      </w:tr>
      <w:tr w14:paraId="1CBF4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4B9D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记忆、日志、重试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83BC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全部自己实现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42AD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原生集成 Memory、Callback 追踪、异常处理</w:t>
            </w:r>
          </w:p>
        </w:tc>
      </w:tr>
      <w:tr w14:paraId="0E4BC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C0BC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可控程度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43F8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极高，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每一步请求完全自主掌控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455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框架托管循环，干预流程需要额外开发</w:t>
            </w:r>
          </w:p>
        </w:tc>
      </w:tr>
      <w:tr w14:paraId="28316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7C6F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性能开销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BF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开销最小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EE2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框架增加少量封装开销</w:t>
            </w:r>
          </w:p>
        </w:tc>
      </w:tr>
      <w:tr w14:paraId="52EF6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C412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8D89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简单固定工具流程、追求极致性能、底层自研服务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627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复杂 Agent、多工具串联、快速迭代业务、私有化 LLM 项目</w:t>
            </w:r>
          </w:p>
        </w:tc>
      </w:tr>
    </w:tbl>
    <w:p w14:paraId="3CE68076">
      <w:pPr>
        <w:rPr>
          <w:rFonts w:hint="default"/>
          <w:lang w:val="en-US" w:eastAsia="zh-CN"/>
        </w:rPr>
      </w:pPr>
    </w:p>
    <w:p w14:paraId="6B9C2D15">
      <w:pPr>
        <w:numPr>
          <w:ilvl w:val="0"/>
          <w:numId w:val="1"/>
        </w:numPr>
        <w:rPr>
          <w:rFonts w:hint="default"/>
          <w:color w:val="0000FF"/>
          <w:sz w:val="28"/>
          <w:szCs w:val="28"/>
          <w:lang w:val="en-US" w:eastAsia="zh-CN"/>
        </w:rPr>
      </w:pPr>
      <w:r>
        <w:rPr>
          <w:rFonts w:hint="default"/>
          <w:color w:val="0000FF"/>
          <w:sz w:val="28"/>
          <w:szCs w:val="28"/>
          <w:lang w:val="en-US" w:eastAsia="zh-CN"/>
        </w:rPr>
        <w:t>langchain 工具调用的速度是受到什么影响?</w:t>
      </w:r>
    </w:p>
    <w:p w14:paraId="32DE4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LangChain 工具调用速度主要受四类因素影响：</w:t>
      </w:r>
    </w:p>
    <w:p w14:paraId="3F696E90">
      <w:pPr>
        <w:rPr>
          <w:rFonts w:hint="default"/>
          <w:lang w:val="en-US" w:eastAsia="zh-CN"/>
        </w:rPr>
      </w:pPr>
    </w:p>
    <w:p w14:paraId="10B1C52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 推理耗时（最大瓶颈）：模型大小、网络条件、上下文 token 长度；</w:t>
      </w:r>
    </w:p>
    <w:p w14:paraId="0C7F92A0">
      <w:pPr>
        <w:rPr>
          <w:rFonts w:hint="default"/>
          <w:lang w:val="en-US" w:eastAsia="zh-CN"/>
        </w:rPr>
      </w:pPr>
    </w:p>
    <w:p w14:paraId="3D4F8E3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 多轮循环：每一次工具调用都会重新请求大模型，多次调用会叠加耗时；</w:t>
      </w:r>
    </w:p>
    <w:p w14:paraId="15C3E288">
      <w:pPr>
        <w:rPr>
          <w:rFonts w:hint="default"/>
          <w:lang w:val="en-US" w:eastAsia="zh-CN"/>
        </w:rPr>
      </w:pPr>
    </w:p>
    <w:p w14:paraId="2D85466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自定义工具执行耗时：数据库、外部接口等工具内部 IO 延迟；</w:t>
      </w:r>
    </w:p>
    <w:p w14:paraId="56D3FE91">
      <w:pPr>
        <w:rPr>
          <w:rFonts w:hint="default"/>
          <w:lang w:val="en-US" w:eastAsia="zh-CN"/>
        </w:rPr>
      </w:pPr>
    </w:p>
    <w:p w14:paraId="1E1043F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框架开销：LangChain 消息封装、对象序列化、回调组件带来少量额外消耗。</w:t>
      </w:r>
    </w:p>
    <w:p w14:paraId="357140C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2C399"/>
    <w:multiLevelType w:val="singleLevel"/>
    <w:tmpl w:val="8622C39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FDC6FDC"/>
    <w:multiLevelType w:val="singleLevel"/>
    <w:tmpl w:val="0FDC6F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45994"/>
    <w:rsid w:val="190653E0"/>
    <w:rsid w:val="2EC90F31"/>
    <w:rsid w:val="37182A56"/>
    <w:rsid w:val="5D3734D7"/>
    <w:rsid w:val="643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character" w:customStyle="1" w:styleId="6">
    <w:name w:val="font11"/>
    <w:basedOn w:val="3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01"/>
    <w:basedOn w:val="3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2026-07-28T00:42:02Z</dcterms:created>
  <dc:creator>user</dc:creator>
  <cp:lastModifiedBy>bee</cp:lastModifiedBy>
  <dcterms:modified xsi:type="dcterms:W3CDTF">2026-07-28T03:19:21Z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eyJoZGlkIjoiMGIyMjNlMTVkNWNiNWI1YjAyMTQ4YzZjYjMwZjNjYjQiLCJ1c2VySWQiOiIyNDk5MDM3NzAifQ==</vt:lpwstr>
  </property>
  <property fmtid="{D5CDD505-2E9C-101B-9397-08002B2CF9AE}" pid="4" name="ICV">
    <vt:lpwstr>40525EE93F8C47BF9463D87D2951A8A2_12</vt:lpwstr>
  </property>
</Properties>
</file>