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A56DB"/>
          <w:sz w:val="56"/>
        </w:rPr>
        <w:t>智能缺陷管理平台</w:t>
      </w:r>
    </w:p>
    <w:p>
      <w:pPr>
        <w:jc w:val="center"/>
      </w:pPr>
      <w:r>
        <w:rPr>
          <w:color w:val="666666"/>
          <w:sz w:val="28"/>
        </w:rPr>
        <w:t>快速上手指南 v1.6</w:t>
      </w:r>
    </w:p>
    <w:p/>
    <w:p>
      <w:pPr>
        <w:jc w:val="center"/>
      </w:pPr>
      <w:r>
        <w:t>把禅道 Bug 一键同步到 Teambition</w:t>
      </w:r>
    </w:p>
    <w:p>
      <w:r>
        <w:br w:type="page"/>
      </w:r>
    </w:p>
    <w:p>
      <w:pPr>
        <w:pStyle w:val="Heading1"/>
      </w:pPr>
      <w:r>
        <w:t>操作流程</w:t>
      </w:r>
    </w:p>
    <w:p>
      <w:pPr>
        <w:jc w:val="center"/>
      </w:pPr>
      <w:r>
        <w:t xml:space="preserve">  ① 填配置  </w:t>
      </w:r>
      <w:r>
        <w:t xml:space="preserve"> → </w:t>
      </w:r>
      <w:r>
        <w:t xml:space="preserve">  ② URL解析  </w:t>
      </w:r>
      <w:r>
        <w:t xml:space="preserve"> → </w:t>
      </w:r>
      <w:r>
        <w:t xml:space="preserve">  ③ 测连接  </w:t>
      </w:r>
      <w:r>
        <w:t xml:space="preserve"> → </w:t>
      </w:r>
      <w:r>
        <w:t xml:space="preserve">  ④ 试运行  </w:t>
      </w:r>
      <w:r>
        <w:t xml:space="preserve"> → </w:t>
      </w:r>
      <w:r>
        <w:t xml:space="preserve">  ⑤ 正式同步  </w:t>
      </w:r>
    </w:p>
    <w:p>
      <w:pPr>
        <w:pStyle w:val="Heading1"/>
      </w:pPr>
      <w:r>
        <w:t>一、填配置（只需一次）</w:t>
      </w:r>
    </w:p>
    <w:p>
      <w:r>
        <w:t>所有配置都在主界面直接填，不用进任何子菜单：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32419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main_wind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2419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88888"/>
          <w:sz w:val="18"/>
        </w:rPr>
        <w:t>▲ 主界面 — 一切都在这里操作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区域</w:t>
            </w:r>
          </w:p>
        </w:tc>
        <w:tc>
          <w:tcPr>
            <w:tcW w:type="dxa" w:w="4703"/>
          </w:tcPr>
          <w:p>
            <w:r>
              <w:rPr>
                <w:b/>
              </w:rPr>
              <w:t>填写内容</w:t>
            </w:r>
          </w:p>
        </w:tc>
      </w:tr>
      <w:tr>
        <w:tc>
          <w:tcPr>
            <w:tcW w:type="dxa" w:w="4703"/>
          </w:tcPr>
          <w:p>
            <w:r>
              <w:t>禅道配置</w:t>
            </w:r>
          </w:p>
        </w:tc>
        <w:tc>
          <w:tcPr>
            <w:tcW w:type="dxa" w:w="4703"/>
          </w:tcPr>
          <w:p>
            <w:r>
              <w:t>服务器地址、登录账号、密码</w:t>
            </w:r>
          </w:p>
        </w:tc>
      </w:tr>
      <w:tr>
        <w:tc>
          <w:tcPr>
            <w:tcW w:type="dxa" w:w="4703"/>
          </w:tcPr>
          <w:p>
            <w:r>
              <w:t>Teambition 配置</w:t>
            </w:r>
          </w:p>
        </w:tc>
        <w:tc>
          <w:tcPr>
            <w:tcW w:type="dxa" w:w="4703"/>
          </w:tcPr>
          <w:p>
            <w:r>
              <w:t>创建人、所属项目</w:t>
            </w:r>
          </w:p>
        </w:tc>
      </w:tr>
      <w:tr>
        <w:tc>
          <w:tcPr>
            <w:tcW w:type="dxa" w:w="4703"/>
          </w:tcPr>
          <w:p>
            <w:r>
              <w:t>筛选面板</w:t>
            </w:r>
          </w:p>
        </w:tc>
        <w:tc>
          <w:tcPr>
            <w:tcW w:type="dxa" w:w="4703"/>
          </w:tcPr>
          <w:p>
            <w:r>
              <w:t>来源URL、产品、状态、指派人、日期</w:t>
            </w:r>
          </w:p>
        </w:tc>
      </w:tr>
    </w:tbl>
    <w:p>
      <w:pPr>
        <w:ind w:left="227"/>
      </w:pPr>
      <w:r>
        <w:rPr>
          <w:color w:val="D97706"/>
          <w:sz w:val="19"/>
        </w:rPr>
        <w:t xml:space="preserve">  TB 后台凭据（App ID / Secret）已预置，无需改动。填完上面几个框就能用。</w:t>
      </w:r>
    </w:p>
    <w:p>
      <w:pPr>
        <w:pStyle w:val="Heading1"/>
      </w:pPr>
      <w:r>
        <w:t>二、筛选缺陷</w:t>
      </w:r>
    </w:p>
    <w:p>
      <w:r>
        <w:rPr>
          <w:b/>
          <w:sz w:val="22"/>
        </w:rPr>
        <w:t>1. URL 自动解析（推荐）</w:t>
      </w:r>
    </w:p>
    <w:p>
      <w:r>
        <w:t>在浏览器打开禅道 Bug 列表页 → 复制地址栏 URL → 粘贴到「来源URL」→ 点「解析」。产品ID、模块全部自动填好，不会出错。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19072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filter_pane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907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88888"/>
          <w:sz w:val="18"/>
        </w:rPr>
        <w:t>▲ 粘贴 URL 后点「解析」，下方筛选条件自动填充</w:t>
      </w:r>
    </w:p>
    <w:p>
      <w:r>
        <w:t>解析完成后微调一下状态（一般选「活跃」），其他留空即可。需要过滤指派人时点「添加」，按 部门-姓名 格式填写（部门手写，姓名填禅道里的指派人名称，如 IOT-陈斌）。</w:t>
      </w:r>
    </w:p>
    <w:p>
      <w:pPr>
        <w:ind w:left="227"/>
      </w:pPr>
      <w:r>
        <w:rPr>
          <w:color w:val="D97706"/>
          <w:sz w:val="19"/>
        </w:rPr>
        <w:t xml:space="preserve">  手动填写也可以但不推荐：如果 URL 解析不到（比如禅道版本太老），可以手动选 产品 → 项目 → 模块。</w:t>
      </w:r>
    </w:p>
    <w:p>
      <w:pPr>
        <w:pStyle w:val="Heading1"/>
      </w:pPr>
      <w:r>
        <w:t>三、执行同步</w:t>
      </w:r>
    </w:p>
    <w:p>
      <w:r>
        <w:t>按下面顺序点四个按钮：</w:t>
      </w:r>
    </w:p>
    <w:p>
      <w:r>
        <w:rPr>
          <w:b/>
          <w:sz w:val="22"/>
        </w:rPr>
        <w:t>1. 测试连接</w:t>
      </w:r>
    </w:p>
    <w:p>
      <w:r>
        <w:t>确认禅道和 Teambition 都能连通。弹窗提示成功即可下一步。</w:t>
      </w:r>
    </w:p>
    <w:p>
      <w:r>
        <w:rPr>
          <w:b/>
          <w:sz w:val="22"/>
        </w:rPr>
        <w:t>2. 列出缺陷</w:t>
      </w:r>
    </w:p>
    <w:p>
      <w:r>
        <w:t>看看筛选条件会匹配到哪些 Bug。不会改任何数据，放心点。</w:t>
      </w:r>
    </w:p>
    <w:p>
      <w:r>
        <w:rPr>
          <w:b/>
          <w:sz w:val="22"/>
        </w:rPr>
        <w:t>3. 试运行</w:t>
      </w:r>
    </w:p>
    <w:p>
      <w:r>
        <w:t>模拟同步，预览哪些会新建、哪些会跳过。</w:t>
      </w:r>
    </w:p>
    <w:p>
      <w:pPr>
        <w:ind w:left="227"/>
      </w:pPr>
      <w:r>
        <w:rPr>
          <w:color w:val="E67E22"/>
          <w:sz w:val="19"/>
        </w:rPr>
        <w:t xml:space="preserve">  首次使用务必先试运行！确认结果没问题再正式同步。</w:t>
      </w:r>
    </w:p>
    <w:p>
      <w:r>
        <w:rPr>
          <w:b/>
          <w:sz w:val="22"/>
        </w:rPr>
        <w:t>4. 正式同步</w:t>
      </w:r>
    </w:p>
    <w:p>
      <w:r>
        <w:t>实际在 Teambition 创建/更新任务。同步期间不要关窗口。</w:t>
      </w:r>
    </w:p>
    <w:p>
      <w:pPr>
        <w:pStyle w:val="Heading1"/>
      </w:pPr>
      <w:r>
        <w:t>四、进阶功能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324196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switches_pane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2419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88888"/>
          <w:sz w:val="18"/>
        </w:rPr>
        <w:t>▲ 主界面上的功能开关</w:t>
      </w:r>
    </w:p>
    <w:p>
      <w:pPr>
        <w:pStyle w:val="Heading2"/>
      </w:pPr>
      <w:r>
        <w:t>重新打开任务</w:t>
      </w:r>
    </w:p>
    <w:p>
      <w:r>
        <w:t>勾选主界面上的「重新打开任务」开关后，同步时会自动检测：如果禅道 Bug 仍然是活跃状态，但对应的 Teambition 任务已被关闭，工具会自动将任务重新打开并同步最新的评论和附件。</w:t>
      </w:r>
    </w:p>
    <w:p>
      <w:pPr>
        <w:ind w:left="227"/>
      </w:pPr>
      <w:r>
        <w:rPr>
          <w:color w:val="E67E22"/>
          <w:sz w:val="19"/>
        </w:rPr>
        <w:t xml:space="preserve">  反之不勾选时，已关闭的 TB 任务即使禅道 Bug 还是活跃的，也不会重新打开，仅同步评论。</w:t>
      </w:r>
    </w:p>
    <w:p>
      <w:pPr>
        <w:pStyle w:val="Heading2"/>
      </w:pPr>
      <w:r>
        <w:t>AI 分析日志</w:t>
      </w:r>
    </w:p>
    <w:p>
      <w:r>
        <w:t>勾选「开启AI分析日志」后，同步完成会自动从 DRC 日志服务器下载设备日志，调用大模型分析故障原因，并将分析结果写入 Teambition 任务评论。</w:t>
      </w:r>
    </w:p>
    <w:p>
      <w:r>
        <w:t>其下的三个子开关可根据需要开启：</w:t>
      </w:r>
    </w:p>
    <w:p>
      <w:r>
        <w:t xml:space="preserve">  • 故障模式库 — 匹配已知故障模式（如倾斜误触发、抱起未恢复），给出根因提示</w:t>
      </w:r>
    </w:p>
    <w:p>
      <w:r>
        <w:t xml:space="preserve">  • 模块化提示词 — 使用分类专属 Prompt 模板，提高分析精准度</w:t>
      </w:r>
    </w:p>
    <w:p>
      <w:r>
        <w:t xml:space="preserve">  • RAG知识库 — 结合历史分析经验，让 AI 参考以往案例</w:t>
      </w:r>
    </w:p>
    <w:p>
      <w:pPr>
        <w:ind w:left="227"/>
      </w:pPr>
      <w:r>
        <w:rPr>
          <w:color w:val="D97706"/>
          <w:sz w:val="19"/>
        </w:rPr>
        <w:t xml:space="preserve">  首次使用 AI 分析：需要先在「配置 → AI分析」中填写 DRC 服务器地址和凭证，并在「配置 → 分类器」中配置 LLM 大模型。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509564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onfig_classifi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50956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88888"/>
          <w:sz w:val="18"/>
        </w:rPr>
        <w:t>▲ 分类器配置页面 — LLM 大模型 API 地址和 Key</w:t>
      </w:r>
    </w:p>
    <w:p>
      <w:r>
        <w:t>LLM API 地址填写：http://192.168.160.145:8081，API Key 从管理员处获取。</w:t>
      </w:r>
    </w:p>
    <w:p>
      <w:pPr>
        <w:pStyle w:val="Heading1"/>
      </w:pPr>
      <w:r>
        <w:t>按钮速查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按钮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作用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会改数据？</w:t>
            </w:r>
          </w:p>
        </w:tc>
      </w:tr>
      <w:tr>
        <w:tc>
          <w:tcPr>
            <w:tcW w:type="dxa" w:w="3135"/>
          </w:tcPr>
          <w:p>
            <w:r>
              <w:t>测试连接</w:t>
            </w:r>
          </w:p>
        </w:tc>
        <w:tc>
          <w:tcPr>
            <w:tcW w:type="dxa" w:w="3135"/>
          </w:tcPr>
          <w:p>
            <w:r>
              <w:t>验证账号密码是否正确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不会</w:t>
            </w:r>
          </w:p>
        </w:tc>
      </w:tr>
      <w:tr>
        <w:tc>
          <w:tcPr>
            <w:tcW w:type="dxa" w:w="3135"/>
          </w:tcPr>
          <w:p>
            <w:r>
              <w:t>列出缺陷</w:t>
            </w:r>
          </w:p>
        </w:tc>
        <w:tc>
          <w:tcPr>
            <w:tcW w:type="dxa" w:w="3135"/>
          </w:tcPr>
          <w:p>
            <w:r>
              <w:t>查看符合条件的 Bug 列表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不会</w:t>
            </w:r>
          </w:p>
        </w:tc>
      </w:tr>
      <w:tr>
        <w:tc>
          <w:tcPr>
            <w:tcW w:type="dxa" w:w="3135"/>
          </w:tcPr>
          <w:p>
            <w:r>
              <w:t>试运行</w:t>
            </w:r>
          </w:p>
        </w:tc>
        <w:tc>
          <w:tcPr>
            <w:tcW w:type="dxa" w:w="3135"/>
          </w:tcPr>
          <w:p>
            <w:r>
              <w:t>模拟同步，预览结果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不会</w:t>
            </w:r>
          </w:p>
        </w:tc>
      </w:tr>
      <w:tr>
        <w:tc>
          <w:tcPr>
            <w:tcW w:type="dxa" w:w="3135"/>
            <w:shd w:fill="fde8e8" w:val="clear"/>
          </w:tcPr>
          <w:p>
            <w:r>
              <w:t>正式同步</w:t>
            </w:r>
          </w:p>
        </w:tc>
        <w:tc>
          <w:tcPr>
            <w:tcW w:type="dxa" w:w="3135"/>
            <w:shd w:fill="fde8e8" w:val="clear"/>
          </w:tcPr>
          <w:p>
            <w:r>
              <w:t>真实创建 TB 任务、上传附件</w:t>
            </w:r>
          </w:p>
        </w:tc>
        <w:tc>
          <w:tcPr>
            <w:tcW w:type="dxa" w:w="3135"/>
            <w:shd w:fill="fde8e8" w:val="clear"/>
          </w:tcPr>
          <w:p>
            <w:r>
              <w:rPr>
                <w:b/>
                <w:color w:val="C62828"/>
                <w:sz w:val="20"/>
              </w:rPr>
              <w:t>会！</w:t>
            </w:r>
          </w:p>
        </w:tc>
      </w:tr>
    </w:tbl>
    <w:p>
      <w:pPr>
        <w:pStyle w:val="Heading1"/>
      </w:pPr>
      <w:r>
        <w:t>常见问题</w:t>
      </w:r>
    </w:p>
    <w:p>
      <w:r>
        <w:rPr>
          <w:b/>
        </w:rPr>
        <w:t>Q: 连接测试失败？</w:t>
      </w:r>
    </w:p>
    <w:p>
      <w:r>
        <w:t>A: 检查服务器地址是否正确（不要多空格或漏掉路径）、账号密码能否登录禅道。</w:t>
      </w:r>
    </w:p>
    <w:p>
      <w:r>
        <w:rPr>
          <w:b/>
        </w:rPr>
        <w:t>Q: 同步后 TB 没看到新任务？</w:t>
      </w:r>
    </w:p>
    <w:p>
      <w:r>
        <w:t>A: 看日志输出 — 如果显示「跳过-重复」，说明该 Bug 之前已同步过，去重机制避免了重复创建，可在 TB 中搜索【禅道+编号】找到已有任务。</w:t>
      </w:r>
    </w:p>
    <w:p>
      <w:r>
        <w:rPr>
          <w:b/>
        </w:rPr>
        <w:t>Q: 任务重复了怎么办？</w:t>
      </w:r>
    </w:p>
    <w:p>
      <w:r>
        <w:t>A: 同步靠标题里的【禅道xxxxx】标注来识别已有任务，不要手动删这个标签。</w:t>
      </w:r>
    </w:p>
    <w:p>
      <w:r>
        <w:rPr>
          <w:b/>
        </w:rPr>
        <w:t>Q: 配置想重填？</w:t>
      </w:r>
    </w:p>
    <w:p>
      <w:r>
        <w:t>A: 主界面上直接改就行，改了自动保存。</w:t>
      </w:r>
    </w:p>
    <w:p>
      <w:pPr>
        <w:jc w:val="center"/>
      </w:pPr>
      <w:r>
        <w:rPr>
          <w:color w:val="888888"/>
          <w:sz w:val="18"/>
        </w:rPr>
        <w:t>智能缺陷管理平台 v1.6 · 快速上手指南 · 2026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56D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56D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56D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