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6234D" w14:textId="77777777" w:rsidR="00D22B07" w:rsidRPr="000F4BB9" w:rsidRDefault="00D22B07" w:rsidP="00D22B07">
      <w:pPr>
        <w:jc w:val="center"/>
        <w:rPr>
          <w:rFonts w:eastAsia="宋体" w:hint="eastAsia"/>
          <w:spacing w:val="40"/>
          <w:sz w:val="30"/>
          <w:szCs w:val="30"/>
        </w:rPr>
      </w:pPr>
      <w:r w:rsidRPr="000F4BB9">
        <w:rPr>
          <w:rFonts w:eastAsia="宋体"/>
          <w:spacing w:val="40"/>
          <w:sz w:val="30"/>
          <w:szCs w:val="30"/>
        </w:rPr>
        <w:t>毕业设计任务书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871"/>
        <w:gridCol w:w="426"/>
        <w:gridCol w:w="643"/>
        <w:gridCol w:w="996"/>
        <w:gridCol w:w="667"/>
        <w:gridCol w:w="1425"/>
        <w:gridCol w:w="659"/>
        <w:gridCol w:w="659"/>
        <w:gridCol w:w="1532"/>
      </w:tblGrid>
      <w:tr w:rsidR="00D22B07" w:rsidRPr="000F4BB9" w14:paraId="59AE4F6F" w14:textId="77777777" w:rsidTr="00437E6D">
        <w:trPr>
          <w:trHeight w:val="602"/>
          <w:jc w:val="center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51737" w14:textId="77777777" w:rsidR="00D22B07" w:rsidRPr="000F4BB9" w:rsidRDefault="00D22B07" w:rsidP="00437E6D">
            <w:pPr>
              <w:ind w:right="-95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题　目</w:t>
            </w:r>
          </w:p>
        </w:tc>
        <w:tc>
          <w:tcPr>
            <w:tcW w:w="7846" w:type="dxa"/>
            <w:gridSpan w:val="9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A87572" w14:textId="62A6E970" w:rsidR="00D22B07" w:rsidRPr="000F4BB9" w:rsidRDefault="00972989" w:rsidP="00437E6D">
            <w:pPr>
              <w:ind w:left="-120" w:firstLine="120"/>
              <w:jc w:val="center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面向职业兴趣</w:t>
            </w:r>
            <w:r w:rsidR="000154C1" w:rsidRPr="000F4BB9">
              <w:rPr>
                <w:rFonts w:eastAsia="宋体" w:hint="eastAsia"/>
                <w:szCs w:val="21"/>
              </w:rPr>
              <w:t>的志向填报辅助系统</w:t>
            </w:r>
          </w:p>
        </w:tc>
      </w:tr>
      <w:tr w:rsidR="00D22B07" w:rsidRPr="000F4BB9" w14:paraId="09CB3D93" w14:textId="77777777" w:rsidTr="00437E6D">
        <w:trPr>
          <w:trHeight w:val="453"/>
          <w:jc w:val="center"/>
        </w:trPr>
        <w:tc>
          <w:tcPr>
            <w:tcW w:w="9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A37EF" w14:textId="77777777" w:rsidR="00D22B07" w:rsidRPr="000F4BB9" w:rsidRDefault="00D22B07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学生姓名</w:t>
            </w:r>
          </w:p>
        </w:tc>
        <w:tc>
          <w:tcPr>
            <w:tcW w:w="12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B08C43" w14:textId="050C317A" w:rsidR="00D22B07" w:rsidRPr="000F4BB9" w:rsidRDefault="00B34F1A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范子涵</w:t>
            </w:r>
          </w:p>
        </w:tc>
        <w:tc>
          <w:tcPr>
            <w:tcW w:w="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01C845" w14:textId="77777777" w:rsidR="00D22B07" w:rsidRPr="000F4BB9" w:rsidRDefault="00D22B07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学号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CE86A" w14:textId="66A503FE" w:rsidR="00D22B07" w:rsidRPr="000F4BB9" w:rsidRDefault="00B34F1A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20214122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D132E" w14:textId="77777777" w:rsidR="00D22B07" w:rsidRPr="000F4BB9" w:rsidRDefault="00D22B07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班级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5C266" w14:textId="78A25B85" w:rsidR="00D22B07" w:rsidRPr="000F4BB9" w:rsidRDefault="00B34F1A" w:rsidP="00437E6D">
            <w:pPr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信</w:t>
            </w:r>
            <w:r w:rsidRPr="000F4BB9">
              <w:rPr>
                <w:rFonts w:eastAsia="宋体" w:hint="eastAsia"/>
                <w:szCs w:val="21"/>
              </w:rPr>
              <w:t>2105-2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F921A" w14:textId="77777777" w:rsidR="00D22B07" w:rsidRPr="000F4BB9" w:rsidRDefault="00D22B07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专业</w:t>
            </w:r>
          </w:p>
        </w:tc>
        <w:tc>
          <w:tcPr>
            <w:tcW w:w="21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84E17C" w14:textId="77777777" w:rsidR="00D22B07" w:rsidRPr="000F4BB9" w:rsidRDefault="00D22B07" w:rsidP="00437E6D">
            <w:pPr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软件工程</w:t>
            </w:r>
          </w:p>
        </w:tc>
      </w:tr>
      <w:tr w:rsidR="00D22B07" w:rsidRPr="000F4BB9" w14:paraId="7F030AB6" w14:textId="77777777" w:rsidTr="00437E6D">
        <w:trPr>
          <w:trHeight w:val="617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5D69D" w14:textId="77777777" w:rsidR="00D22B07" w:rsidRPr="000F4BB9" w:rsidRDefault="00D22B07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承担指导任务单位</w:t>
            </w:r>
          </w:p>
        </w:tc>
        <w:tc>
          <w:tcPr>
            <w:tcW w:w="20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7374D" w14:textId="77777777" w:rsidR="00D22B07" w:rsidRPr="000F4BB9" w:rsidRDefault="00D22B07" w:rsidP="00437E6D">
            <w:pPr>
              <w:ind w:left="-208" w:firstLine="208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信息科技与技术学院软件工程系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15EE4" w14:textId="77777777" w:rsidR="00D22B07" w:rsidRPr="000F4BB9" w:rsidRDefault="00D22B07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导师</w:t>
            </w:r>
          </w:p>
          <w:p w14:paraId="3002031B" w14:textId="77777777" w:rsidR="00D22B07" w:rsidRPr="000F4BB9" w:rsidRDefault="00D22B07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姓名</w:t>
            </w:r>
          </w:p>
        </w:tc>
        <w:tc>
          <w:tcPr>
            <w:tcW w:w="2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DF813" w14:textId="77777777" w:rsidR="00D22B07" w:rsidRPr="000F4BB9" w:rsidRDefault="00D22B07" w:rsidP="00437E6D">
            <w:pPr>
              <w:ind w:firstLine="112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高飞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2E5DD" w14:textId="77777777" w:rsidR="00D22B07" w:rsidRPr="000F4BB9" w:rsidRDefault="00D22B07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导师</w:t>
            </w:r>
          </w:p>
          <w:p w14:paraId="59193DE1" w14:textId="77777777" w:rsidR="00D22B07" w:rsidRPr="000F4BB9" w:rsidRDefault="00D22B07" w:rsidP="00437E6D">
            <w:pPr>
              <w:ind w:left="-155" w:right="-106"/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职称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67BE79" w14:textId="7D0367E6" w:rsidR="00D22B07" w:rsidRPr="000F4BB9" w:rsidRDefault="00B47FAE" w:rsidP="00437E6D">
            <w:pPr>
              <w:jc w:val="center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讲师</w:t>
            </w:r>
          </w:p>
        </w:tc>
      </w:tr>
      <w:tr w:rsidR="00D22B07" w:rsidRPr="000F4BB9" w14:paraId="7C432C7A" w14:textId="77777777" w:rsidTr="00437E6D">
        <w:trPr>
          <w:trHeight w:val="617"/>
          <w:jc w:val="center"/>
        </w:trPr>
        <w:tc>
          <w:tcPr>
            <w:tcW w:w="8766" w:type="dxa"/>
            <w:gridSpan w:val="10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BED165" w14:textId="77777777" w:rsidR="00D22B07" w:rsidRPr="000F4BB9" w:rsidRDefault="00D22B07" w:rsidP="00D22B07">
            <w:pPr>
              <w:pStyle w:val="a9"/>
              <w:numPr>
                <w:ilvl w:val="0"/>
                <w:numId w:val="5"/>
              </w:numPr>
              <w:spacing w:beforeLines="50" w:before="156" w:afterLines="50" w:after="156" w:line="400" w:lineRule="exact"/>
              <w:ind w:left="0" w:firstLineChars="0" w:firstLine="0"/>
              <w:jc w:val="left"/>
              <w:rPr>
                <w:rFonts w:eastAsia="宋体" w:hint="eastAsia"/>
                <w:b/>
                <w:sz w:val="24"/>
                <w:szCs w:val="24"/>
              </w:rPr>
            </w:pPr>
            <w:r w:rsidRPr="000F4BB9">
              <w:rPr>
                <w:rFonts w:eastAsia="宋体"/>
                <w:b/>
                <w:sz w:val="24"/>
                <w:szCs w:val="24"/>
              </w:rPr>
              <w:t>基本要求</w:t>
            </w:r>
          </w:p>
          <w:p w14:paraId="5D73CB1C" w14:textId="1DEE6AAD" w:rsidR="00D22B07" w:rsidRPr="000F4BB9" w:rsidRDefault="00E62214" w:rsidP="00437E6D">
            <w:pPr>
              <w:spacing w:line="400" w:lineRule="exact"/>
              <w:ind w:firstLineChars="200" w:firstLine="420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面向职业兴趣的</w:t>
            </w:r>
            <w:r w:rsidR="00147DA4" w:rsidRPr="000F4BB9">
              <w:rPr>
                <w:rFonts w:eastAsia="宋体" w:hint="eastAsia"/>
                <w:szCs w:val="21"/>
              </w:rPr>
              <w:t>高中生</w:t>
            </w:r>
            <w:r w:rsidR="002B21E3" w:rsidRPr="000F4BB9">
              <w:rPr>
                <w:rFonts w:eastAsia="宋体" w:hint="eastAsia"/>
                <w:szCs w:val="21"/>
              </w:rPr>
              <w:t>志向填报辅助</w:t>
            </w:r>
            <w:r w:rsidR="00D22B07" w:rsidRPr="000F4BB9">
              <w:rPr>
                <w:rFonts w:eastAsia="宋体" w:hint="eastAsia"/>
                <w:szCs w:val="21"/>
              </w:rPr>
              <w:t>系统的设计与实现要求学生独立完成，</w:t>
            </w:r>
            <w:r w:rsidR="00727828" w:rsidRPr="000F4BB9">
              <w:rPr>
                <w:rFonts w:eastAsia="宋体" w:hint="eastAsia"/>
                <w:szCs w:val="21"/>
              </w:rPr>
              <w:t>要求</w:t>
            </w:r>
            <w:r w:rsidR="00147DA4" w:rsidRPr="000F4BB9">
              <w:rPr>
                <w:rFonts w:eastAsia="宋体" w:hint="eastAsia"/>
                <w:szCs w:val="21"/>
              </w:rPr>
              <w:t>能够充分利用并处理网络上的信息资源，做出流程简单明了，易于高中生使用的辅助系统</w:t>
            </w:r>
            <w:r w:rsidR="00BB5365">
              <w:rPr>
                <w:rFonts w:eastAsia="宋体" w:hint="eastAsia"/>
                <w:szCs w:val="21"/>
              </w:rPr>
              <w:t>。</w:t>
            </w:r>
            <w:r w:rsidR="00BB5365" w:rsidRPr="000F4BB9">
              <w:rPr>
                <w:rFonts w:eastAsia="宋体" w:hint="eastAsia"/>
                <w:szCs w:val="21"/>
              </w:rPr>
              <w:t xml:space="preserve"> </w:t>
            </w:r>
          </w:p>
          <w:p w14:paraId="3E43CC96" w14:textId="32696713" w:rsidR="00D22B07" w:rsidRPr="000F4BB9" w:rsidRDefault="00D22B07" w:rsidP="00437E6D">
            <w:pPr>
              <w:spacing w:line="400" w:lineRule="exact"/>
              <w:ind w:firstLineChars="200" w:firstLine="420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（</w:t>
            </w:r>
            <w:r w:rsidRPr="000F4BB9">
              <w:rPr>
                <w:rFonts w:eastAsia="宋体"/>
                <w:szCs w:val="21"/>
              </w:rPr>
              <w:t>1</w:t>
            </w:r>
            <w:r w:rsidRPr="000F4BB9">
              <w:rPr>
                <w:rFonts w:eastAsia="宋体"/>
                <w:szCs w:val="21"/>
              </w:rPr>
              <w:t>）</w:t>
            </w:r>
            <w:r w:rsidR="00147DA4" w:rsidRPr="000F4BB9">
              <w:rPr>
                <w:rFonts w:eastAsia="宋体" w:hint="eastAsia"/>
                <w:szCs w:val="21"/>
              </w:rPr>
              <w:t>要求对关键技术和关键概念能够理解并深入研究，要求系统流程清晰、合理和完整，代码风格标准一致，能够解决编程过程中的重点难点。</w:t>
            </w:r>
          </w:p>
          <w:p w14:paraId="10CC2842" w14:textId="4374FBC4" w:rsidR="000269AD" w:rsidRPr="000F4BB9" w:rsidRDefault="00D22B07" w:rsidP="00437E6D">
            <w:pPr>
              <w:spacing w:line="400" w:lineRule="exact"/>
              <w:ind w:firstLineChars="200" w:firstLine="420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>（</w:t>
            </w:r>
            <w:r w:rsidRPr="000F4BB9">
              <w:rPr>
                <w:rFonts w:eastAsia="宋体"/>
                <w:szCs w:val="21"/>
              </w:rPr>
              <w:t>2</w:t>
            </w:r>
            <w:r w:rsidRPr="000F4BB9">
              <w:rPr>
                <w:rFonts w:eastAsia="宋体"/>
                <w:szCs w:val="21"/>
              </w:rPr>
              <w:t>）要求系统界面设计美观，交互友好，操作方便</w:t>
            </w:r>
            <w:r w:rsidRPr="000F4BB9">
              <w:rPr>
                <w:rFonts w:eastAsia="宋体" w:hint="eastAsia"/>
                <w:szCs w:val="21"/>
              </w:rPr>
              <w:t>。</w:t>
            </w:r>
          </w:p>
          <w:p w14:paraId="578779B8" w14:textId="15EB696C" w:rsidR="000269AD" w:rsidRPr="000F4BB9" w:rsidRDefault="000269AD" w:rsidP="00437E6D">
            <w:pPr>
              <w:spacing w:line="400" w:lineRule="exact"/>
              <w:ind w:firstLineChars="200" w:firstLine="420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（</w:t>
            </w:r>
            <w:r w:rsidRPr="000F4BB9">
              <w:rPr>
                <w:rFonts w:eastAsia="宋体" w:hint="eastAsia"/>
                <w:szCs w:val="21"/>
              </w:rPr>
              <w:t>3</w:t>
            </w:r>
            <w:r w:rsidRPr="000F4BB9">
              <w:rPr>
                <w:rFonts w:eastAsia="宋体" w:hint="eastAsia"/>
                <w:szCs w:val="21"/>
              </w:rPr>
              <w:t>）</w:t>
            </w:r>
            <w:r w:rsidR="00FC1137" w:rsidRPr="000F4BB9">
              <w:rPr>
                <w:rFonts w:eastAsia="宋体" w:hint="eastAsia"/>
                <w:szCs w:val="21"/>
              </w:rPr>
              <w:t>按照毕业要求的时间点按时完成各个阶段的任务，在撰写论文时，严格按照标准格式上的要求，对论文的格式进行控制。</w:t>
            </w:r>
          </w:p>
          <w:p w14:paraId="57F3D8EF" w14:textId="77777777" w:rsidR="00D22B07" w:rsidRPr="000F4BB9" w:rsidRDefault="00D22B07" w:rsidP="00D22B07">
            <w:pPr>
              <w:pStyle w:val="a9"/>
              <w:numPr>
                <w:ilvl w:val="0"/>
                <w:numId w:val="5"/>
              </w:numPr>
              <w:spacing w:beforeLines="50" w:before="156" w:afterLines="50" w:after="156" w:line="400" w:lineRule="exact"/>
              <w:ind w:left="0" w:firstLineChars="0" w:firstLine="0"/>
              <w:jc w:val="left"/>
              <w:rPr>
                <w:rFonts w:eastAsia="宋体" w:hint="eastAsia"/>
                <w:b/>
                <w:sz w:val="24"/>
                <w:szCs w:val="24"/>
              </w:rPr>
            </w:pPr>
            <w:r w:rsidRPr="000F4BB9">
              <w:rPr>
                <w:rFonts w:eastAsia="宋体" w:hint="eastAsia"/>
                <w:b/>
                <w:sz w:val="24"/>
                <w:szCs w:val="24"/>
              </w:rPr>
              <w:t>设计参数</w:t>
            </w:r>
          </w:p>
          <w:p w14:paraId="40D61EEB" w14:textId="77777777" w:rsidR="00D22B07" w:rsidRPr="000F4BB9" w:rsidRDefault="00D22B07" w:rsidP="00437E6D">
            <w:pPr>
              <w:tabs>
                <w:tab w:val="left" w:pos="543"/>
              </w:tabs>
              <w:spacing w:line="400" w:lineRule="exact"/>
              <w:ind w:firstLineChars="200" w:firstLine="420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（</w:t>
            </w:r>
            <w:r w:rsidRPr="000F4BB9">
              <w:rPr>
                <w:rFonts w:eastAsia="宋体" w:hint="eastAsia"/>
                <w:szCs w:val="21"/>
              </w:rPr>
              <w:t>1</w:t>
            </w:r>
            <w:r w:rsidRPr="000F4BB9">
              <w:rPr>
                <w:rFonts w:eastAsia="宋体" w:hint="eastAsia"/>
                <w:szCs w:val="21"/>
              </w:rPr>
              <w:t>）要求提供软件源代码、软件设计说明书和软件使用说明。</w:t>
            </w:r>
          </w:p>
          <w:p w14:paraId="716CEBE5" w14:textId="6070C106" w:rsidR="00D22B07" w:rsidRPr="000F4BB9" w:rsidRDefault="00D22B07" w:rsidP="00437E6D">
            <w:pPr>
              <w:spacing w:line="400" w:lineRule="exact"/>
              <w:ind w:firstLineChars="200" w:firstLine="420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（</w:t>
            </w:r>
            <w:r w:rsidRPr="000F4BB9">
              <w:rPr>
                <w:rFonts w:eastAsia="宋体" w:hint="eastAsia"/>
                <w:szCs w:val="21"/>
              </w:rPr>
              <w:t>2</w:t>
            </w:r>
            <w:r w:rsidRPr="000F4BB9">
              <w:rPr>
                <w:rFonts w:eastAsia="宋体" w:hint="eastAsia"/>
                <w:szCs w:val="21"/>
              </w:rPr>
              <w:t>）要求论文正文不少于</w:t>
            </w:r>
            <w:r w:rsidRPr="000F4BB9">
              <w:rPr>
                <w:rFonts w:eastAsia="宋体"/>
                <w:szCs w:val="21"/>
              </w:rPr>
              <w:t>1</w:t>
            </w:r>
            <w:r w:rsidRPr="000F4BB9">
              <w:rPr>
                <w:rFonts w:eastAsia="宋体" w:hint="eastAsia"/>
                <w:szCs w:val="21"/>
              </w:rPr>
              <w:t>万字</w:t>
            </w:r>
            <w:r w:rsidR="00D03D95" w:rsidRPr="000F4BB9">
              <w:rPr>
                <w:rFonts w:eastAsia="宋体" w:hint="eastAsia"/>
                <w:szCs w:val="21"/>
              </w:rPr>
              <w:t>，外文翻译</w:t>
            </w:r>
            <w:r w:rsidR="00D03D95" w:rsidRPr="000F4BB9">
              <w:rPr>
                <w:rFonts w:eastAsia="宋体" w:hint="eastAsia"/>
                <w:szCs w:val="21"/>
              </w:rPr>
              <w:t>3000</w:t>
            </w:r>
            <w:r w:rsidR="00D03D95" w:rsidRPr="000F4BB9">
              <w:rPr>
                <w:rFonts w:eastAsia="宋体" w:hint="eastAsia"/>
                <w:szCs w:val="21"/>
              </w:rPr>
              <w:t>字以上，计算机应用</w:t>
            </w:r>
            <w:r w:rsidR="00D03D95" w:rsidRPr="000F4BB9">
              <w:rPr>
                <w:rFonts w:eastAsia="宋体" w:hint="eastAsia"/>
                <w:szCs w:val="21"/>
              </w:rPr>
              <w:t>300</w:t>
            </w:r>
            <w:r w:rsidR="00D03D95" w:rsidRPr="000F4BB9">
              <w:rPr>
                <w:rFonts w:eastAsia="宋体" w:hint="eastAsia"/>
                <w:szCs w:val="21"/>
              </w:rPr>
              <w:t>机时以上</w:t>
            </w:r>
            <w:r w:rsidRPr="000F4BB9">
              <w:rPr>
                <w:rFonts w:eastAsia="宋体" w:hint="eastAsia"/>
                <w:szCs w:val="21"/>
              </w:rPr>
              <w:t>。</w:t>
            </w:r>
          </w:p>
          <w:p w14:paraId="7AA297D0" w14:textId="66CB0695" w:rsidR="00D22B07" w:rsidRPr="000F4BB9" w:rsidRDefault="00D22B07" w:rsidP="00437E6D">
            <w:pPr>
              <w:spacing w:line="400" w:lineRule="exact"/>
              <w:ind w:firstLineChars="200" w:firstLine="420"/>
              <w:rPr>
                <w:rFonts w:eastAsia="宋体" w:hint="eastAsia"/>
                <w:szCs w:val="21"/>
              </w:rPr>
            </w:pPr>
            <w:r w:rsidRPr="000F4BB9">
              <w:rPr>
                <w:rFonts w:eastAsia="宋体" w:hint="eastAsia"/>
                <w:szCs w:val="21"/>
              </w:rPr>
              <w:t>（</w:t>
            </w:r>
            <w:r w:rsidRPr="000F4BB9">
              <w:rPr>
                <w:rFonts w:eastAsia="宋体" w:hint="eastAsia"/>
                <w:szCs w:val="21"/>
              </w:rPr>
              <w:t>3</w:t>
            </w:r>
            <w:r w:rsidRPr="000F4BB9">
              <w:rPr>
                <w:rFonts w:eastAsia="宋体" w:hint="eastAsia"/>
                <w:szCs w:val="21"/>
              </w:rPr>
              <w:t>）</w:t>
            </w:r>
            <w:r w:rsidR="00B75EA0" w:rsidRPr="000F4BB9">
              <w:rPr>
                <w:rFonts w:eastAsia="宋体" w:hint="eastAsia"/>
                <w:szCs w:val="21"/>
              </w:rPr>
              <w:t>系统开发工具采用</w:t>
            </w:r>
            <w:r w:rsidR="00B75EA0" w:rsidRPr="000F4BB9">
              <w:rPr>
                <w:rFonts w:ascii="Times New Roman" w:eastAsia="宋体" w:hAnsi="Times New Roman"/>
                <w:szCs w:val="21"/>
              </w:rPr>
              <w:t xml:space="preserve">Idea </w:t>
            </w:r>
            <w:r w:rsidR="001F621F">
              <w:rPr>
                <w:rFonts w:ascii="Times New Roman" w:eastAsia="宋体" w:hAnsi="Times New Roman" w:hint="eastAsia"/>
                <w:szCs w:val="21"/>
              </w:rPr>
              <w:t>、</w:t>
            </w:r>
            <w:r w:rsidR="00B75EA0" w:rsidRPr="000F4BB9">
              <w:rPr>
                <w:rFonts w:ascii="Times New Roman" w:eastAsia="宋体" w:hAnsi="Times New Roman"/>
                <w:szCs w:val="21"/>
              </w:rPr>
              <w:t>Mysql</w:t>
            </w:r>
            <w:r w:rsidR="00B75EA0" w:rsidRPr="000F4BB9">
              <w:rPr>
                <w:rFonts w:eastAsia="宋体" w:hint="eastAsia"/>
                <w:szCs w:val="21"/>
              </w:rPr>
              <w:t>等平台</w:t>
            </w:r>
            <w:r w:rsidR="00D03D95" w:rsidRPr="000F4BB9">
              <w:rPr>
                <w:rFonts w:eastAsia="宋体" w:hint="eastAsia"/>
                <w:szCs w:val="21"/>
              </w:rPr>
              <w:t>。</w:t>
            </w:r>
          </w:p>
          <w:p w14:paraId="4AA70EDB" w14:textId="77777777" w:rsidR="00D22B07" w:rsidRPr="000F4BB9" w:rsidRDefault="00D22B07" w:rsidP="00D22B07">
            <w:pPr>
              <w:pStyle w:val="a9"/>
              <w:numPr>
                <w:ilvl w:val="0"/>
                <w:numId w:val="5"/>
              </w:numPr>
              <w:spacing w:beforeLines="50" w:before="156" w:afterLines="50" w:after="156" w:line="400" w:lineRule="exact"/>
              <w:ind w:left="0" w:firstLineChars="0" w:firstLine="0"/>
              <w:jc w:val="left"/>
              <w:rPr>
                <w:rFonts w:eastAsia="宋体" w:hint="eastAsia"/>
                <w:b/>
                <w:sz w:val="24"/>
                <w:szCs w:val="24"/>
              </w:rPr>
            </w:pPr>
            <w:r w:rsidRPr="000F4BB9">
              <w:rPr>
                <w:rFonts w:eastAsia="宋体"/>
                <w:b/>
                <w:sz w:val="24"/>
                <w:szCs w:val="24"/>
              </w:rPr>
              <w:t>设计内容及工作量</w:t>
            </w:r>
          </w:p>
          <w:p w14:paraId="05F1D0FD" w14:textId="19B408BE" w:rsidR="00D22B07" w:rsidRPr="000F4BB9" w:rsidRDefault="00450A91" w:rsidP="00437E6D">
            <w:pPr>
              <w:spacing w:line="400" w:lineRule="exact"/>
              <w:ind w:firstLineChars="200" w:firstLine="420"/>
              <w:rPr>
                <w:rFonts w:eastAsia="宋体" w:hint="eastAsia"/>
              </w:rPr>
            </w:pPr>
            <w:r>
              <w:rPr>
                <w:rFonts w:eastAsia="宋体" w:hint="eastAsia"/>
                <w:szCs w:val="21"/>
              </w:rPr>
              <w:t>面向</w:t>
            </w:r>
            <w:r w:rsidRPr="000F4BB9">
              <w:rPr>
                <w:rFonts w:eastAsia="宋体" w:hint="eastAsia"/>
                <w:szCs w:val="21"/>
              </w:rPr>
              <w:t>职业</w:t>
            </w:r>
            <w:r>
              <w:rPr>
                <w:rFonts w:eastAsia="宋体" w:hint="eastAsia"/>
                <w:szCs w:val="21"/>
              </w:rPr>
              <w:t>兴趣</w:t>
            </w:r>
            <w:r w:rsidRPr="000F4BB9">
              <w:rPr>
                <w:rFonts w:eastAsia="宋体" w:hint="eastAsia"/>
                <w:szCs w:val="21"/>
              </w:rPr>
              <w:t>的志向填报辅助系统</w:t>
            </w:r>
            <w:r w:rsidRPr="000F4BB9">
              <w:rPr>
                <w:rFonts w:eastAsia="宋体" w:hint="eastAsia"/>
              </w:rPr>
              <w:t>的角色包括管理员与普通用户</w:t>
            </w:r>
            <w:r w:rsidR="00A2344D">
              <w:rPr>
                <w:rFonts w:eastAsia="宋体" w:hint="eastAsia"/>
              </w:rPr>
              <w:t>，系统能够展示职业的详细信息</w:t>
            </w:r>
            <w:r w:rsidRPr="000F4BB9">
              <w:rPr>
                <w:rFonts w:eastAsia="宋体" w:hint="eastAsia"/>
              </w:rPr>
              <w:t>，</w:t>
            </w:r>
            <w:r w:rsidR="00905201" w:rsidRPr="000F4BB9">
              <w:rPr>
                <w:rFonts w:eastAsia="宋体" w:hint="eastAsia"/>
                <w:szCs w:val="21"/>
              </w:rPr>
              <w:t>系统</w:t>
            </w:r>
            <w:r w:rsidR="00D22B07" w:rsidRPr="000F4BB9">
              <w:rPr>
                <w:rFonts w:eastAsia="宋体" w:hint="eastAsia"/>
              </w:rPr>
              <w:t>的</w:t>
            </w:r>
            <w:r w:rsidR="002135A7">
              <w:rPr>
                <w:rFonts w:eastAsia="宋体" w:hint="eastAsia"/>
              </w:rPr>
              <w:t>具体功能如下：</w:t>
            </w:r>
          </w:p>
          <w:p w14:paraId="28EB1CD4" w14:textId="5EA69988" w:rsidR="00D22B07" w:rsidRPr="000F4BB9" w:rsidRDefault="00324207" w:rsidP="00437E6D">
            <w:pPr>
              <w:spacing w:line="400" w:lineRule="exact"/>
              <w:ind w:firstLineChars="200"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）</w:t>
            </w:r>
            <w:r w:rsidR="00AC755E">
              <w:rPr>
                <w:rFonts w:eastAsia="宋体" w:hint="eastAsia"/>
              </w:rPr>
              <w:t>平台用户的信息管理功能（包括用户的基本信息，高考分数，意向省份等）。</w:t>
            </w:r>
          </w:p>
          <w:p w14:paraId="5EBDBD37" w14:textId="1D64183B" w:rsidR="00D22B07" w:rsidRPr="000F4BB9" w:rsidRDefault="00324207" w:rsidP="00437E6D">
            <w:pPr>
              <w:spacing w:line="400" w:lineRule="exact"/>
              <w:ind w:firstLineChars="200"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）</w:t>
            </w:r>
            <w:r w:rsidR="00981777">
              <w:rPr>
                <w:rFonts w:eastAsia="宋体" w:hint="eastAsia"/>
              </w:rPr>
              <w:t>高</w:t>
            </w:r>
            <w:r>
              <w:rPr>
                <w:rFonts w:eastAsia="宋体" w:hint="eastAsia"/>
              </w:rPr>
              <w:t>校</w:t>
            </w:r>
            <w:r w:rsidR="00D15D41">
              <w:rPr>
                <w:rFonts w:eastAsia="宋体" w:hint="eastAsia"/>
              </w:rPr>
              <w:t>及其</w:t>
            </w:r>
            <w:r w:rsidR="00981777">
              <w:rPr>
                <w:rFonts w:eastAsia="宋体" w:hint="eastAsia"/>
              </w:rPr>
              <w:t>专业的基本信息的采集、查询、管理和更新功能</w:t>
            </w:r>
            <w:r w:rsidR="00D22B07" w:rsidRPr="000F4BB9">
              <w:rPr>
                <w:rFonts w:eastAsia="宋体" w:hint="eastAsia"/>
              </w:rPr>
              <w:t>。</w:t>
            </w:r>
          </w:p>
          <w:p w14:paraId="3010DCC5" w14:textId="66BA47D6" w:rsidR="00D22B07" w:rsidRPr="000F4BB9" w:rsidRDefault="00324207" w:rsidP="00437E6D">
            <w:pPr>
              <w:spacing w:line="400" w:lineRule="exact"/>
              <w:ind w:firstLineChars="200"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）</w:t>
            </w:r>
            <w:r w:rsidR="003B3617" w:rsidRPr="003B3617">
              <w:rPr>
                <w:rFonts w:eastAsia="宋体" w:hint="eastAsia"/>
              </w:rPr>
              <w:t>毕业</w:t>
            </w:r>
            <w:r w:rsidR="003B3617">
              <w:rPr>
                <w:rFonts w:eastAsia="宋体" w:hint="eastAsia"/>
              </w:rPr>
              <w:t>生就业职位基本信息的收集、查询</w:t>
            </w:r>
            <w:r w:rsidR="00A0371B">
              <w:rPr>
                <w:rFonts w:eastAsia="宋体" w:hint="eastAsia"/>
              </w:rPr>
              <w:t>、管理</w:t>
            </w:r>
            <w:r w:rsidR="003B3617">
              <w:rPr>
                <w:rFonts w:eastAsia="宋体" w:hint="eastAsia"/>
              </w:rPr>
              <w:t>功能（包括就业薪资、工作地点、工作内容、以及发展前景等）</w:t>
            </w:r>
          </w:p>
          <w:p w14:paraId="706BEB55" w14:textId="3515F611" w:rsidR="00D22B07" w:rsidRDefault="00324207" w:rsidP="00437E6D">
            <w:pPr>
              <w:spacing w:line="400" w:lineRule="exact"/>
              <w:ind w:firstLineChars="200" w:firstLine="42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（</w:t>
            </w:r>
            <w:r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）</w:t>
            </w:r>
            <w:r w:rsidR="00787A53">
              <w:rPr>
                <w:rFonts w:eastAsia="宋体" w:hint="eastAsia"/>
              </w:rPr>
              <w:t>根据</w:t>
            </w:r>
            <w:r w:rsidR="003D02F5">
              <w:rPr>
                <w:rFonts w:eastAsia="宋体" w:hint="eastAsia"/>
              </w:rPr>
              <w:t>学生</w:t>
            </w:r>
            <w:r w:rsidR="00957597">
              <w:rPr>
                <w:rFonts w:eastAsia="宋体" w:hint="eastAsia"/>
              </w:rPr>
              <w:t>兴趣</w:t>
            </w:r>
            <w:r w:rsidR="003D02F5">
              <w:rPr>
                <w:rFonts w:eastAsia="宋体" w:hint="eastAsia"/>
              </w:rPr>
              <w:t>、</w:t>
            </w:r>
            <w:r w:rsidR="00787A53">
              <w:rPr>
                <w:rFonts w:eastAsia="宋体" w:hint="eastAsia"/>
              </w:rPr>
              <w:t>高考分数、其报考省份的高考政策，提供适合用户可能</w:t>
            </w:r>
            <w:r w:rsidR="0094349A">
              <w:rPr>
                <w:rFonts w:eastAsia="宋体" w:hint="eastAsia"/>
              </w:rPr>
              <w:t>被</w:t>
            </w:r>
            <w:r w:rsidR="00787A53">
              <w:rPr>
                <w:rFonts w:eastAsia="宋体" w:hint="eastAsia"/>
              </w:rPr>
              <w:t>录取的学校专业。</w:t>
            </w:r>
          </w:p>
          <w:p w14:paraId="773004C7" w14:textId="77777777" w:rsidR="00D22B07" w:rsidRPr="000F4BB9" w:rsidRDefault="00D22B07" w:rsidP="00D22B07">
            <w:pPr>
              <w:pStyle w:val="a9"/>
              <w:numPr>
                <w:ilvl w:val="0"/>
                <w:numId w:val="5"/>
              </w:numPr>
              <w:spacing w:beforeLines="50" w:before="156" w:afterLines="50" w:after="156" w:line="400" w:lineRule="exact"/>
              <w:ind w:left="0" w:firstLineChars="0" w:firstLine="0"/>
              <w:jc w:val="left"/>
              <w:rPr>
                <w:rFonts w:eastAsia="宋体" w:hint="eastAsia"/>
                <w:b/>
                <w:sz w:val="24"/>
                <w:szCs w:val="24"/>
              </w:rPr>
            </w:pPr>
            <w:r w:rsidRPr="000F4BB9">
              <w:rPr>
                <w:rFonts w:eastAsia="宋体"/>
                <w:b/>
                <w:sz w:val="24"/>
                <w:szCs w:val="24"/>
              </w:rPr>
              <w:t>应遵守的法规及主要参考文献</w:t>
            </w:r>
          </w:p>
          <w:p w14:paraId="08342B86" w14:textId="77777777" w:rsidR="00D22B07" w:rsidRPr="000F4BB9" w:rsidRDefault="00D22B07" w:rsidP="00437E6D">
            <w:pPr>
              <w:tabs>
                <w:tab w:val="left" w:pos="5832"/>
              </w:tabs>
              <w:spacing w:line="400" w:lineRule="exact"/>
              <w:ind w:firstLineChars="200" w:firstLine="420"/>
              <w:rPr>
                <w:rFonts w:ascii="宋体" w:eastAsia="宋体" w:hAnsi="宋体" w:hint="eastAsia"/>
                <w:szCs w:val="21"/>
              </w:rPr>
            </w:pPr>
            <w:r w:rsidRPr="000F4BB9">
              <w:rPr>
                <w:rFonts w:ascii="宋体" w:eastAsia="宋体" w:hAnsi="宋体" w:hint="eastAsia"/>
                <w:szCs w:val="21"/>
              </w:rPr>
              <w:t>本次课题研究严格遵守《中华人民共和国著作权法》以及《软件产品管理办法》，相关参考的相关文献。</w:t>
            </w:r>
          </w:p>
          <w:p w14:paraId="54767671" w14:textId="35C4DECB" w:rsidR="00D22B07" w:rsidRPr="00CF1867" w:rsidRDefault="00D22B07" w:rsidP="00437E6D">
            <w:pPr>
              <w:tabs>
                <w:tab w:val="left" w:pos="5832"/>
              </w:tabs>
              <w:spacing w:line="400" w:lineRule="exact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 w:rsidRPr="00CF1867">
              <w:rPr>
                <w:rStyle w:val="subject-cast"/>
                <w:rFonts w:ascii="Times New Roman" w:eastAsia="宋体" w:hAnsi="Times New Roman" w:hint="eastAsia"/>
              </w:rPr>
              <w:t>[1]</w:t>
            </w:r>
            <w:r w:rsidR="00A27C27" w:rsidRPr="00CF1867">
              <w:rPr>
                <w:rStyle w:val="subject-cast"/>
                <w:rFonts w:ascii="Times New Roman" w:eastAsia="宋体" w:hAnsi="Times New Roman" w:hint="eastAsia"/>
              </w:rPr>
              <w:t xml:space="preserve"> </w:t>
            </w:r>
            <w:r w:rsidR="00CF1867" w:rsidRPr="00CF1867">
              <w:rPr>
                <w:rStyle w:val="subject-cast"/>
                <w:rFonts w:ascii="Times New Roman" w:eastAsia="宋体" w:hAnsi="Times New Roman" w:hint="eastAsia"/>
              </w:rPr>
              <w:t>陈刚</w:t>
            </w:r>
            <w:r w:rsidR="00CF1867" w:rsidRPr="00CF1867">
              <w:rPr>
                <w:rStyle w:val="subject-cast"/>
                <w:rFonts w:ascii="Times New Roman" w:eastAsia="宋体" w:hAnsi="Times New Roman" w:hint="eastAsia"/>
              </w:rPr>
              <w:t>,</w:t>
            </w:r>
            <w:r w:rsidR="00CF1867" w:rsidRPr="00CF1867">
              <w:rPr>
                <w:rStyle w:val="subject-cast"/>
                <w:rFonts w:ascii="Times New Roman" w:eastAsia="宋体" w:hAnsi="Times New Roman" w:hint="eastAsia"/>
              </w:rPr>
              <w:t>李梅</w:t>
            </w:r>
            <w:r w:rsidR="00CF1867" w:rsidRPr="00CF1867">
              <w:rPr>
                <w:rStyle w:val="subject-cast"/>
                <w:rFonts w:ascii="Times New Roman" w:eastAsia="宋体" w:hAnsi="Times New Roman" w:hint="eastAsia"/>
              </w:rPr>
              <w:t>.</w:t>
            </w:r>
            <w:r w:rsidR="00BB031C">
              <w:rPr>
                <w:rStyle w:val="subject-cast"/>
                <w:rFonts w:ascii="Times New Roman" w:eastAsia="宋体" w:hAnsi="Times New Roman" w:hint="eastAsia"/>
              </w:rPr>
              <w:t>《</w:t>
            </w:r>
            <w:r w:rsidR="00CF1867" w:rsidRPr="00CF1867">
              <w:rPr>
                <w:rStyle w:val="subject-cast"/>
                <w:rFonts w:ascii="Times New Roman" w:eastAsia="宋体" w:hAnsi="Times New Roman" w:hint="eastAsia"/>
              </w:rPr>
              <w:t>毕业生就业数据分析及应用</w:t>
            </w:r>
            <w:r w:rsidR="00BB031C">
              <w:rPr>
                <w:rStyle w:val="subject-cast"/>
                <w:rFonts w:ascii="Times New Roman" w:eastAsia="宋体" w:hAnsi="Times New Roman" w:hint="eastAsia"/>
              </w:rPr>
              <w:t>》</w:t>
            </w:r>
            <w:r w:rsidR="00BB031C">
              <w:rPr>
                <w:rStyle w:val="subject-cast"/>
                <w:rFonts w:ascii="Times New Roman" w:eastAsia="宋体" w:hAnsi="Times New Roman" w:hint="eastAsia"/>
              </w:rPr>
              <w:t xml:space="preserve"> </w:t>
            </w:r>
            <w:r w:rsidR="00CF1867" w:rsidRPr="00CF1867">
              <w:rPr>
                <w:rStyle w:val="subject-cast"/>
                <w:rFonts w:ascii="Times New Roman" w:eastAsia="宋体" w:hAnsi="Times New Roman" w:hint="eastAsia"/>
              </w:rPr>
              <w:t>中国高等</w:t>
            </w:r>
            <w:r w:rsidR="00BB031C">
              <w:rPr>
                <w:rStyle w:val="subject-cast"/>
                <w:rFonts w:ascii="Times New Roman" w:eastAsia="宋体" w:hAnsi="Times New Roman" w:hint="eastAsia"/>
              </w:rPr>
              <w:t>教育</w:t>
            </w:r>
            <w:r w:rsidR="00BB031C">
              <w:rPr>
                <w:rStyle w:val="subject-cast"/>
                <w:rFonts w:ascii="Times New Roman" w:eastAsia="宋体" w:hAnsi="Times New Roman" w:hint="eastAsia"/>
              </w:rPr>
              <w:t>.</w:t>
            </w:r>
            <w:r w:rsidR="00CF1867" w:rsidRPr="00CF1867">
              <w:rPr>
                <w:rStyle w:val="subject-cast"/>
                <w:rFonts w:ascii="Times New Roman" w:eastAsia="宋体" w:hAnsi="Times New Roman" w:hint="eastAsia"/>
              </w:rPr>
              <w:t>36(2), 45-52</w:t>
            </w:r>
            <w:r w:rsidR="00E877F2" w:rsidRPr="00CF1867">
              <w:rPr>
                <w:rStyle w:val="subject-cast"/>
                <w:rFonts w:ascii="Times New Roman" w:eastAsia="宋体" w:hAnsi="Times New Roman" w:hint="eastAsia"/>
              </w:rPr>
              <w:t>.</w:t>
            </w:r>
          </w:p>
          <w:p w14:paraId="39AB3DA1" w14:textId="5AE542EA" w:rsidR="00D22B07" w:rsidRPr="00CF1867" w:rsidRDefault="00D22B07" w:rsidP="00992D55">
            <w:pPr>
              <w:tabs>
                <w:tab w:val="left" w:pos="5832"/>
              </w:tabs>
              <w:spacing w:line="400" w:lineRule="exact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 w:rsidRPr="00CF1867">
              <w:rPr>
                <w:rFonts w:ascii="Times New Roman" w:eastAsia="宋体" w:hAnsi="Times New Roman" w:hint="eastAsia"/>
                <w:szCs w:val="21"/>
              </w:rPr>
              <w:t>[2]</w:t>
            </w:r>
            <w:r w:rsidR="00A27C27" w:rsidRPr="00CF1867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E877F2" w:rsidRPr="00CF1867">
              <w:rPr>
                <w:rFonts w:ascii="Times New Roman" w:eastAsia="宋体" w:hAnsi="Times New Roman" w:hint="eastAsia"/>
                <w:szCs w:val="21"/>
              </w:rPr>
              <w:t>赵敏</w:t>
            </w:r>
            <w:r w:rsidR="00CF1867">
              <w:rPr>
                <w:rFonts w:ascii="Times New Roman" w:eastAsia="宋体" w:hAnsi="Times New Roman" w:hint="eastAsia"/>
                <w:szCs w:val="21"/>
              </w:rPr>
              <w:t>,</w:t>
            </w:r>
            <w:r w:rsidR="00E877F2" w:rsidRPr="00CF1867">
              <w:rPr>
                <w:rFonts w:ascii="Times New Roman" w:eastAsia="宋体" w:hAnsi="Times New Roman" w:hint="eastAsia"/>
                <w:szCs w:val="21"/>
              </w:rPr>
              <w:t>孙涛</w:t>
            </w:r>
            <w:r w:rsidR="00CF1867">
              <w:rPr>
                <w:rFonts w:ascii="Times New Roman" w:eastAsia="宋体" w:hAnsi="Times New Roman" w:hint="eastAsia"/>
                <w:szCs w:val="21"/>
              </w:rPr>
              <w:t>.</w:t>
            </w:r>
            <w:r w:rsidR="00E877F2" w:rsidRPr="00CF1867">
              <w:rPr>
                <w:rFonts w:ascii="Times New Roman" w:eastAsia="宋体" w:hAnsi="Times New Roman" w:hint="eastAsia"/>
                <w:szCs w:val="21"/>
              </w:rPr>
              <w:t>《基于职业兴趣的高考志愿填报指导系统设计》计算机应用研究</w:t>
            </w:r>
            <w:r w:rsidR="00E877F2" w:rsidRPr="00CF1867">
              <w:rPr>
                <w:rFonts w:ascii="Times New Roman" w:eastAsia="宋体" w:hAnsi="Times New Roman" w:hint="eastAsia"/>
                <w:szCs w:val="21"/>
              </w:rPr>
              <w:t>.</w:t>
            </w:r>
            <w:r w:rsidR="00A155FE" w:rsidRPr="00CF1867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E877F2" w:rsidRPr="00CF1867">
              <w:rPr>
                <w:rFonts w:ascii="Times New Roman" w:eastAsia="宋体" w:hAnsi="Times New Roman" w:hint="eastAsia"/>
                <w:szCs w:val="21"/>
              </w:rPr>
              <w:lastRenderedPageBreak/>
              <w:t>35(5)</w:t>
            </w:r>
            <w:r w:rsidR="0040580F">
              <w:rPr>
                <w:rFonts w:ascii="Times New Roman" w:eastAsia="宋体" w:hAnsi="Times New Roman" w:hint="eastAsia"/>
                <w:szCs w:val="21"/>
              </w:rPr>
              <w:t>,</w:t>
            </w:r>
            <w:r w:rsidR="00E877F2" w:rsidRPr="00CF1867">
              <w:rPr>
                <w:rFonts w:ascii="Times New Roman" w:eastAsia="宋体" w:hAnsi="Times New Roman" w:hint="eastAsia"/>
                <w:szCs w:val="21"/>
              </w:rPr>
              <w:t>123-128.</w:t>
            </w:r>
          </w:p>
          <w:p w14:paraId="38E7C617" w14:textId="1F1222D9" w:rsidR="00DF5CA2" w:rsidRPr="00CF1867" w:rsidRDefault="00DF5CA2" w:rsidP="00992D55">
            <w:pPr>
              <w:tabs>
                <w:tab w:val="left" w:pos="5832"/>
              </w:tabs>
              <w:spacing w:line="400" w:lineRule="exact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 w:rsidRPr="00CF1867">
              <w:rPr>
                <w:rFonts w:ascii="Times New Roman" w:eastAsia="宋体" w:hAnsi="Times New Roman" w:hint="eastAsia"/>
                <w:szCs w:val="21"/>
              </w:rPr>
              <w:t>[3]</w:t>
            </w:r>
            <w:r w:rsidR="00A27C27" w:rsidRPr="00CF1867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F7780D" w:rsidRPr="00F7780D">
              <w:rPr>
                <w:rFonts w:ascii="Times New Roman" w:eastAsia="宋体" w:hAnsi="Times New Roman" w:hint="eastAsia"/>
                <w:szCs w:val="21"/>
              </w:rPr>
              <w:t>王丽娟</w:t>
            </w:r>
            <w:r w:rsidR="00F7780D" w:rsidRPr="00F7780D">
              <w:rPr>
                <w:rFonts w:ascii="Times New Roman" w:eastAsia="宋体" w:hAnsi="Times New Roman" w:hint="eastAsia"/>
                <w:szCs w:val="21"/>
              </w:rPr>
              <w:t>,</w:t>
            </w:r>
            <w:r w:rsidR="00F7780D" w:rsidRPr="00F7780D">
              <w:rPr>
                <w:rFonts w:ascii="Times New Roman" w:eastAsia="宋体" w:hAnsi="Times New Roman" w:hint="eastAsia"/>
                <w:szCs w:val="21"/>
              </w:rPr>
              <w:t>李明远</w:t>
            </w:r>
            <w:r w:rsidR="00F7780D">
              <w:rPr>
                <w:rFonts w:ascii="Times New Roman" w:eastAsia="宋体" w:hAnsi="Times New Roman" w:hint="eastAsia"/>
                <w:szCs w:val="21"/>
              </w:rPr>
              <w:t>.</w:t>
            </w:r>
            <w:r w:rsidR="00F7780D">
              <w:rPr>
                <w:rFonts w:ascii="Times New Roman" w:eastAsia="宋体" w:hAnsi="Times New Roman" w:hint="eastAsia"/>
                <w:szCs w:val="21"/>
              </w:rPr>
              <w:t>《</w:t>
            </w:r>
            <w:r w:rsidR="00F7780D" w:rsidRPr="00F7780D">
              <w:rPr>
                <w:rFonts w:ascii="Times New Roman" w:eastAsia="宋体" w:hAnsi="Times New Roman" w:hint="eastAsia"/>
                <w:szCs w:val="21"/>
              </w:rPr>
              <w:t>个性化学习路径推荐系统的研究与实现</w:t>
            </w:r>
            <w:r w:rsidR="00F7780D">
              <w:rPr>
                <w:rFonts w:ascii="Times New Roman" w:eastAsia="宋体" w:hAnsi="Times New Roman" w:hint="eastAsia"/>
                <w:szCs w:val="21"/>
              </w:rPr>
              <w:t>》</w:t>
            </w:r>
            <w:r w:rsidR="00F7780D" w:rsidRPr="00F7780D">
              <w:rPr>
                <w:rFonts w:ascii="Times New Roman" w:eastAsia="宋体" w:hAnsi="Times New Roman" w:hint="eastAsia"/>
                <w:szCs w:val="21"/>
              </w:rPr>
              <w:t>软件学报</w:t>
            </w:r>
            <w:r w:rsidR="00924FAE">
              <w:rPr>
                <w:rFonts w:ascii="Times New Roman" w:eastAsia="宋体" w:hAnsi="Times New Roman" w:hint="eastAsia"/>
                <w:szCs w:val="21"/>
              </w:rPr>
              <w:t>.</w:t>
            </w:r>
            <w:r w:rsidR="00F7780D" w:rsidRPr="00F7780D">
              <w:rPr>
                <w:rFonts w:ascii="Times New Roman" w:eastAsia="宋体" w:hAnsi="Times New Roman" w:hint="eastAsia"/>
                <w:szCs w:val="21"/>
              </w:rPr>
              <w:t>28(6), 1234-1240.</w:t>
            </w:r>
          </w:p>
          <w:p w14:paraId="796825F2" w14:textId="77777777" w:rsidR="00D22B07" w:rsidRPr="000F4BB9" w:rsidRDefault="00D22B07" w:rsidP="00D22B07">
            <w:pPr>
              <w:pStyle w:val="a9"/>
              <w:numPr>
                <w:ilvl w:val="0"/>
                <w:numId w:val="5"/>
              </w:numPr>
              <w:spacing w:beforeLines="50" w:before="156" w:afterLines="50" w:after="156" w:line="400" w:lineRule="exact"/>
              <w:ind w:left="0" w:firstLineChars="0" w:firstLine="0"/>
              <w:jc w:val="left"/>
              <w:rPr>
                <w:rFonts w:eastAsia="宋体" w:hint="eastAsia"/>
                <w:b/>
                <w:sz w:val="24"/>
                <w:szCs w:val="24"/>
              </w:rPr>
            </w:pPr>
            <w:r w:rsidRPr="000F4BB9">
              <w:rPr>
                <w:rFonts w:eastAsia="宋体"/>
                <w:b/>
                <w:sz w:val="24"/>
                <w:szCs w:val="24"/>
              </w:rPr>
              <w:t>进度安排</w:t>
            </w:r>
          </w:p>
          <w:p w14:paraId="6F929B74" w14:textId="77777777" w:rsidR="004A04CF" w:rsidRPr="000F4BB9" w:rsidRDefault="004A04CF" w:rsidP="004A04CF">
            <w:pPr>
              <w:spacing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  <w:r w:rsidRPr="000F4BB9">
              <w:rPr>
                <w:rFonts w:ascii="Times New Roman" w:eastAsia="宋体" w:hAnsi="Times New Roman"/>
                <w:szCs w:val="21"/>
              </w:rPr>
              <w:t>第</w:t>
            </w:r>
            <w:r w:rsidRPr="000F4BB9">
              <w:rPr>
                <w:rFonts w:ascii="Times New Roman" w:eastAsia="宋体" w:hAnsi="Times New Roman"/>
                <w:szCs w:val="21"/>
              </w:rPr>
              <w:t>01</w:t>
            </w:r>
            <w:r w:rsidRPr="000F4BB9">
              <w:rPr>
                <w:rFonts w:ascii="Times New Roman" w:eastAsia="宋体" w:hAnsi="Times New Roman"/>
                <w:szCs w:val="21"/>
              </w:rPr>
              <w:t>周</w:t>
            </w:r>
            <w:r w:rsidRPr="000F4BB9">
              <w:rPr>
                <w:rFonts w:ascii="Times New Roman" w:eastAsia="宋体" w:hAnsi="Times New Roman"/>
                <w:szCs w:val="21"/>
              </w:rPr>
              <w:t xml:space="preserve"> --- </w:t>
            </w:r>
            <w:r w:rsidRPr="000F4BB9">
              <w:rPr>
                <w:rFonts w:ascii="Times New Roman" w:eastAsia="宋体" w:hAnsi="Times New Roman"/>
                <w:szCs w:val="21"/>
              </w:rPr>
              <w:t>第</w:t>
            </w:r>
            <w:r w:rsidRPr="000F4BB9">
              <w:rPr>
                <w:rFonts w:ascii="Times New Roman" w:eastAsia="宋体" w:hAnsi="Times New Roman"/>
                <w:szCs w:val="21"/>
              </w:rPr>
              <w:t>02</w:t>
            </w:r>
            <w:r w:rsidRPr="000F4BB9">
              <w:rPr>
                <w:rFonts w:ascii="Times New Roman" w:eastAsia="宋体" w:hAnsi="Times New Roman"/>
                <w:szCs w:val="21"/>
              </w:rPr>
              <w:t>周</w:t>
            </w:r>
            <w:r w:rsidRPr="000F4BB9">
              <w:rPr>
                <w:rFonts w:ascii="Times New Roman" w:eastAsia="宋体" w:hAnsi="Times New Roman"/>
                <w:szCs w:val="21"/>
              </w:rPr>
              <w:t xml:space="preserve">   </w:t>
            </w:r>
            <w:r w:rsidRPr="000F4BB9">
              <w:rPr>
                <w:rFonts w:ascii="Times New Roman" w:eastAsia="宋体" w:hAnsi="Times New Roman"/>
                <w:szCs w:val="21"/>
              </w:rPr>
              <w:t>系统调研，撰写开题报告。</w:t>
            </w:r>
          </w:p>
          <w:p w14:paraId="6662A281" w14:textId="77777777" w:rsidR="004A04CF" w:rsidRPr="000F4BB9" w:rsidRDefault="004A04CF" w:rsidP="004A04CF">
            <w:pPr>
              <w:spacing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  <w:r w:rsidRPr="000F4BB9">
              <w:rPr>
                <w:rFonts w:ascii="Times New Roman" w:eastAsia="宋体" w:hAnsi="Times New Roman"/>
                <w:szCs w:val="21"/>
              </w:rPr>
              <w:t>第</w:t>
            </w:r>
            <w:r w:rsidRPr="000F4BB9">
              <w:rPr>
                <w:rFonts w:ascii="Times New Roman" w:eastAsia="宋体" w:hAnsi="Times New Roman"/>
                <w:szCs w:val="21"/>
              </w:rPr>
              <w:t>03</w:t>
            </w:r>
            <w:r w:rsidRPr="000F4BB9">
              <w:rPr>
                <w:rFonts w:ascii="Times New Roman" w:eastAsia="宋体" w:hAnsi="Times New Roman"/>
                <w:szCs w:val="21"/>
              </w:rPr>
              <w:t>周</w:t>
            </w:r>
            <w:r w:rsidRPr="000F4BB9">
              <w:rPr>
                <w:rFonts w:ascii="Times New Roman" w:eastAsia="宋体" w:hAnsi="Times New Roman"/>
                <w:szCs w:val="21"/>
              </w:rPr>
              <w:t xml:space="preserve"> --- </w:t>
            </w:r>
            <w:r w:rsidRPr="000F4BB9">
              <w:rPr>
                <w:rFonts w:ascii="Times New Roman" w:eastAsia="宋体" w:hAnsi="Times New Roman"/>
                <w:szCs w:val="21"/>
              </w:rPr>
              <w:t>第</w:t>
            </w:r>
            <w:r w:rsidRPr="000F4BB9">
              <w:rPr>
                <w:rFonts w:ascii="Times New Roman" w:eastAsia="宋体" w:hAnsi="Times New Roman"/>
                <w:szCs w:val="21"/>
              </w:rPr>
              <w:t>05</w:t>
            </w:r>
            <w:r w:rsidRPr="000F4BB9">
              <w:rPr>
                <w:rFonts w:ascii="Times New Roman" w:eastAsia="宋体" w:hAnsi="Times New Roman"/>
                <w:szCs w:val="21"/>
              </w:rPr>
              <w:t>周</w:t>
            </w:r>
            <w:r w:rsidRPr="000F4BB9">
              <w:rPr>
                <w:rFonts w:ascii="Times New Roman" w:eastAsia="宋体" w:hAnsi="Times New Roman"/>
                <w:szCs w:val="21"/>
              </w:rPr>
              <w:t xml:space="preserve">   </w:t>
            </w:r>
            <w:r w:rsidRPr="000F4BB9">
              <w:rPr>
                <w:rFonts w:ascii="Times New Roman" w:eastAsia="宋体" w:hAnsi="Times New Roman"/>
                <w:szCs w:val="21"/>
              </w:rPr>
              <w:t>系统分析与设计。</w:t>
            </w:r>
          </w:p>
          <w:p w14:paraId="71012852" w14:textId="77777777" w:rsidR="004A04CF" w:rsidRPr="000F4BB9" w:rsidRDefault="004A04CF" w:rsidP="004A04CF">
            <w:pPr>
              <w:spacing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  <w:r w:rsidRPr="000F4BB9">
              <w:rPr>
                <w:rFonts w:ascii="Times New Roman" w:eastAsia="宋体" w:hAnsi="Times New Roman"/>
                <w:szCs w:val="21"/>
              </w:rPr>
              <w:t>第</w:t>
            </w:r>
            <w:r w:rsidRPr="000F4BB9">
              <w:rPr>
                <w:rFonts w:ascii="Times New Roman" w:eastAsia="宋体" w:hAnsi="Times New Roman"/>
                <w:szCs w:val="21"/>
              </w:rPr>
              <w:t>06</w:t>
            </w:r>
            <w:r w:rsidRPr="000F4BB9">
              <w:rPr>
                <w:rFonts w:ascii="Times New Roman" w:eastAsia="宋体" w:hAnsi="Times New Roman"/>
                <w:szCs w:val="21"/>
              </w:rPr>
              <w:t>周</w:t>
            </w:r>
            <w:r w:rsidRPr="000F4BB9">
              <w:rPr>
                <w:rFonts w:ascii="Times New Roman" w:eastAsia="宋体" w:hAnsi="Times New Roman"/>
                <w:szCs w:val="21"/>
              </w:rPr>
              <w:t xml:space="preserve"> --- </w:t>
            </w:r>
            <w:r w:rsidRPr="000F4BB9">
              <w:rPr>
                <w:rFonts w:ascii="Times New Roman" w:eastAsia="宋体" w:hAnsi="Times New Roman"/>
                <w:szCs w:val="21"/>
              </w:rPr>
              <w:t>第</w:t>
            </w:r>
            <w:r w:rsidRPr="000F4BB9">
              <w:rPr>
                <w:rFonts w:ascii="Times New Roman" w:eastAsia="宋体" w:hAnsi="Times New Roman"/>
                <w:szCs w:val="21"/>
              </w:rPr>
              <w:t>10</w:t>
            </w:r>
            <w:r w:rsidRPr="000F4BB9">
              <w:rPr>
                <w:rFonts w:ascii="Times New Roman" w:eastAsia="宋体" w:hAnsi="Times New Roman"/>
                <w:szCs w:val="21"/>
              </w:rPr>
              <w:t>周</w:t>
            </w:r>
            <w:r w:rsidRPr="000F4BB9">
              <w:rPr>
                <w:rFonts w:ascii="Times New Roman" w:eastAsia="宋体" w:hAnsi="Times New Roman"/>
                <w:szCs w:val="21"/>
              </w:rPr>
              <w:t xml:space="preserve">   </w:t>
            </w:r>
            <w:r w:rsidRPr="000F4BB9">
              <w:rPr>
                <w:rFonts w:ascii="Times New Roman" w:eastAsia="宋体" w:hAnsi="Times New Roman"/>
                <w:szCs w:val="21"/>
              </w:rPr>
              <w:t>系统实现与测试。</w:t>
            </w:r>
          </w:p>
          <w:p w14:paraId="5474BC7C" w14:textId="77777777" w:rsidR="004A04CF" w:rsidRPr="000F4BB9" w:rsidRDefault="004A04CF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  <w:r w:rsidRPr="000F4BB9">
              <w:rPr>
                <w:rFonts w:ascii="Times New Roman" w:eastAsia="宋体" w:hAnsi="Times New Roman"/>
                <w:szCs w:val="21"/>
              </w:rPr>
              <w:t>第</w:t>
            </w:r>
            <w:r w:rsidRPr="000F4BB9">
              <w:rPr>
                <w:rFonts w:ascii="Times New Roman" w:eastAsia="宋体" w:hAnsi="Times New Roman"/>
                <w:szCs w:val="21"/>
              </w:rPr>
              <w:t>11</w:t>
            </w:r>
            <w:r w:rsidRPr="000F4BB9">
              <w:rPr>
                <w:rFonts w:ascii="Times New Roman" w:eastAsia="宋体" w:hAnsi="Times New Roman"/>
                <w:szCs w:val="21"/>
              </w:rPr>
              <w:t>周</w:t>
            </w:r>
            <w:r w:rsidRPr="000F4BB9">
              <w:rPr>
                <w:rFonts w:ascii="Times New Roman" w:eastAsia="宋体" w:hAnsi="Times New Roman"/>
                <w:szCs w:val="21"/>
              </w:rPr>
              <w:t xml:space="preserve"> --- </w:t>
            </w:r>
            <w:r w:rsidRPr="000F4BB9">
              <w:rPr>
                <w:rFonts w:ascii="Times New Roman" w:eastAsia="宋体" w:hAnsi="Times New Roman"/>
                <w:szCs w:val="21"/>
              </w:rPr>
              <w:t>第</w:t>
            </w:r>
            <w:r w:rsidRPr="000F4BB9">
              <w:rPr>
                <w:rFonts w:ascii="Times New Roman" w:eastAsia="宋体" w:hAnsi="Times New Roman"/>
                <w:szCs w:val="21"/>
              </w:rPr>
              <w:t>12</w:t>
            </w:r>
            <w:r w:rsidRPr="000F4BB9">
              <w:rPr>
                <w:rFonts w:ascii="Times New Roman" w:eastAsia="宋体" w:hAnsi="Times New Roman"/>
                <w:szCs w:val="21"/>
              </w:rPr>
              <w:t>周</w:t>
            </w:r>
            <w:r w:rsidRPr="000F4BB9">
              <w:rPr>
                <w:rFonts w:ascii="Times New Roman" w:eastAsia="宋体" w:hAnsi="Times New Roman"/>
                <w:szCs w:val="21"/>
              </w:rPr>
              <w:t xml:space="preserve">   </w:t>
            </w:r>
            <w:r w:rsidRPr="000F4BB9">
              <w:rPr>
                <w:rFonts w:ascii="Times New Roman" w:eastAsia="宋体" w:hAnsi="Times New Roman"/>
                <w:szCs w:val="21"/>
              </w:rPr>
              <w:t>撰写论文，毕业答辩。</w:t>
            </w:r>
          </w:p>
          <w:p w14:paraId="1DA6486A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7601975D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6C226C6B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23B59547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2DF4B665" w14:textId="77777777" w:rsidR="007926D0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79895F79" w14:textId="77777777" w:rsidR="001729D6" w:rsidRPr="000F4BB9" w:rsidRDefault="001729D6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21B98D2C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7AB4E165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63195FFD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3892BC76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0057421B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7502B354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2922F76C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09C7DBB6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477536D4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06803D76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41490D93" w14:textId="77777777" w:rsidR="007926D0" w:rsidRPr="000F4BB9" w:rsidRDefault="007926D0" w:rsidP="004A04CF">
            <w:pPr>
              <w:spacing w:afterLines="50" w:after="156" w:line="400" w:lineRule="exact"/>
              <w:ind w:firstLineChars="200" w:firstLine="420"/>
              <w:rPr>
                <w:rFonts w:ascii="Times New Roman" w:eastAsia="宋体" w:hAnsi="Times New Roman"/>
                <w:szCs w:val="21"/>
              </w:rPr>
            </w:pPr>
          </w:p>
          <w:p w14:paraId="2357D997" w14:textId="5D0A7846" w:rsidR="00D22B07" w:rsidRPr="000F4BB9" w:rsidRDefault="00D22B07" w:rsidP="00437E6D">
            <w:pPr>
              <w:spacing w:line="400" w:lineRule="exact"/>
              <w:jc w:val="left"/>
              <w:rPr>
                <w:rFonts w:eastAsia="宋体" w:hint="eastAsia"/>
                <w:szCs w:val="21"/>
              </w:rPr>
            </w:pPr>
            <w:r w:rsidRPr="000F4BB9">
              <w:rPr>
                <w:rFonts w:eastAsia="宋体"/>
                <w:szCs w:val="21"/>
              </w:rPr>
              <w:t xml:space="preserve">                                               </w:t>
            </w:r>
            <w:r w:rsidR="00D029E0">
              <w:rPr>
                <w:rFonts w:eastAsia="宋体" w:hint="eastAsia"/>
                <w:szCs w:val="21"/>
              </w:rPr>
              <w:t xml:space="preserve">       </w:t>
            </w:r>
            <w:r w:rsidRPr="000F4BB9">
              <w:rPr>
                <w:rFonts w:eastAsia="宋体"/>
                <w:szCs w:val="21"/>
              </w:rPr>
              <w:t xml:space="preserve"> </w:t>
            </w:r>
            <w:r w:rsidR="00D029E0">
              <w:rPr>
                <w:rFonts w:eastAsia="宋体" w:hint="eastAsia"/>
                <w:szCs w:val="21"/>
              </w:rPr>
              <w:t>2024</w:t>
            </w:r>
            <w:r w:rsidRPr="000F4BB9">
              <w:rPr>
                <w:rFonts w:eastAsia="宋体" w:hint="eastAsia"/>
                <w:szCs w:val="21"/>
              </w:rPr>
              <w:t xml:space="preserve"> </w:t>
            </w:r>
            <w:r w:rsidRPr="000F4BB9">
              <w:rPr>
                <w:rFonts w:eastAsia="宋体"/>
                <w:szCs w:val="21"/>
              </w:rPr>
              <w:t>年</w:t>
            </w:r>
            <w:r w:rsidRPr="000F4BB9">
              <w:rPr>
                <w:rFonts w:eastAsia="宋体"/>
                <w:szCs w:val="21"/>
              </w:rPr>
              <w:t xml:space="preserve"> </w:t>
            </w:r>
            <w:r w:rsidRPr="000F4BB9">
              <w:rPr>
                <w:rFonts w:eastAsia="宋体" w:hint="eastAsia"/>
                <w:szCs w:val="21"/>
              </w:rPr>
              <w:t xml:space="preserve">  </w:t>
            </w:r>
            <w:r w:rsidR="00D029E0">
              <w:rPr>
                <w:rFonts w:eastAsia="宋体" w:hint="eastAsia"/>
                <w:szCs w:val="21"/>
              </w:rPr>
              <w:t>9</w:t>
            </w:r>
            <w:r w:rsidRPr="000F4BB9">
              <w:rPr>
                <w:rFonts w:eastAsia="宋体" w:hint="eastAsia"/>
                <w:szCs w:val="21"/>
              </w:rPr>
              <w:t xml:space="preserve"> </w:t>
            </w:r>
            <w:r w:rsidRPr="000F4BB9">
              <w:rPr>
                <w:rFonts w:eastAsia="宋体"/>
                <w:szCs w:val="21"/>
              </w:rPr>
              <w:t>月</w:t>
            </w:r>
            <w:r w:rsidRPr="000F4BB9">
              <w:rPr>
                <w:rFonts w:eastAsia="宋体"/>
                <w:szCs w:val="21"/>
              </w:rPr>
              <w:t xml:space="preserve"> </w:t>
            </w:r>
            <w:r w:rsidRPr="000F4BB9">
              <w:rPr>
                <w:rFonts w:eastAsia="宋体" w:hint="eastAsia"/>
                <w:szCs w:val="21"/>
              </w:rPr>
              <w:t xml:space="preserve">  </w:t>
            </w:r>
            <w:r w:rsidR="00147BAB">
              <w:rPr>
                <w:rFonts w:eastAsia="宋体" w:hint="eastAsia"/>
                <w:szCs w:val="21"/>
              </w:rPr>
              <w:t>19</w:t>
            </w:r>
            <w:r w:rsidRPr="000F4BB9">
              <w:rPr>
                <w:rFonts w:eastAsia="宋体" w:hint="eastAsia"/>
                <w:szCs w:val="21"/>
              </w:rPr>
              <w:t xml:space="preserve">  </w:t>
            </w:r>
            <w:r w:rsidRPr="000F4BB9">
              <w:rPr>
                <w:rFonts w:eastAsia="宋体"/>
                <w:szCs w:val="21"/>
              </w:rPr>
              <w:t>日</w:t>
            </w:r>
          </w:p>
        </w:tc>
      </w:tr>
    </w:tbl>
    <w:p w14:paraId="065294FB" w14:textId="77777777" w:rsidR="00C6754E" w:rsidRPr="000F4BB9" w:rsidRDefault="00C6754E" w:rsidP="00D22B07">
      <w:pPr>
        <w:rPr>
          <w:rFonts w:eastAsia="宋体" w:hint="eastAsia"/>
        </w:rPr>
      </w:pPr>
    </w:p>
    <w:sectPr w:rsidR="00C6754E" w:rsidRPr="000F4BB9" w:rsidSect="00D22B07">
      <w:pgSz w:w="11906" w:h="16838"/>
      <w:pgMar w:top="1021" w:right="1486" w:bottom="1440" w:left="159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2AA37" w14:textId="77777777" w:rsidR="0078071E" w:rsidRDefault="0078071E" w:rsidP="001E7DDB">
      <w:pPr>
        <w:rPr>
          <w:rFonts w:hint="eastAsia"/>
        </w:rPr>
      </w:pPr>
      <w:r>
        <w:separator/>
      </w:r>
    </w:p>
  </w:endnote>
  <w:endnote w:type="continuationSeparator" w:id="0">
    <w:p w14:paraId="07112117" w14:textId="77777777" w:rsidR="0078071E" w:rsidRDefault="0078071E" w:rsidP="001E7D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2FA3C" w14:textId="77777777" w:rsidR="0078071E" w:rsidRDefault="0078071E" w:rsidP="001E7DDB">
      <w:pPr>
        <w:rPr>
          <w:rFonts w:hint="eastAsia"/>
        </w:rPr>
      </w:pPr>
      <w:r>
        <w:separator/>
      </w:r>
    </w:p>
  </w:footnote>
  <w:footnote w:type="continuationSeparator" w:id="0">
    <w:p w14:paraId="64695E66" w14:textId="77777777" w:rsidR="0078071E" w:rsidRDefault="0078071E" w:rsidP="001E7D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5ABD4C"/>
    <w:multiLevelType w:val="singleLevel"/>
    <w:tmpl w:val="8F5ABD4C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1C01173B"/>
    <w:multiLevelType w:val="multilevel"/>
    <w:tmpl w:val="1C01173B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C0AA2"/>
    <w:multiLevelType w:val="singleLevel"/>
    <w:tmpl w:val="3D6C0AA2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532D407A"/>
    <w:multiLevelType w:val="singleLevel"/>
    <w:tmpl w:val="532D407A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702D3A2C"/>
    <w:multiLevelType w:val="hybridMultilevel"/>
    <w:tmpl w:val="D6F2A2B8"/>
    <w:lvl w:ilvl="0" w:tplc="5AA02FE6">
      <w:start w:val="1"/>
      <w:numFmt w:val="decimal"/>
      <w:lvlText w:val="%1、"/>
      <w:lvlJc w:val="left"/>
      <w:pPr>
        <w:ind w:left="85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num w:numId="1" w16cid:durableId="951328219">
    <w:abstractNumId w:val="2"/>
  </w:num>
  <w:num w:numId="2" w16cid:durableId="878859976">
    <w:abstractNumId w:val="3"/>
  </w:num>
  <w:num w:numId="3" w16cid:durableId="39330989">
    <w:abstractNumId w:val="0"/>
  </w:num>
  <w:num w:numId="4" w16cid:durableId="384910081">
    <w:abstractNumId w:val="4"/>
  </w:num>
  <w:num w:numId="5" w16cid:durableId="108121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9A"/>
    <w:rsid w:val="000154C1"/>
    <w:rsid w:val="000269AD"/>
    <w:rsid w:val="000450F4"/>
    <w:rsid w:val="00072B9A"/>
    <w:rsid w:val="000838F3"/>
    <w:rsid w:val="000C4511"/>
    <w:rsid w:val="000E5C92"/>
    <w:rsid w:val="000F4BB9"/>
    <w:rsid w:val="000F5503"/>
    <w:rsid w:val="0014076A"/>
    <w:rsid w:val="00147BAB"/>
    <w:rsid w:val="00147DA4"/>
    <w:rsid w:val="001729D6"/>
    <w:rsid w:val="00191708"/>
    <w:rsid w:val="001D2558"/>
    <w:rsid w:val="001E7DDB"/>
    <w:rsid w:val="001F621F"/>
    <w:rsid w:val="002005AE"/>
    <w:rsid w:val="002135A7"/>
    <w:rsid w:val="00223CEA"/>
    <w:rsid w:val="00232D13"/>
    <w:rsid w:val="0029509A"/>
    <w:rsid w:val="002A26F0"/>
    <w:rsid w:val="002A5BE6"/>
    <w:rsid w:val="002B21E3"/>
    <w:rsid w:val="002B5C15"/>
    <w:rsid w:val="002C328E"/>
    <w:rsid w:val="002D2072"/>
    <w:rsid w:val="00324207"/>
    <w:rsid w:val="003440F0"/>
    <w:rsid w:val="003B3617"/>
    <w:rsid w:val="003D02F5"/>
    <w:rsid w:val="003D4B95"/>
    <w:rsid w:val="003F6437"/>
    <w:rsid w:val="0040580F"/>
    <w:rsid w:val="00410086"/>
    <w:rsid w:val="004127FC"/>
    <w:rsid w:val="00417A7C"/>
    <w:rsid w:val="00420982"/>
    <w:rsid w:val="00450A91"/>
    <w:rsid w:val="004A04CF"/>
    <w:rsid w:val="004E6950"/>
    <w:rsid w:val="00504D82"/>
    <w:rsid w:val="00517FF7"/>
    <w:rsid w:val="005543EB"/>
    <w:rsid w:val="00591A80"/>
    <w:rsid w:val="00595327"/>
    <w:rsid w:val="005B6C8D"/>
    <w:rsid w:val="005C721A"/>
    <w:rsid w:val="00613B3F"/>
    <w:rsid w:val="00623865"/>
    <w:rsid w:val="00634F35"/>
    <w:rsid w:val="00645764"/>
    <w:rsid w:val="006E38E6"/>
    <w:rsid w:val="0072069C"/>
    <w:rsid w:val="00727828"/>
    <w:rsid w:val="007613D4"/>
    <w:rsid w:val="0078071E"/>
    <w:rsid w:val="00787A53"/>
    <w:rsid w:val="007926D0"/>
    <w:rsid w:val="00796729"/>
    <w:rsid w:val="007A04B4"/>
    <w:rsid w:val="007F219C"/>
    <w:rsid w:val="00802593"/>
    <w:rsid w:val="008269F3"/>
    <w:rsid w:val="008D05BC"/>
    <w:rsid w:val="00905201"/>
    <w:rsid w:val="009176BA"/>
    <w:rsid w:val="009208F5"/>
    <w:rsid w:val="00924FAE"/>
    <w:rsid w:val="009359E9"/>
    <w:rsid w:val="0094349A"/>
    <w:rsid w:val="00957597"/>
    <w:rsid w:val="00972989"/>
    <w:rsid w:val="00981777"/>
    <w:rsid w:val="00992D55"/>
    <w:rsid w:val="009C23D4"/>
    <w:rsid w:val="009D2F4E"/>
    <w:rsid w:val="009D5E99"/>
    <w:rsid w:val="00A0371B"/>
    <w:rsid w:val="00A07FC8"/>
    <w:rsid w:val="00A155FE"/>
    <w:rsid w:val="00A2344D"/>
    <w:rsid w:val="00A27C27"/>
    <w:rsid w:val="00A32537"/>
    <w:rsid w:val="00A32A44"/>
    <w:rsid w:val="00A511AB"/>
    <w:rsid w:val="00A73A19"/>
    <w:rsid w:val="00A771DC"/>
    <w:rsid w:val="00A81155"/>
    <w:rsid w:val="00A856CC"/>
    <w:rsid w:val="00A90B8C"/>
    <w:rsid w:val="00AC755E"/>
    <w:rsid w:val="00AD41ED"/>
    <w:rsid w:val="00AE1B00"/>
    <w:rsid w:val="00AE7953"/>
    <w:rsid w:val="00B34F1A"/>
    <w:rsid w:val="00B47FAE"/>
    <w:rsid w:val="00B71695"/>
    <w:rsid w:val="00B75EA0"/>
    <w:rsid w:val="00B76099"/>
    <w:rsid w:val="00B861C1"/>
    <w:rsid w:val="00BB031C"/>
    <w:rsid w:val="00BB0830"/>
    <w:rsid w:val="00BB5365"/>
    <w:rsid w:val="00BC3075"/>
    <w:rsid w:val="00BC6979"/>
    <w:rsid w:val="00C24664"/>
    <w:rsid w:val="00C6754E"/>
    <w:rsid w:val="00C85F67"/>
    <w:rsid w:val="00CA0259"/>
    <w:rsid w:val="00CF084F"/>
    <w:rsid w:val="00CF1867"/>
    <w:rsid w:val="00D029E0"/>
    <w:rsid w:val="00D03D95"/>
    <w:rsid w:val="00D13A09"/>
    <w:rsid w:val="00D15D41"/>
    <w:rsid w:val="00D17B4A"/>
    <w:rsid w:val="00D22B07"/>
    <w:rsid w:val="00D32936"/>
    <w:rsid w:val="00DA10D5"/>
    <w:rsid w:val="00DB6FD1"/>
    <w:rsid w:val="00DB7741"/>
    <w:rsid w:val="00DF077B"/>
    <w:rsid w:val="00DF5CA2"/>
    <w:rsid w:val="00E13573"/>
    <w:rsid w:val="00E62214"/>
    <w:rsid w:val="00E7163B"/>
    <w:rsid w:val="00E877F2"/>
    <w:rsid w:val="00ED304C"/>
    <w:rsid w:val="00EF7E22"/>
    <w:rsid w:val="00F4746F"/>
    <w:rsid w:val="00F7780D"/>
    <w:rsid w:val="00F925EF"/>
    <w:rsid w:val="00FC1137"/>
    <w:rsid w:val="00FD4D69"/>
    <w:rsid w:val="00FF223D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40CB1"/>
  <w15:chartTrackingRefBased/>
  <w15:docId w15:val="{AB22AA62-3BA7-434F-A69C-0B91C3DD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086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D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D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DDB"/>
    <w:rPr>
      <w:sz w:val="18"/>
      <w:szCs w:val="18"/>
    </w:rPr>
  </w:style>
  <w:style w:type="paragraph" w:styleId="a7">
    <w:name w:val="Body Text Indent"/>
    <w:link w:val="a8"/>
    <w:uiPriority w:val="99"/>
    <w:unhideWhenUsed/>
    <w:rsid w:val="00410086"/>
    <w:pPr>
      <w:widowControl w:val="0"/>
      <w:spacing w:after="120"/>
      <w:ind w:leftChars="200" w:left="420"/>
      <w:jc w:val="both"/>
    </w:pPr>
    <w:rPr>
      <w:rFonts w:ascii="Calibri" w:eastAsia="宋体" w:hAnsi="Calibri" w:cs="Times New Roman"/>
    </w:rPr>
  </w:style>
  <w:style w:type="character" w:customStyle="1" w:styleId="a8">
    <w:name w:val="正文文本缩进 字符"/>
    <w:basedOn w:val="a0"/>
    <w:link w:val="a7"/>
    <w:uiPriority w:val="99"/>
    <w:rsid w:val="00410086"/>
    <w:rPr>
      <w:rFonts w:ascii="Calibri" w:eastAsia="宋体" w:hAnsi="Calibri" w:cs="Times New Roman"/>
    </w:rPr>
  </w:style>
  <w:style w:type="paragraph" w:styleId="a9">
    <w:name w:val="List Paragraph"/>
    <w:basedOn w:val="a"/>
    <w:uiPriority w:val="34"/>
    <w:qFormat/>
    <w:rsid w:val="00D22B07"/>
    <w:pPr>
      <w:ind w:firstLineChars="200" w:firstLine="420"/>
    </w:pPr>
  </w:style>
  <w:style w:type="character" w:customStyle="1" w:styleId="subject-cast">
    <w:name w:val="subject-cast"/>
    <w:qFormat/>
    <w:rsid w:val="00D2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织云 封</dc:creator>
  <cp:keywords/>
  <dc:description/>
  <cp:lastModifiedBy>MF</cp:lastModifiedBy>
  <cp:revision>101</cp:revision>
  <dcterms:created xsi:type="dcterms:W3CDTF">2024-08-29T12:11:00Z</dcterms:created>
  <dcterms:modified xsi:type="dcterms:W3CDTF">2024-10-28T02:38:00Z</dcterms:modified>
</cp:coreProperties>
</file>