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核磁测温讨论会议记录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哪个序列用于测温效果更好？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答：目前研究院可以提供T1,T2,SE序列核磁成像，但是哪种序列对测温效果最好仍有待验证。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哪个序列的核磁成像时间最短？获取核磁图片的时机是什么时候？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答：不同的序列的核磁成像时间不同，也可以通过参数设定成像时间。一般5分钟之内即可成像，以扫描时间段内的的平均值作为最后的成像结果。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获得核磁成像数据的时间间隔如何设置？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答：可通过多组成像时间实验，验证哪种时间间隔更好（比如，5分钟、10分钟一次）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MRD数据的保存时间和获取方式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答：一次核磁成像后立即生成MRD数据，可指定保存位置，无需人工干预。但后续生成的MRD数据会自动覆盖上一次的内容。后期实现测温算法时可到指定位置读取文件即可。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实验中假体的选择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用于测温的假体材料需考虑核磁兼容性，同时假体必须与核磁线圈保持一定的距离（不能太远离线圈）。泡沫材料可以兼容核磁。目前研究院使用的是绿色水状假体（主要成分为氯化钠、硫酸等），建议使用凝胶状</w:t>
      </w:r>
      <w:bookmarkStart w:id="0" w:name="_GoBack"/>
      <w:bookmarkEnd w:id="0"/>
      <w:r>
        <w:rPr>
          <w:rFonts w:hint="eastAsia"/>
          <w:lang w:val="en-US" w:eastAsia="zh-CN"/>
        </w:rPr>
        <w:t>假体。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测量假体温度的方式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答：只需要假体中心位置的温度，不考虑表面温度。可利用温度传感器实时测量中心温度，但此种方案仍需验证可行性。或者对实验时的室温进行精确控制从而无需温度计。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9C4C1D"/>
    <w:multiLevelType w:val="singleLevel"/>
    <w:tmpl w:val="1F9C4C1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B74923"/>
    <w:rsid w:val="12B92DF7"/>
    <w:rsid w:val="34136396"/>
    <w:rsid w:val="6CB74923"/>
    <w:rsid w:val="77812ED0"/>
    <w:rsid w:val="7D22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2021-08-13T14:07:00Z</dcterms:created>
  <dc:creator>123</dc:creator>
  <cp:lastModifiedBy>123</cp:lastModifiedBy>
  <dcterms:modified xsi:type="dcterms:W3CDTF">2021-08-13T14:31:43Z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935EFCD61FE14AE499D569CDA099F26B</vt:lpwstr>
  </property>
</Properties>
</file>