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核磁测温实验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实验思路：</w:t>
      </w:r>
    </w:p>
    <w:p>
      <w:pPr>
        <w:pStyle w:val="3"/>
        <w:bidi w:val="0"/>
        <w:ind w:firstLine="42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通过制作假体来模拟人的大脑组织，再利用核磁设备对假体进行扫描获得一组不同温度条件下的图片。从图片的相位信息中计算出相位差，将相位差映射为温度差。温度差与基线温度进行对比，从而计算出每张核磁图片的温度数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为了验证我们的算法从核磁图片中计算温度的准确性，需要将核磁测温的结果和人工测温的结果进行对比，以便分析温度差异。在进行测温实验时，需准备两组相同的假体，一组用于核磁测温，另一组做为对照组。为了进一步缩小实验中测温的误差范围，期望在一个模拟核磁设备的密闭条件下测量对照组假体的温度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实验方案：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1、使用大烧杯模拟脑壳，在烧杯中使用聚丙烯酸和氯化钠制作2个凝胶状假体（A和B），其中假体A用于放入核磁设备扫描，假体B放在核磁设备外部作为测温对照组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2、分别在假体A、B中央位置挖出一个大小为5x5x5(厘米)的小方块用于加热，两个方块标记为A</w:t>
      </w:r>
      <w:r>
        <w:rPr>
          <w:rFonts w:hint="default" w:ascii="宋体" w:hAnsi="宋体" w:eastAsia="宋体" w:cs="宋体"/>
          <w:lang w:val="en-US" w:eastAsia="zh-CN"/>
        </w:rPr>
        <w:t>’</w:t>
      </w:r>
      <w:r>
        <w:rPr>
          <w:rFonts w:hint="eastAsia" w:ascii="宋体" w:hAnsi="宋体" w:eastAsia="宋体" w:cs="宋体"/>
          <w:lang w:val="en-US" w:eastAsia="zh-CN"/>
        </w:rPr>
        <w:t>和B</w:t>
      </w:r>
      <w:r>
        <w:rPr>
          <w:rFonts w:hint="default" w:ascii="宋体" w:hAnsi="宋体" w:eastAsia="宋体" w:cs="宋体"/>
          <w:lang w:val="en-US" w:eastAsia="zh-CN"/>
        </w:rPr>
        <w:t>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3、在另一个烧杯中加入水和小方块A</w:t>
      </w:r>
      <w:r>
        <w:rPr>
          <w:rFonts w:hint="default" w:ascii="宋体" w:hAnsi="宋体" w:eastAsia="宋体" w:cs="宋体"/>
          <w:lang w:val="en-US" w:eastAsia="zh-CN"/>
        </w:rPr>
        <w:t>’</w:t>
      </w:r>
      <w:r>
        <w:rPr>
          <w:rFonts w:hint="eastAsia" w:ascii="宋体" w:hAnsi="宋体" w:eastAsia="宋体" w:cs="宋体"/>
          <w:lang w:val="en-US" w:eastAsia="zh-CN"/>
        </w:rPr>
        <w:t>、B</w:t>
      </w:r>
      <w:r>
        <w:rPr>
          <w:rFonts w:hint="default" w:ascii="宋体" w:hAnsi="宋体" w:eastAsia="宋体" w:cs="宋体"/>
          <w:lang w:val="en-US" w:eastAsia="zh-CN"/>
        </w:rPr>
        <w:t>’</w:t>
      </w:r>
      <w:r>
        <w:rPr>
          <w:rFonts w:hint="eastAsia" w:ascii="宋体" w:hAnsi="宋体" w:eastAsia="宋体" w:cs="宋体"/>
          <w:lang w:val="en-US" w:eastAsia="zh-CN"/>
        </w:rPr>
        <w:t>，然后加热水温到90摄氏度，保持温度一段时间，确保方块中心温度和表面温度相同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4、使用温度计快速测量大烧杯中假体A、B表面和中心温度，同时测量小方块A</w:t>
      </w:r>
      <w:r>
        <w:rPr>
          <w:rFonts w:hint="default" w:ascii="宋体" w:hAnsi="宋体" w:eastAsia="宋体" w:cs="宋体"/>
          <w:lang w:val="en-US" w:eastAsia="zh-CN"/>
        </w:rPr>
        <w:t>’</w:t>
      </w:r>
      <w:r>
        <w:rPr>
          <w:rFonts w:hint="eastAsia" w:ascii="宋体" w:hAnsi="宋体" w:eastAsia="宋体" w:cs="宋体"/>
          <w:lang w:val="en-US" w:eastAsia="zh-CN"/>
        </w:rPr>
        <w:t>、B</w:t>
      </w:r>
      <w:r>
        <w:rPr>
          <w:rFonts w:hint="default" w:ascii="宋体" w:hAnsi="宋体" w:eastAsia="宋体" w:cs="宋体"/>
          <w:lang w:val="en-US" w:eastAsia="zh-CN"/>
        </w:rPr>
        <w:t>’</w:t>
      </w:r>
      <w:r>
        <w:rPr>
          <w:rFonts w:hint="eastAsia" w:ascii="宋体" w:hAnsi="宋体" w:eastAsia="宋体" w:cs="宋体"/>
          <w:lang w:val="en-US" w:eastAsia="zh-CN"/>
        </w:rPr>
        <w:t>表面和中心温度，做好记录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5、将小方块A</w:t>
      </w:r>
      <w:r>
        <w:rPr>
          <w:rFonts w:hint="default" w:ascii="宋体" w:hAnsi="宋体" w:eastAsia="宋体" w:cs="宋体"/>
          <w:lang w:val="en-US" w:eastAsia="zh-CN"/>
        </w:rPr>
        <w:t>’</w:t>
      </w:r>
      <w:r>
        <w:rPr>
          <w:rFonts w:hint="eastAsia" w:ascii="宋体" w:hAnsi="宋体" w:eastAsia="宋体" w:cs="宋体"/>
          <w:lang w:val="en-US" w:eastAsia="zh-CN"/>
        </w:rPr>
        <w:t>放入假体A中挖出的位置后，整体放入核磁设备中扫描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6、将小方块B</w:t>
      </w:r>
      <w:r>
        <w:rPr>
          <w:rFonts w:hint="default" w:ascii="宋体" w:hAnsi="宋体" w:eastAsia="宋体" w:cs="宋体"/>
          <w:lang w:val="en-US" w:eastAsia="zh-CN"/>
        </w:rPr>
        <w:t>’</w:t>
      </w:r>
      <w:r>
        <w:rPr>
          <w:rFonts w:hint="eastAsia" w:ascii="宋体" w:hAnsi="宋体" w:eastAsia="宋体" w:cs="宋体"/>
          <w:lang w:val="en-US" w:eastAsia="zh-CN"/>
        </w:rPr>
        <w:t>放入假体B中挖出的位置后，整体放入模拟核磁设备的密闭环境中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7、开启核磁设备，进行扫描成像，记录扫描开始时间和获得图像的时间。在获得MRI图像的同时测量假体B的中心位置（即B</w:t>
      </w:r>
      <w:r>
        <w:rPr>
          <w:rFonts w:hint="default" w:ascii="宋体" w:hAnsi="宋体" w:eastAsia="宋体" w:cs="宋体"/>
          <w:lang w:val="en-US" w:eastAsia="zh-CN"/>
        </w:rPr>
        <w:t>’</w:t>
      </w:r>
      <w:r>
        <w:rPr>
          <w:rFonts w:hint="eastAsia" w:ascii="宋体" w:hAnsi="宋体" w:eastAsia="宋体" w:cs="宋体"/>
          <w:lang w:val="en-US" w:eastAsia="zh-CN"/>
        </w:rPr>
        <w:t>）的温度，并做好记录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8、一次扫描成像后不拿出假体A。在间隔5、10、15、20、25、30分钟时再次扫描并获取MRI图像，同时测量并记录假体B的中心位置（即B</w:t>
      </w:r>
      <w:r>
        <w:rPr>
          <w:rFonts w:hint="default" w:ascii="宋体" w:hAnsi="宋体" w:eastAsia="宋体" w:cs="宋体"/>
          <w:lang w:val="en-US" w:eastAsia="zh-CN"/>
        </w:rPr>
        <w:t>’</w:t>
      </w:r>
      <w:r>
        <w:rPr>
          <w:rFonts w:hint="eastAsia" w:ascii="宋体" w:hAnsi="宋体" w:eastAsia="宋体" w:cs="宋体"/>
          <w:lang w:val="en-US" w:eastAsia="zh-CN"/>
        </w:rPr>
        <w:t>）的温度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9、获得一组时间间隔为5分钟的核磁扫描数据和对照组的温度测量数据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10、利用获得的实验数据计算出假体的区域温度图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注意：一次核磁扫描结束后，立即将获得的成像数据及时保存到文件中，防止数据被覆盖。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实验材料：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烧杯两个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氯化钠、聚丙烯酸、水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玻璃棒、温度计、刀、计时器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水浴加热设备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密闭纸箱（用于模拟核磁设备密闭环境）</w:t>
      </w:r>
      <w:bookmarkStart w:id="1" w:name="_GoBack"/>
      <w:bookmarkEnd w:id="1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假体制作：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在水中加入1.32 g/L 氯化钠和10 g/L</w:t>
      </w:r>
      <w:bookmarkStart w:id="0" w:name="OLE_LINK1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聚丙烯酸</w:t>
      </w:r>
      <w:bookmarkEnd w:id="0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（PAA）可制得合适的凝胶盐。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PAA凝胶盐的制作步骤：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1、在水中加入氯化钠搅拌至完全溶解。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2、加入PAA搅拌至其完全悬浮。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3、一小时后，将悬浮液搅拌成浆液。搅拌至少需要20分钟，以去除肉眼可见的块状物。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4、24小时后浆液就可使用了。浆液的外观应该是半透明的，没有气泡，没有肉眼可见的块状物。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凝胶假体的成分：（下表均为重量百分比）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脑部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肌肉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水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93％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91.48％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TX-151 胶凝剂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7％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8.4％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氯化钠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0.12％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电导率(S/m)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0.52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相对介电常数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78.1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79.8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1、电导率：用来描述物质中电荷流动难易程度的参数。</w:t>
      </w:r>
      <w:r>
        <w:rPr>
          <w:rFonts w:hint="eastAsia" w:ascii="宋体" w:hAnsi="宋体" w:eastAsia="宋体" w:cs="宋体"/>
          <w:sz w:val="21"/>
          <w:szCs w:val="21"/>
        </w:rPr>
        <w:t>电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导率σ的标准单位是西门子/米(简写做S/m)，为电阻率ρ的倒数，即σ=1/ρ。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2、相对介电常数：表征介质材料的介电性质或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instrText xml:space="preserve"> HYPERLINK "https://baike.baidu.com/item/%E6%9E%81%E5%8C%96/4900053" \t "https://baike.baidu.com/item/%E7%9B%B8%E5%AF%B9%E4%BB%8B%E7%94%B5%E5%B8%B8%E6%95%B0/_blank" </w:instrTex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极化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性质的物理参数。其值等于以预测材料为介质与以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instrText xml:space="preserve"> HYPERLINK "https://baike.baidu.com/item/%E7%9C%9F%E7%A9%BA/80607" \t "https://baike.baidu.com/item/%E7%9B%B8%E5%AF%B9%E4%BB%8B%E7%94%B5%E5%B8%B8%E6%95%B0/_blank" </w:instrTex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真空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为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instrText xml:space="preserve"> HYPERLINK "https://baike.baidu.com/item/%E4%BB%8B%E8%B4%A8/5419484" \t "https://baike.baidu.com/item/%E7%9B%B8%E5%AF%B9%E4%BB%8B%E7%94%B5%E5%B8%B8%E6%95%B0/_blank" </w:instrTex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介质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制成的同尺寸电容器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instrText xml:space="preserve"> HYPERLINK "https://baike.baidu.com/item/%E7%94%B5%E5%AE%B9%E9%87%8F/117078" \t "https://baike.baidu.com/item/%E7%9B%B8%E5%AF%B9%E4%BB%8B%E7%94%B5%E5%B8%B8%E6%95%B0/_blank" </w:instrTex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电容量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之比，该值也是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instrText xml:space="preserve"> HYPERLINK "https://baike.baidu.com/item/%E6%9D%90%E6%96%99/2089204" \t "https://baike.baidu.com/item/%E7%9B%B8%E5%AF%B9%E4%BB%8B%E7%94%B5%E5%B8%B8%E6%95%B0/_blank" </w:instrTex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材料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贮电能力的表征。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5B8967"/>
    <w:multiLevelType w:val="singleLevel"/>
    <w:tmpl w:val="3B5B896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8C404B"/>
    <w:rsid w:val="05C844FD"/>
    <w:rsid w:val="0AB87DB8"/>
    <w:rsid w:val="0D5C4742"/>
    <w:rsid w:val="0E7A0D0A"/>
    <w:rsid w:val="16092851"/>
    <w:rsid w:val="180A15B5"/>
    <w:rsid w:val="1AE77D21"/>
    <w:rsid w:val="1C3D5DFF"/>
    <w:rsid w:val="2AAF4659"/>
    <w:rsid w:val="315F598A"/>
    <w:rsid w:val="36875465"/>
    <w:rsid w:val="36C76773"/>
    <w:rsid w:val="389D0C99"/>
    <w:rsid w:val="38FF2389"/>
    <w:rsid w:val="398C2A7E"/>
    <w:rsid w:val="3B086A06"/>
    <w:rsid w:val="3D8C404B"/>
    <w:rsid w:val="447E58C2"/>
    <w:rsid w:val="453F6D60"/>
    <w:rsid w:val="46266D71"/>
    <w:rsid w:val="4F1704F7"/>
    <w:rsid w:val="5F6A079B"/>
    <w:rsid w:val="659A0872"/>
    <w:rsid w:val="65A615D8"/>
    <w:rsid w:val="6C124516"/>
    <w:rsid w:val="6FBA352A"/>
    <w:rsid w:val="79AD67E2"/>
    <w:rsid w:val="7EE6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2021-08-24T04:14:00Z</dcterms:created>
  <dc:creator>123</dc:creator>
  <cp:lastModifiedBy>123</cp:lastModifiedBy>
  <dcterms:modified xsi:type="dcterms:W3CDTF">2021-08-25T05:23:57Z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C06D38B836CB40798A37D64B8B9F74CB</vt:lpwstr>
  </property>
</Properties>
</file>