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BD5C1">
      <w:pPr>
        <w:pStyle w:val="2"/>
        <w:bidi w:val="0"/>
        <w:jc w:val="center"/>
        <w:rPr>
          <w:rFonts w:hint="eastAsia"/>
          <w:color w:val="auto"/>
          <w:sz w:val="40"/>
          <w:szCs w:val="40"/>
        </w:rPr>
      </w:pPr>
      <w:r>
        <w:rPr>
          <w:rFonts w:hint="eastAsia"/>
          <w:color w:val="auto"/>
          <w:sz w:val="40"/>
          <w:szCs w:val="40"/>
        </w:rPr>
        <w:t>“</w:t>
      </w:r>
      <w:r>
        <w:rPr>
          <w:rFonts w:hint="eastAsia"/>
          <w:color w:val="auto"/>
          <w:sz w:val="40"/>
          <w:szCs w:val="40"/>
          <w:lang w:val="en-US" w:eastAsia="zh-CN"/>
        </w:rPr>
        <w:t>上财</w:t>
      </w:r>
      <w:r>
        <w:rPr>
          <w:rFonts w:hint="eastAsia"/>
          <w:color w:val="auto"/>
          <w:sz w:val="40"/>
          <w:szCs w:val="40"/>
        </w:rPr>
        <w:t>易</w:t>
      </w:r>
      <w:r>
        <w:rPr>
          <w:rFonts w:hint="eastAsia"/>
          <w:color w:val="auto"/>
          <w:sz w:val="40"/>
          <w:szCs w:val="40"/>
          <w:lang w:val="en-US" w:eastAsia="zh-CN"/>
        </w:rPr>
        <w:t>物</w:t>
      </w:r>
      <w:r>
        <w:rPr>
          <w:rFonts w:hint="eastAsia"/>
          <w:color w:val="auto"/>
          <w:sz w:val="40"/>
          <w:szCs w:val="40"/>
        </w:rPr>
        <w:t>”二手交易平台立项报告</w:t>
      </w:r>
    </w:p>
    <w:p w14:paraId="3106089E">
      <w:pPr>
        <w:pStyle w:val="3"/>
        <w:keepNext w:val="0"/>
        <w:keepLines w:val="0"/>
        <w:widowControl/>
        <w:suppressLineNumbers w:val="0"/>
        <w:spacing w:line="240" w:lineRule="auto"/>
        <w:ind w:left="0" w:left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</w:rPr>
        <w:t>1 项目概要</w:t>
      </w:r>
    </w:p>
    <w:p w14:paraId="389E5338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项目名称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：上财易物</w:t>
      </w:r>
    </w:p>
    <w:p w14:paraId="51812ED7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项目愿景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：打造一个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专注于本校学生闲置物品交易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的微信小程序。我们旨在解决学生群体中数码产品、生活用品、文体用品等物品的流转问题，构建一个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安全、便捷、有趣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的校园闲置物品循环社区。</w:t>
      </w:r>
    </w:p>
    <w:p w14:paraId="49DA7C0A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项目定位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：区别于“闲鱼”等大型平台，我们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聚焦于本校实名社区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，强化信任基础。与微信群、QQ群相比，我们提供标准化的信息发布与检索流程，提升交易效率。不仅有常规的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教材、教辅等学习资料交易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，而且拓展其他更具通用性的闲置物品的交易渠道。</w:t>
      </w:r>
    </w:p>
    <w:p w14:paraId="0A8CCD98">
      <w:pPr>
        <w:pStyle w:val="3"/>
        <w:keepNext w:val="0"/>
        <w:keepLines w:val="0"/>
        <w:widowControl/>
        <w:suppressLineNumbers w:val="0"/>
        <w:spacing w:line="240" w:lineRule="auto"/>
        <w:ind w:left="0" w:left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</w:rPr>
        <w:t xml:space="preserve">2 项目背景与需求 </w:t>
      </w:r>
    </w:p>
    <w:p w14:paraId="53994C75">
      <w:pPr>
        <w:pStyle w:val="4"/>
        <w:bidi w:val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  <w:t>1 市场潜力与供需关系</w:t>
      </w:r>
    </w:p>
    <w:p w14:paraId="29375CF3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高校学生群体庞大，消费能力强，且具有明显的周期性流动特征（入学、升学、毕业）。每年毕业季会产生大量带不走的闲置物品，而新生入学又需要购置大量生活学习用品，形成了天然的供需关系。</w:t>
      </w:r>
    </w:p>
    <w:p w14:paraId="51C33D64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项目的核心需求源于校园内非学习类闲置物品的“处置难”与“求购难”矛盾。一方面，学生面临闲置物品“处置难”问题，特别是毕业季，大量数码产品（如耳机、键盘）、小家电、自行车、体育器材等物品因携带不便或升级换代而被闲置或丢弃，造成资源浪费和经济损失。另一方面，在校生存在“购新贵”现象，学生对电子产品、品牌衣物、高品质生活用品等有需求，但新品价格高昂，性价比高的二手物品成为理想选择，这符合学生群体价格敏感、追求品质和个性化的消费特点。</w:t>
      </w:r>
    </w:p>
    <w:p w14:paraId="7717FC9F">
      <w:pPr>
        <w:pStyle w:val="4"/>
        <w:bidi w:val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2.2 现有交易渠道的痛点分析</w:t>
      </w:r>
    </w:p>
    <w:p w14:paraId="0A7C57C3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目前校园二手交易存在明显的渠道碎片化与信任难题。传统交易渠道主要有三种形式，但均存在明显缺陷：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-1"/>
          <w:sz w:val="18"/>
          <w:szCs w:val="18"/>
          <w:shd w:val="clear" w:fill="FFFFFF"/>
          <w:vertAlign w:val="baseline"/>
        </w:rPr>
        <w:t>微信群/QQ群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-1"/>
          <w:sz w:val="18"/>
          <w:szCs w:val="18"/>
          <w:shd w:val="clear" w:fill="FFFFFF"/>
          <w:vertAlign w:val="baseline"/>
        </w:rPr>
        <w:t>：信息杂乱，容易被刷屏覆盖，无法分类搜索，交易记录难以追溯，易产生纠纷。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-1"/>
          <w:sz w:val="18"/>
          <w:szCs w:val="18"/>
          <w:shd w:val="clear" w:fill="FFFFFF"/>
          <w:vertAlign w:val="baseline"/>
        </w:rPr>
        <w:t>闲鱼等大型平台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-1"/>
          <w:sz w:val="18"/>
          <w:szCs w:val="18"/>
          <w:shd w:val="clear" w:fill="FFFFFF"/>
          <w:vertAlign w:val="baseline"/>
        </w:rPr>
        <w:t>：受众太广，难以聚焦校内，同城面交地域范围大、时间成本高，且存在一定安全风险。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-1"/>
          <w:sz w:val="18"/>
          <w:szCs w:val="18"/>
          <w:shd w:val="clear" w:fill="FFFFFF"/>
          <w:vertAlign w:val="baseline"/>
        </w:rPr>
        <w:t>校园论坛/布告栏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-1"/>
          <w:sz w:val="18"/>
          <w:szCs w:val="18"/>
          <w:shd w:val="clear" w:fill="FFFFFF"/>
          <w:vertAlign w:val="baseline"/>
        </w:rPr>
        <w:t>：信息更新不及时，交互性差，沟通不便。</w:t>
      </w:r>
    </w:p>
    <w:p w14:paraId="58B62444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这些现有渠道普遍存在信息不对称、商品状况描述不清、缺乏信任保障机制等问题。交易渠道的“碎片化”与“信任难”已成为制约校园二手交易发展的主要障碍。</w:t>
      </w:r>
    </w:p>
    <w:p w14:paraId="725408D5">
      <w:pPr>
        <w:pStyle w:val="4"/>
        <w:bidi w:val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2.3技术门槛与机遇</w:t>
      </w:r>
    </w:p>
    <w:p w14:paraId="48394537">
      <w:pPr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微信小程序无需下载、即用即走的特性完美契合此类低频、轻量级的交易场景。利用微信天然的社交关系链和实名认证体系，可以极大地降低用户使用门槛并提升平台信任度。</w:t>
      </w:r>
    </w:p>
    <w:p w14:paraId="3AE08EF8">
      <w:pPr>
        <w:pStyle w:val="3"/>
        <w:keepNext w:val="0"/>
        <w:keepLines w:val="0"/>
        <w:widowControl/>
        <w:suppressLineNumbers w:val="0"/>
        <w:spacing w:line="240" w:lineRule="auto"/>
        <w:ind w:left="0" w:leftChars="0"/>
        <w:jc w:val="both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  <w:lang w:val="en-US" w:eastAsia="zh-CN"/>
        </w:rPr>
        <w:t>3 需求调研与分析</w:t>
      </w:r>
    </w:p>
    <w:p w14:paraId="1FD38D8D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我们通过线下访谈的形式，对校内部分同学进行了初步调研，发现了以下关键问题。</w:t>
      </w:r>
    </w:p>
    <w:p w14:paraId="12162E11">
      <w:pPr>
        <w:pStyle w:val="4"/>
        <w:bidi w:val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3.1 高闲置率与强交易意愿：</w:t>
      </w:r>
    </w:p>
    <w:p w14:paraId="3DA831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大多数同学表示自己拥有1件以上的闲置物品，其中教材、课外书、电子产品、体育用品、文创周边位列前五。</w:t>
      </w:r>
    </w:p>
    <w:p w14:paraId="5D5808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同时，很多同学愿意购买二手商品，主要原因是“性价比高”和“环保”；同学愿意出售自己的闲置物品，主要目的是“回血”和“腾出空间”。</w:t>
      </w:r>
    </w:p>
    <w:p w14:paraId="3D471963">
      <w:pPr>
        <w:pStyle w:val="4"/>
        <w:bidi w:val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3.2 核心关切点：</w:t>
      </w:r>
    </w:p>
    <w:p w14:paraId="17A868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信任与安全： 最担心遇到虚假信息、商品与描述不符、交易欺诈等问题。</w:t>
      </w:r>
    </w:p>
    <w:p w14:paraId="02FD70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便捷性： 希望发布和查找商品简单快捷，沟通顺畅，支付方便。</w:t>
      </w:r>
    </w:p>
    <w:p w14:paraId="3D79FE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物流与价值痛点： 倾向于“校内面交”。同时，对于低值物品，很多同学觉得“卖了不值钱，丢了又可惜”。</w:t>
      </w:r>
    </w:p>
    <w:p w14:paraId="76CB6662">
      <w:pPr>
        <w:pStyle w:val="4"/>
        <w:bidi w:val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3.3 新兴需求的发现：</w:t>
      </w:r>
    </w:p>
    <w:p w14:paraId="3DD0FC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 “以物换物”的意愿： 超过一半的同学，特别是低年级学生和对于书籍、文创、手工艺品等非标品，表现出强烈的“以物换物”兴趣。他们认为这不仅是处理闲置的方式，更是一种有趣、低碳且能结识同好的社交行为。</w:t>
      </w:r>
    </w:p>
    <w:p w14:paraId="43118E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对商业化行为的警惕： 在调研中，多数同学明确表示，反感平台出现过多的商业广告或向学生用户收取高额交易佣金，这被视作“破坏了校园社区的纯粹性”。</w:t>
      </w:r>
    </w:p>
    <w:p w14:paraId="4EBB05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校内同学对一个安全、便捷、同校、有分类的二手交易平台存在强烈需求。同时，对于 “以物换物” 这一绿色交易模式有明确的期待。然而，用户对平台的商业化举措非常敏感，这要求我们在设计盈利模式时必须谨慎，以保持社区的良好氛围。</w:t>
      </w:r>
    </w:p>
    <w:p w14:paraId="4817EBEC">
      <w:pPr>
        <w:pStyle w:val="3"/>
        <w:keepNext w:val="0"/>
        <w:keepLines w:val="0"/>
        <w:widowControl/>
        <w:suppressLineNumbers w:val="0"/>
        <w:spacing w:line="240" w:lineRule="auto"/>
        <w:ind w:left="0" w:leftChars="0"/>
        <w:jc w:val="both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  <w:lang w:val="en-US" w:eastAsia="zh-CN"/>
        </w:rPr>
        <w:t>4目标用户群</w:t>
      </w:r>
    </w:p>
    <w:p w14:paraId="3A7150AF">
      <w:pPr>
        <w:pStyle w:val="4"/>
        <w:bidi w:val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1.  核心用户：</w:t>
      </w:r>
    </w:p>
    <w:p w14:paraId="5BD771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大四毕业生： 离校前大量出售带不走的物品，是平台现金交易的主要供给方。</w:t>
      </w:r>
    </w:p>
    <w:p w14:paraId="1F8864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大一新生： 入学后需要购置教材、生活用品等，是平台现金交易的主要需求方。</w:t>
      </w:r>
    </w:p>
    <w:p w14:paraId="13786964">
      <w:pPr>
        <w:pStyle w:val="4"/>
        <w:bidi w:val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2.  活跃用户与“换物”主力军：</w:t>
      </w:r>
    </w:p>
    <w:p w14:paraId="65A950EB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大二、大三学生： 有持续性的闲置物品更新需求（如换手机），是维持平台日常活跃度的中坚力量。</w:t>
      </w:r>
    </w:p>
    <w:p w14:paraId="743155E8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兴趣社群爱好者（如动漫、阅读、运动）： 他们是“以物换物”功能最积极的使用者，乐于用自己不再需要的书籍、模型、球拍等换取其他心仪物品，实现“各取所需”的循环乐趣。</w:t>
      </w:r>
    </w:p>
    <w:p w14:paraId="219776C3">
      <w:pPr>
        <w:keepNext w:val="0"/>
        <w:keepLines w:val="0"/>
        <w:widowControl/>
        <w:suppressLineNumbers w:val="0"/>
        <w:spacing w:line="240" w:lineRule="auto"/>
        <w:ind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预算敏感型学生： 更倾向于通过物物交换来免费获得自己需要的物品。</w:t>
      </w:r>
    </w:p>
    <w:p w14:paraId="35B14669">
      <w:pPr>
        <w:pStyle w:val="4"/>
        <w:bidi w:val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3.  潜在用户：</w:t>
      </w:r>
    </w:p>
    <w:p w14:paraId="0DD60B7C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校内教职工及其家属，可能交易或交换一些生活类物品。</w:t>
      </w:r>
    </w:p>
    <w:p w14:paraId="5A8B415F">
      <w:pPr>
        <w:pStyle w:val="3"/>
        <w:keepNext w:val="0"/>
        <w:keepLines w:val="0"/>
        <w:widowControl/>
        <w:suppressLineNumbers w:val="0"/>
        <w:spacing w:line="240" w:lineRule="auto"/>
        <w:ind w:left="0" w:leftChars="0"/>
        <w:jc w:val="both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  <w:lang w:val="en-US" w:eastAsia="zh-CN"/>
        </w:rPr>
        <w:t>5. 产品功能与形式</w:t>
      </w:r>
    </w:p>
    <w:p w14:paraId="5D191403">
      <w:pPr>
        <w:pStyle w:val="4"/>
        <w:bidi w:val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5.1 产品定位与形式</w:t>
      </w:r>
    </w:p>
    <w:p w14:paraId="41101978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形式： 微信小程序。</w:t>
      </w:r>
    </w:p>
    <w:p w14:paraId="4A339B50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定位： 轻量化、社区化、强信任的校园闲置循环社区，支持现金交易与以物换物，核心价值在于促成资源共享而非商业盈利。</w:t>
      </w:r>
    </w:p>
    <w:p w14:paraId="4BA7D5A5">
      <w:pPr>
        <w:pStyle w:val="4"/>
        <w:bidi w:val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5.2 核心功能模块</w:t>
      </w:r>
    </w:p>
    <w:p w14:paraId="60154C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5" w:beforeAutospacing="0" w:after="165" w:afterAutospacing="0" w:line="240" w:lineRule="auto"/>
        <w:ind w:left="0" w:leftChars="0" w:right="0" w:firstLine="0"/>
        <w:jc w:val="both"/>
        <w:textAlignment w:val="baseline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1. 首页与商品/换品系统</w:t>
      </w:r>
    </w:p>
    <w:p w14:paraId="5BF94C1A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双信息流展示： 首页突出展示“现金交易”和“以物换物”两个核心入口，用户可便捷切换或同屏浏览。</w:t>
      </w:r>
    </w:p>
    <w:p w14:paraId="2046F646">
      <w:pPr>
        <w:ind w:firstLine="360" w:firstLineChars="20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精准分类与“换物”标签： 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在常规分类（如书籍、电子、服饰等）基础上，为“换物”商品增加醒目标签，并支持按“换物品类”进行筛选。</w:t>
      </w:r>
    </w:p>
    <w:p w14:paraId="5270A0BC">
      <w:pPr>
        <w:ind w:firstLine="360" w:firstLineChars="20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“愿望池”功能： 用户可发布自己“想要”的物品（可标明愿付金额或愿用以交换的物品），实现需求驱动的匹配。</w:t>
      </w:r>
    </w:p>
    <w:p w14:paraId="5D5A08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5" w:beforeAutospacing="0" w:after="165" w:afterAutospacing="0" w:line="240" w:lineRule="auto"/>
        <w:ind w:left="0" w:leftChars="0" w:right="0" w:firstLine="0"/>
        <w:jc w:val="both"/>
        <w:textAlignment w:val="baseline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2. 商品/换品发布与管理系统</w:t>
      </w:r>
    </w:p>
    <w:p w14:paraId="59D7BB88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智能发布器：发布时，用户首先选择交易方式：【仅兑钱】、【仅换物】或【均可】。若选择“换物”，可填写 “期望换得”（如：“一本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《软件工程》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课本”、“一本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《人工智能》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课本”、“一个便携蓝牙音箱”或“随便看看”），并可上传参考图片。</w:t>
      </w:r>
    </w:p>
    <w:p w14:paraId="6300ECCF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“我的闲置”管理： 统一管理“我发布的”、“我卖出的”、“我换出的”以及“我的愿望”。</w:t>
      </w:r>
    </w:p>
    <w:p w14:paraId="5FE711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5" w:beforeAutospacing="0" w:after="165" w:afterAutospacing="0" w:line="240" w:lineRule="auto"/>
        <w:ind w:left="0" w:leftChars="0" w:right="0" w:firstLine="0"/>
        <w:jc w:val="both"/>
        <w:textAlignment w:val="baseline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3. 沟通与信任体系（核心特色）</w:t>
      </w:r>
    </w:p>
    <w:p w14:paraId="76C0FF54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内置即时通讯： 用户可在小程序内直接与对方沟通，支持就价格或换物提议进行商议。</w:t>
      </w:r>
    </w:p>
    <w:p w14:paraId="18A3B6C2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0000FF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校园身份强制认证：后台实名：用户注册时需通过学号系统或校园邮箱进行实名验证，系统后台存储学号和学院信息，确保所有用户均为本校师生。前端匿名：用户可自定义昵称和个人简介，前端显示时仅展示昵称、简介及“已认证”标识。用户可选择性公开院系信息（默认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开启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，需手动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关闭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）。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建立访客模式，未注册访客只可浏览界面，不能进行发布、私聊、交易等功能。</w:t>
      </w:r>
    </w:p>
    <w:p w14:paraId="606DA9CF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“一键换物”提议功能： 在看中一个“可换物”的商品时，用户可以从自己“在售的换物商品”列表中一键选择一件或多件商品，向对方发起一个正式的 “换物请求” ，使换物流程标准化、清晰化。</w:t>
      </w:r>
    </w:p>
    <w:p w14:paraId="0A4B42C3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评价与信用体系： 交易/交换完成后，买卖/互换双方可互相评价，积累信用分。</w:t>
      </w:r>
    </w:p>
    <w:p w14:paraId="4BB0330F">
      <w:pPr>
        <w:pStyle w:val="4"/>
        <w:bidi w:val="0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 xml:space="preserve"> 5.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3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 xml:space="preserve"> 实名认证与关键词识别细化</w:t>
      </w:r>
    </w:p>
    <w:p w14:paraId="42F5E0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5" w:beforeAutospacing="0" w:after="165" w:afterAutospacing="0" w:line="240" w:lineRule="auto"/>
        <w:ind w:left="0" w:leftChars="0" w:right="0" w:firstLine="0"/>
        <w:jc w:val="both"/>
        <w:textAlignment w:val="baseline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 1. 实名认证系统</w:t>
      </w:r>
    </w:p>
    <w:p w14:paraId="0DE37E32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注册与验证流程：用户输入学号和校园邮箱，系统发送验证码至邮箱，完成验证。学号和学院信息仅存储于后台数据库，不公开显示。</w:t>
      </w:r>
    </w:p>
    <w:p w14:paraId="3F153604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前端显示设置：用户可设置昵称、头像和简介。在用户主页和聊天界面，显示“已认证”标识。院系信息可选显示（用户可在“设置”中切换）。</w:t>
      </w:r>
    </w:p>
    <w:p w14:paraId="5A9328CA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安全与隐私：学号等敏感信息加密存储，仅用于身份验证和违规追溯。用户可随时修改昵称和简介，但学号信息不可更改。</w:t>
      </w:r>
    </w:p>
    <w:p w14:paraId="5F07B9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5" w:beforeAutospacing="0" w:after="165" w:afterAutospacing="0" w:line="240" w:lineRule="auto"/>
        <w:ind w:left="0" w:leftChars="0" w:right="0" w:firstLine="0"/>
        <w:jc w:val="both"/>
        <w:textAlignment w:val="baseline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 2. 关键词识别系统</w:t>
      </w:r>
    </w:p>
    <w:p w14:paraId="4B961B93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自动关键词提取：在用户发布物品时，系统使用自然语言处理技术从标题和描述中提取关键词（如品牌、品类、状态、颜色等）。例如，发布“九成新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离散数学课本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”自动提取关键词：“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离散数学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”、“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课本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”、“九成新”。</w:t>
      </w:r>
    </w:p>
    <w:p w14:paraId="5E30E275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关键词应用：用于改进搜索精度和推荐匹配。支持用户手动添加或调整关键词，以优化物品曝光。</w:t>
      </w:r>
    </w:p>
    <w:p w14:paraId="42B3B5C0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愿望池匹配：系统定期扫描新发布物品，与愿望池中的关键词匹配，向用户推送通知（如“有物品符合您的愿望！”）。</w:t>
      </w:r>
    </w:p>
    <w:p w14:paraId="09061F90">
      <w:pPr>
        <w:pStyle w:val="4"/>
        <w:bidi w:val="0"/>
        <w:rPr>
          <w:rFonts w:hint="default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 xml:space="preserve"> 用户主页细化</w:t>
      </w:r>
    </w:p>
    <w:p w14:paraId="4505E089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用户主页是个人中心的核心部分，展示用户活动历史和信用数据，结构如下：</w:t>
      </w:r>
    </w:p>
    <w:p w14:paraId="6C080173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头部信息：昵称、头像、自定义简介。“已认证”标识（点击可查看认证状态，如“已通过学号验证”）。可选院系显示。</w:t>
      </w:r>
    </w:p>
    <w:p w14:paraId="04B2BDA1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数据概览：成单量：显示总交易成功次数，细分“卖出次数”和买入次数（包括现金和换物）。</w:t>
      </w:r>
    </w:p>
    <w:p w14:paraId="0D7B2BC4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信用评分：基于历史评价计算，并显示最近评价摘要。</w:t>
      </w:r>
    </w:p>
    <w:p w14:paraId="3369F9DF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详情板块：</w:t>
      </w:r>
    </w:p>
    <w:p w14:paraId="78B691CD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出物详情：列表形式展示用户已卖出或换出的物品。包括物品图片、名称、交易时间、交易方式（现金/换物）、交易对象（显示对方昵称）。支持按时间排序和搜索。</w:t>
      </w:r>
    </w:p>
    <w:p w14:paraId="177E8236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收物详情：列表形式展示用户已购买或换入的物品。信息类似出物详情，包括物品来源（对方昵称）。</w:t>
      </w:r>
    </w:p>
    <w:p w14:paraId="050D3640">
      <w:pPr>
        <w:keepNext w:val="0"/>
        <w:keepLines w:val="0"/>
        <w:widowControl/>
        <w:suppressLineNumbers w:val="0"/>
        <w:spacing w:line="240" w:lineRule="auto"/>
        <w:ind w:left="0" w:leftChars="0"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许愿池部分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展示用户发布的愿望列表。每个愿望包括：愿望物品描述、愿付金额/愿换物品、发布时间、状态（待实现/已实现）。用户可编辑或删除愿望。</w:t>
      </w:r>
    </w:p>
    <w:p w14:paraId="187D0131">
      <w:pPr>
        <w:pStyle w:val="3"/>
        <w:keepNext w:val="0"/>
        <w:keepLines w:val="0"/>
        <w:widowControl/>
        <w:suppressLineNumbers w:val="0"/>
        <w:spacing w:line="240" w:lineRule="auto"/>
        <w:ind w:left="0" w:left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  <w:lang w:val="en-US" w:eastAsia="zh-CN"/>
        </w:rPr>
        <w:t>6 盈利模式</w:t>
      </w:r>
    </w:p>
    <w:p w14:paraId="0274F462">
      <w:pPr>
        <w:keepNext w:val="0"/>
        <w:keepLines w:val="0"/>
        <w:widowControl/>
        <w:suppressLineNumbers w:val="0"/>
        <w:spacing w:line="240" w:lineRule="auto"/>
        <w:ind w:left="0" w:left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</w:p>
    <w:tbl>
      <w:tblPr>
        <w:tblStyle w:val="8"/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4396"/>
        <w:gridCol w:w="3034"/>
      </w:tblGrid>
      <w:tr w14:paraId="350D9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66" w:type="dxa"/>
            <w:tcBorders>
              <w:top w:val="nil"/>
              <w:left w:val="nil"/>
              <w:bottom w:val="single" w:color="F0F0F0" w:sz="6" w:space="0"/>
              <w:right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6B3807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盈利模式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F0F0F0" w:sz="6" w:space="0"/>
              <w:right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79C95B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具体操作方式</w:t>
            </w:r>
          </w:p>
        </w:tc>
        <w:tc>
          <w:tcPr>
            <w:tcW w:w="3034" w:type="dxa"/>
            <w:tcBorders>
              <w:top w:val="nil"/>
              <w:left w:val="nil"/>
              <w:bottom w:val="single" w:color="F0F0F0" w:sz="6" w:space="0"/>
              <w:right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114585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适用阶段/考量</w:t>
            </w:r>
          </w:p>
        </w:tc>
      </w:tr>
      <w:tr w14:paraId="32A43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66" w:type="dxa"/>
            <w:tcBorders>
              <w:top w:val="nil"/>
              <w:left w:val="nil"/>
              <w:bottom w:val="single" w:color="F0F0F0" w:sz="2" w:space="0"/>
              <w:right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6C8C5E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18"/>
                <w:szCs w:val="18"/>
                <w:vertAlign w:val="baseline"/>
                <w:lang w:val="en-US" w:eastAsia="zh-CN" w:bidi="ar"/>
              </w:rPr>
              <w:t>数据服务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​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F0F0F0" w:sz="2" w:space="0"/>
              <w:right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45725E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对平台积累的交易数据进行深度分析，产出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18"/>
                <w:szCs w:val="18"/>
                <w:vertAlign w:val="baseline"/>
                <w:lang w:val="en-US" w:eastAsia="zh-CN" w:bidi="ar"/>
              </w:rPr>
              <w:t>校园消费趋势报告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，为校内外的商家、学校管理部门提供定制化洞察服务。</w:t>
            </w:r>
          </w:p>
        </w:tc>
        <w:tc>
          <w:tcPr>
            <w:tcW w:w="3034" w:type="dxa"/>
            <w:tcBorders>
              <w:top w:val="nil"/>
              <w:left w:val="nil"/>
              <w:bottom w:val="single" w:color="F0F0F0" w:sz="2" w:space="0"/>
              <w:right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639EB7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平台运营中后期，具备一定数据积累后。是提升平台品牌价值和影响力的高级模式。</w:t>
            </w:r>
          </w:p>
        </w:tc>
      </w:tr>
      <w:tr w14:paraId="7ADE7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66" w:type="dxa"/>
            <w:tcBorders>
              <w:top w:val="nil"/>
              <w:left w:val="nil"/>
              <w:bottom w:val="single" w:color="F0F0F0" w:sz="2" w:space="0"/>
              <w:right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59CA07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18"/>
                <w:szCs w:val="18"/>
                <w:vertAlign w:val="baseline"/>
                <w:lang w:val="en-US" w:eastAsia="zh-CN" w:bidi="ar"/>
              </w:rPr>
              <w:t>广告与合作推广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​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F0F0F0" w:sz="2" w:space="0"/>
              <w:right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4CFCEA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在平台内设置广告位，向校内外的商家（如餐饮、教育培训、电信服务等）收取广告费。</w:t>
            </w:r>
          </w:p>
        </w:tc>
        <w:tc>
          <w:tcPr>
            <w:tcW w:w="3034" w:type="dxa"/>
            <w:tcBorders>
              <w:top w:val="nil"/>
              <w:left w:val="nil"/>
              <w:bottom w:val="single" w:color="F0F0F0" w:sz="2" w:space="0"/>
              <w:right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480BA5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18"/>
                <w:szCs w:val="18"/>
                <w:lang w:val="en-US" w:eastAsia="zh-CN" w:bidi="ar"/>
              </w:rPr>
              <w:t>平台拥有稳定流量后。广告内容需与学生兴趣相关，避免影响用户体验。</w:t>
            </w:r>
          </w:p>
        </w:tc>
      </w:tr>
    </w:tbl>
    <w:p w14:paraId="289FC8DB">
      <w:pPr>
        <w:spacing w:line="240" w:lineRule="auto"/>
        <w:ind w:left="0" w:left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</w:rPr>
      </w:pPr>
    </w:p>
    <w:p w14:paraId="5329210C">
      <w:pPr>
        <w:pStyle w:val="3"/>
        <w:keepNext w:val="0"/>
        <w:keepLines w:val="0"/>
        <w:widowControl/>
        <w:suppressLineNumbers w:val="0"/>
        <w:spacing w:line="240" w:lineRule="auto"/>
        <w:ind w:left="0" w:left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  <w:lang w:val="en-US" w:eastAsia="zh-CN"/>
        </w:rPr>
        <w:t>7 风险与应对</w:t>
      </w:r>
    </w:p>
    <w:p w14:paraId="2C6EFC70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信任与安全风险： 可能出现小额诈骗或商品纠纷。</w:t>
      </w:r>
    </w:p>
    <w:p w14:paraId="64B4CE1A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应对： 强化校园认证；设立官方举报通道；提供交易指南，帮助用户优先选择当面交易、仔细验货。</w:t>
      </w:r>
    </w:p>
    <w:p w14:paraId="1C474407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冷启动风险： 初期用户和商品数量不足，难以形成网络效应。</w:t>
      </w:r>
    </w:p>
    <w:p w14:paraId="3DEFA834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应对： 地推团队在毕业季、开学季于宿舍区、食堂进行推广；邀请校园KOL首发商品；举办“发布有奖”等活动。</w:t>
      </w:r>
    </w:p>
    <w:p w14:paraId="2AE868B7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运营与法律风险： 可能出现违禁品销售。</w:t>
      </w:r>
    </w:p>
    <w:p w14:paraId="389B80F3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应对： 制定明确的社区规范；设置关键词和图片审核机制；安排人工巡查。</w:t>
      </w:r>
    </w:p>
    <w:p w14:paraId="42AD4C09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支付与资金池的法律风险：若平台介入交易流程，提供担保支付，会形成资金池，涉及支付牌照等复杂合规问题，存在政策风险。</w:t>
      </w:r>
    </w:p>
    <w:p w14:paraId="470428BF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应对：初期规避策略：项目初期明确不设立资金池，不提供平台担保交易。通过UI设计引导用户使用微信转账等成熟支付工具进行当面交易，平台仅作为信息中介。</w:t>
      </w:r>
    </w:p>
    <w:p w14:paraId="2F04F229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</w:p>
    <w:p w14:paraId="2555C8F6">
      <w:pPr>
        <w:pStyle w:val="3"/>
        <w:keepNext w:val="0"/>
        <w:keepLines w:val="0"/>
        <w:widowControl/>
        <w:suppressLineNumbers w:val="0"/>
        <w:spacing w:line="240" w:lineRule="auto"/>
        <w:ind w:left="0" w:left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8"/>
          <w:szCs w:val="28"/>
          <w:lang w:val="en-US" w:eastAsia="zh-CN"/>
        </w:rPr>
        <w:t xml:space="preserve">8 各周详细目标与产出 </w:t>
      </w:r>
    </w:p>
    <w:p w14:paraId="0CBADA4A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第一阶段（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第1周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） </w:t>
      </w:r>
    </w:p>
    <w:p w14:paraId="32FD9FAB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这一周的目标是在动手写代码之前，把所有事情都规划清楚，避免后期返工。 </w:t>
      </w:r>
    </w:p>
    <w:p w14:paraId="0AB31320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1.确定功能清单：大家一起明确最终上线的版本到底包含哪些核心功能。例如：微信快速登录、发布商品、浏览/搜索商品、买卖双方聊天。同样重要的是，明确这个阶段“不做”哪些功能（比如在线支付），集中精力做好核心功能。 </w:t>
      </w:r>
    </w:p>
    <w:p w14:paraId="173155BF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2.设计技术方案：规划软件如何工作。比如，数据存在哪里，前后端如何交换信息，确定主要的技术选择方向。 </w:t>
      </w:r>
    </w:p>
    <w:p w14:paraId="6C9FE281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3.画出软件界面：使用设计工具，画出所有页面的样子，并标明页面之间如何跳转。这是后续开发的视觉蓝图，确保大家理解一致。 </w:t>
      </w:r>
    </w:p>
    <w:p w14:paraId="2DA20AFC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本周结束时应有的成果：一份最终的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功能列表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、一份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技术方案草图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、一套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完整的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界面设计图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、一份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初步的数据接口说明文档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。 </w:t>
      </w:r>
    </w:p>
    <w:p w14:paraId="03C82A72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第二阶段（第2-4周） </w:t>
      </w:r>
    </w:p>
    <w:p w14:paraId="7A318993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这是最核心的编码和测试阶段，建议采用敏捷开发的思路，即以较短周期（比如一周）为单位进行开发，不断集成和测试，便于及时发现问题并调整。 </w:t>
      </w:r>
      <w:bookmarkStart w:id="0" w:name="_GoBack"/>
      <w:bookmarkEnd w:id="0"/>
    </w:p>
    <w:p w14:paraId="40DA2E40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第2周：搭建基础 </w:t>
      </w:r>
    </w:p>
    <w:p w14:paraId="7004CA0A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目标：让软件的“骨架”先跑起来。 </w:t>
      </w:r>
    </w:p>
    <w:p w14:paraId="2EDAFA5C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任务：搭建程序的基础框架。后端（服务器端）完成用户、商品等最核心的数据接口；前端（小程序界面）完成主页、商品详情页等主要页面的展示。本周结束时，应该能在小程序上看到来自服务器的简单商品信息。 </w:t>
      </w:r>
    </w:p>
    <w:p w14:paraId="14556C15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第3周：实现核心流程 </w:t>
      </w:r>
    </w:p>
    <w:p w14:paraId="39692EC5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目标：让最主要的业务流能够走通。 </w:t>
      </w:r>
    </w:p>
    <w:p w14:paraId="63D80634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任务：实现最关键也较复杂的功能，如站内即时聊天和搜索功能。从本周中期开始，将前端页面和后端服务连接起来进行测试（联调），确保数据能正确传递。本周结束时，核心流程“发布商品 -&gt; 浏览商品 -&gt; 联系卖家”应该可以顺利运行。 </w:t>
      </w:r>
    </w:p>
    <w:p w14:paraId="48E31089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第4周：打磨与优化 </w:t>
      </w:r>
    </w:p>
    <w:p w14:paraId="73B03A29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目标：全面测试，修复问题，提升使用体验。 </w:t>
      </w:r>
    </w:p>
    <w:p w14:paraId="4DAA1272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任务：进行全面的功能测试（所有按钮点击有效吗？）、性能测试（操作流畅吗？）等。集中修复发现的问题，优化界面和交互。</w:t>
      </w:r>
    </w:p>
    <w:p w14:paraId="211E4AC3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本周结束时，应得到一个功能稳定、体验流畅、可以作为最终版本的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测试版软件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。 </w:t>
      </w:r>
    </w:p>
    <w:p w14:paraId="691D3336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第三阶段（第5周） </w:t>
      </w:r>
    </w:p>
    <w:p w14:paraId="376EE605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这一周的目标是将成品部署上线，并完成课程答辩所需的准备工作。 </w:t>
      </w:r>
    </w:p>
    <w:p w14:paraId="54BE9DBD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本周要完成的三件事： </w:t>
      </w:r>
    </w:p>
    <w:p w14:paraId="319DB718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1.部署上线：将服务器代码部署到云主机，并将小程序代码提交到微信平台等待审核。 </w:t>
      </w:r>
    </w:p>
    <w:p w14:paraId="71810EEE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2.收集用户反馈：邀请几位同学（种子用户）试用，收集他们的使用感受和建议（此阶段仅记录反馈，不修改功能）。 </w:t>
      </w:r>
    </w:p>
    <w:p w14:paraId="6862C1D3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3.整理答辩材料：汇总所有文档，如安装说明、用户手册等，并准备最终的演示文稿或演示脚本。 </w:t>
      </w:r>
    </w:p>
    <w:p w14:paraId="58D21D33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本周结束时应有的成果：一个可以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线上访问的小程序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、一份完整的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项目文档资料包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 xml:space="preserve">、一份准备好的课程答辩演示稿。 </w:t>
      </w:r>
    </w:p>
    <w:p w14:paraId="595519E8">
      <w:pPr>
        <w:ind w:firstLine="390"/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B810EE"/>
    <w:rsid w:val="049557DB"/>
    <w:rsid w:val="080B754D"/>
    <w:rsid w:val="0E42706A"/>
    <w:rsid w:val="14226E0F"/>
    <w:rsid w:val="14D20DB6"/>
    <w:rsid w:val="1991739F"/>
    <w:rsid w:val="21394968"/>
    <w:rsid w:val="23444784"/>
    <w:rsid w:val="24B810EE"/>
    <w:rsid w:val="27F01C1F"/>
    <w:rsid w:val="310D1935"/>
    <w:rsid w:val="338155E8"/>
    <w:rsid w:val="36430014"/>
    <w:rsid w:val="37BA68FC"/>
    <w:rsid w:val="3A9D73A6"/>
    <w:rsid w:val="3BA23963"/>
    <w:rsid w:val="3BB43EA0"/>
    <w:rsid w:val="468626D7"/>
    <w:rsid w:val="46905CD0"/>
    <w:rsid w:val="486B7B5F"/>
    <w:rsid w:val="4B267535"/>
    <w:rsid w:val="4C947BAF"/>
    <w:rsid w:val="4D6A7906"/>
    <w:rsid w:val="514733E5"/>
    <w:rsid w:val="5B8A71CF"/>
    <w:rsid w:val="60580F9C"/>
    <w:rsid w:val="6E175501"/>
    <w:rsid w:val="708D0DB5"/>
    <w:rsid w:val="7D6531A0"/>
    <w:rsid w:val="7FF7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4773</Words>
  <Characters>4818</Characters>
  <Lines>0</Lines>
  <Paragraphs>0</Paragraphs>
  <TotalTime>17</TotalTime>
  <ScaleCrop>false</ScaleCrop>
  <LinksUpToDate>false</LinksUpToDate>
  <CharactersWithSpaces>4909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2025-11-09T13:44:00Z</dcterms:created>
  <dc:creator>孙星怡</dc:creator>
  <cp:lastModifiedBy>廖依凡</cp:lastModifiedBy>
  <dcterms:modified xsi:type="dcterms:W3CDTF">2025-11-10T14:55:50Z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B0A6C7B5EE2B4D5A9A231195B72F068E_13</vt:lpwstr>
  </property>
  <property fmtid="{D5CDD505-2E9C-101B-9397-08002B2CF9AE}" pid="4" name="KSOTemplateDocerSaveRecord">
    <vt:lpwstr>eyJoZGlkIjoiNWQzZmRiYmQzZTM0ZDQ3NmYzNDI2NWFmYzZhYjQyNTAiLCJ1c2VySWQiOiIxNjI5MzYyNTIzIn0=</vt:lpwstr>
  </property>
</Properties>
</file>