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3E1E" w14:textId="43BA00BB" w:rsidR="00AB77A9" w:rsidRPr="00615917" w:rsidRDefault="00F47BD2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 w:rsidRPr="00615917">
        <w:rPr>
          <w:rFonts w:ascii="Times New Roman" w:hAnsi="Times New Roman" w:cs="Times New Roman"/>
          <w:sz w:val="32"/>
          <w:szCs w:val="32"/>
        </w:rPr>
        <w:t xml:space="preserve">The form of the Lennard-Jones potential in </w:t>
      </w:r>
      <w:proofErr w:type="spellStart"/>
      <w:r w:rsidRPr="00615917">
        <w:rPr>
          <w:rFonts w:ascii="Times New Roman" w:hAnsi="Times New Roman" w:cs="Times New Roman"/>
          <w:sz w:val="32"/>
          <w:szCs w:val="32"/>
        </w:rPr>
        <w:t>lammps</w:t>
      </w:r>
      <w:proofErr w:type="spellEnd"/>
      <w:r w:rsidRPr="00615917">
        <w:rPr>
          <w:rFonts w:ascii="Times New Roman" w:hAnsi="Times New Roman" w:cs="Times New Roman"/>
          <w:sz w:val="32"/>
          <w:szCs w:val="32"/>
        </w:rPr>
        <w:t xml:space="preserve"> </w:t>
      </w:r>
      <w:r w:rsidR="00B951D1" w:rsidRPr="00615917">
        <w:rPr>
          <w:rFonts w:ascii="Times New Roman" w:hAnsi="Times New Roman" w:cs="Times New Roman"/>
          <w:sz w:val="32"/>
          <w:szCs w:val="32"/>
        </w:rPr>
        <w:t>adopted as</w:t>
      </w:r>
      <w:r w:rsidRPr="00615917">
        <w:rPr>
          <w:rFonts w:ascii="Times New Roman" w:hAnsi="Times New Roman" w:cs="Times New Roman"/>
          <w:sz w:val="32"/>
          <w:szCs w:val="32"/>
        </w:rPr>
        <w:t>:</w:t>
      </w:r>
    </w:p>
    <w:p w14:paraId="3EA029AF" w14:textId="41CA8D1B" w:rsidR="002F04C5" w:rsidRPr="00615917" w:rsidRDefault="00E56C39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w:bookmarkStart w:id="0" w:name="OLE_LINK331"/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ε</m:t>
                      </m:r>
                      <w:bookmarkEnd w:id="0"/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                       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0                  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</m:eqArr>
            </m:e>
          </m:d>
        </m:oMath>
      </m:oMathPara>
    </w:p>
    <w:p w14:paraId="5E0ABE2D" w14:textId="129426D1" w:rsidR="00B951D1" w:rsidRPr="00615917" w:rsidRDefault="00B951D1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 w:rsidRPr="00615917">
        <w:rPr>
          <w:rFonts w:ascii="Times New Roman" w:hAnsi="Times New Roman" w:cs="Times New Roman"/>
          <w:sz w:val="32"/>
          <w:szCs w:val="3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 w:rsidRPr="00615917">
        <w:rPr>
          <w:rFonts w:ascii="Times New Roman" w:hAnsi="Times New Roman" w:cs="Times New Roman"/>
          <w:sz w:val="32"/>
          <w:szCs w:val="32"/>
        </w:rPr>
        <w:t xml:space="preserve"> is the distance between two atoms;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 w:rsidRPr="00615917">
        <w:rPr>
          <w:rFonts w:ascii="Times New Roman" w:hAnsi="Times New Roman" w:cs="Times New Roman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 w:rsidRPr="00615917">
        <w:rPr>
          <w:rFonts w:ascii="Times New Roman" w:hAnsi="Times New Roman" w:cs="Times New Roman"/>
          <w:sz w:val="32"/>
          <w:szCs w:val="32"/>
        </w:rPr>
        <w:t xml:space="preserve"> are</w:t>
      </w:r>
      <w:bookmarkStart w:id="1" w:name="OLE_LINK1"/>
      <w:bookmarkStart w:id="2" w:name="OLE_LINK2"/>
      <w:r w:rsidRPr="00615917">
        <w:rPr>
          <w:rFonts w:ascii="Times New Roman" w:hAnsi="Times New Roman" w:cs="Times New Roman"/>
          <w:sz w:val="32"/>
          <w:szCs w:val="32"/>
        </w:rPr>
        <w:t xml:space="preserve"> the energy and distance constants</w:t>
      </w:r>
      <w:bookmarkEnd w:id="1"/>
      <w:bookmarkEnd w:id="2"/>
      <w:r w:rsidRPr="00615917">
        <w:rPr>
          <w:rFonts w:ascii="Times New Roman" w:hAnsi="Times New Roman" w:cs="Times New Roman"/>
          <w:sz w:val="32"/>
          <w:szCs w:val="32"/>
        </w:rPr>
        <w:t>, respectively.</w:t>
      </w:r>
    </w:p>
    <w:p w14:paraId="58A1E9E1" w14:textId="452F125E" w:rsidR="00B951D1" w:rsidRPr="00615917" w:rsidRDefault="00B951D1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 w:rsidRPr="00615917">
        <w:rPr>
          <w:rFonts w:ascii="Times New Roman" w:hAnsi="Times New Roman" w:cs="Times New Roman"/>
          <w:sz w:val="32"/>
          <w:szCs w:val="32"/>
        </w:rPr>
        <w:t>A</w:t>
      </w:r>
      <w:r w:rsidRPr="00615917">
        <w:rPr>
          <w:rFonts w:ascii="Times New Roman" w:hAnsi="Times New Roman" w:cs="Times New Roman"/>
          <w:sz w:val="32"/>
          <w:szCs w:val="32"/>
        </w:rPr>
        <w:t>ccording to the</w:t>
      </w:r>
      <w:r w:rsidR="00615917" w:rsidRPr="00615917">
        <w:rPr>
          <w:rFonts w:ascii="Times New Roman" w:hAnsi="Times New Roman" w:cs="Times New Roman"/>
          <w:sz w:val="32"/>
          <w:szCs w:val="32"/>
        </w:rPr>
        <w:t xml:space="preserve"> Lorentz-Berthelot mixing rules, </w:t>
      </w:r>
      <w:r w:rsidR="00615917" w:rsidRPr="00615917">
        <w:rPr>
          <w:rFonts w:ascii="Times New Roman" w:hAnsi="Times New Roman" w:cs="Times New Roman"/>
          <w:sz w:val="32"/>
          <w:szCs w:val="32"/>
        </w:rPr>
        <w:t>the energy and distance constants</w:t>
      </w:r>
      <w:r w:rsidR="00615917" w:rsidRPr="00615917">
        <w:rPr>
          <w:rFonts w:ascii="Times New Roman" w:hAnsi="Times New Roman" w:cs="Times New Roman"/>
          <w:sz w:val="32"/>
          <w:szCs w:val="32"/>
        </w:rPr>
        <w:t xml:space="preserve"> </w:t>
      </w:r>
      <w:r w:rsidR="00615917" w:rsidRPr="00615917">
        <w:rPr>
          <w:rFonts w:ascii="Times New Roman" w:hAnsi="Times New Roman" w:cs="Times New Roman"/>
          <w:sz w:val="32"/>
          <w:szCs w:val="32"/>
        </w:rPr>
        <w:t>can be obtained in the following way</w:t>
      </w:r>
      <w:r w:rsidR="00615917" w:rsidRPr="00615917">
        <w:rPr>
          <w:rFonts w:ascii="Times New Roman" w:hAnsi="Times New Roman" w:cs="Times New Roman"/>
          <w:sz w:val="32"/>
          <w:szCs w:val="32"/>
        </w:rPr>
        <w:t>:</w:t>
      </w:r>
    </w:p>
    <w:p w14:paraId="39E08A66" w14:textId="49EE152F" w:rsidR="00615917" w:rsidRPr="00615917" w:rsidRDefault="00615917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4DAF8EAE" w14:textId="6C47F60E" w:rsidR="00615917" w:rsidRPr="00615917" w:rsidRDefault="00615917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</m:e>
          </m:rad>
        </m:oMath>
      </m:oMathPara>
    </w:p>
    <w:p w14:paraId="6015AD81" w14:textId="194E261B" w:rsidR="00B951D1" w:rsidRPr="00615917" w:rsidRDefault="00A606D4" w:rsidP="00615917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 w:rsidRPr="00A606D4">
        <w:rPr>
          <w:rFonts w:ascii="Times New Roman" w:hAnsi="Times New Roman" w:cs="Times New Roman"/>
          <w:sz w:val="32"/>
          <w:szCs w:val="32"/>
        </w:rPr>
        <w:t xml:space="preserve">Of course, the last parameter that applies to </w:t>
      </w:r>
      <w:proofErr w:type="spellStart"/>
      <w:r w:rsidRPr="00A606D4">
        <w:rPr>
          <w:rFonts w:ascii="Times New Roman" w:hAnsi="Times New Roman" w:cs="Times New Roman"/>
          <w:sz w:val="32"/>
          <w:szCs w:val="32"/>
        </w:rPr>
        <w:t>lammps</w:t>
      </w:r>
      <w:proofErr w:type="spellEnd"/>
      <w:r w:rsidRPr="00A606D4">
        <w:rPr>
          <w:rFonts w:ascii="Times New Roman" w:hAnsi="Times New Roman" w:cs="Times New Roman"/>
          <w:sz w:val="32"/>
          <w:szCs w:val="32"/>
        </w:rPr>
        <w:t xml:space="preserve"> needs to be converted by unit.</w:t>
      </w:r>
      <w:bookmarkStart w:id="3" w:name="_GoBack"/>
      <w:bookmarkEnd w:id="3"/>
    </w:p>
    <w:sectPr w:rsidR="00B951D1" w:rsidRPr="0061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999035f4">
    <w:altName w:val="Cambria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B"/>
    <w:rsid w:val="00051708"/>
    <w:rsid w:val="002F04C5"/>
    <w:rsid w:val="005D6A49"/>
    <w:rsid w:val="00615917"/>
    <w:rsid w:val="007A1F2B"/>
    <w:rsid w:val="00A606D4"/>
    <w:rsid w:val="00B951D1"/>
    <w:rsid w:val="00E56C39"/>
    <w:rsid w:val="00F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746B"/>
  <w15:chartTrackingRefBased/>
  <w15:docId w15:val="{B0E320DA-CB96-463B-9802-C1527F09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4C5"/>
    <w:rPr>
      <w:color w:val="808080"/>
    </w:rPr>
  </w:style>
  <w:style w:type="character" w:customStyle="1" w:styleId="fontstyle01">
    <w:name w:val="fontstyle01"/>
    <w:basedOn w:val="a0"/>
    <w:rsid w:val="00B951D1"/>
    <w:rPr>
      <w:rFonts w:ascii="AdvOT999035f4" w:hAnsi="AdvOT999035f4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2019-10-22T12:52:00Z</dcterms:created>
  <dcterms:modified xsi:type="dcterms:W3CDTF">2019-10-22T13:19:00Z</dcterms:modified>
</cp:coreProperties>
</file>