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w:jc w:val="center"/></w:pPr><w:r><w:rPr><w:b/><w:bCs/><w:color w:val="2c3e50"/><w:sz w:val="56"/><w:szCs w:val="56"/></w:rPr><w:t xml:space="preserve">职业规划报告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25%"/></w:tcPr><w:r><w:rPr><w:b/><w:bCs/></w:rPr><w:t xml:space="preserve">姓名</w:t></w:r><w:p/></w:tc><w:tc><w:tcPr><w:tcW w:type="pct" w:w="25%"/></w:tcPr><w:r><w:t xml:space="preserve">用户</w:t></w:r><w:p/></w:tc><w:tc><w:tcPr><w:tcW w:type="pct" w:w="25%"/></w:tcPr><w:r><w:rPr><w:b/><w:bCs/></w:rPr><w:t xml:space="preserve">学历</w:t></w:r><w:p/></w:tc><w:tc><w:tcPr><w:tcW w:type="pct" w:w="25%"/></w:tcPr><w:r><w:t xml:space="preserve">未知</w:t></w:r><w:p/></w:tc></w:tr><w:tr><w:tc><w:r><w:rPr><w:b/><w:bCs/></w:rPr><w:t xml:space="preserve">专业</w:t></w:r><w:p/></w:tc><w:tc><w:r><w:t xml:space="preserve">未知</w:t></w:r><w:p/></w:tc><w:tc><w:r><w:rPr><w:b/><w:bCs/></w:rPr><w:t xml:space="preserve">学校</w:t></w:r><w:p/></w:tc><w:tc><w:r><w:t xml:space="preserve">未知</w:t></w:r><w:p/></w:tc></w:tr></w:tbl><w:p><w:pPr><w:spacing w:after="400"/></w:pPr></w:p><0/><0/><0/><w:p><w:pPr><w:spacing w:before="600"/><w:jc w:val="center"/></w:pPr><w:r><w:rPr><w:i/><w:iCs/><w:color w:val="95a5a6"/><w:sz w:val="18"/><w:szCs w:val="18"/></w:rPr><w:t xml:space="preserve">本报告数据全部来自卡片展示页面的真实分析结果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职业规划报告</dc:title>
  <dc:creator>小职引职业规划助手</dc:creator>
  <dc:description>用户的职业规划报告（基于真实数据）</dc:description>
  <cp:lastModifiedBy>Un-named</cp:lastModifiedBy>
  <cp:revision>1</cp:revision>
  <dcterms:created xsi:type="dcterms:W3CDTF">2026-04-20T12:52:13.846Z</dcterms:created>
  <dcterms:modified xsi:type="dcterms:W3CDTF">2026-04-20T12:52:13.846Z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