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FastAPI 教育平台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40"/>
          <w:szCs w:val="40"/>
        </w:rPr>
        <w:t xml:space="preserve">架构重构迁移指南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E67E22"/>
          <w:sz w:val="24"/>
          <w:szCs w:val="24"/>
        </w:rPr>
        <w:t xml:space="preserve">从单文件 6,225 行→四层架构 11,189 行</w:t>
      </w:r>
    </w:p>
    <w:p>
      <w:pPr>
        <w:spacing w:after="800"/>
      </w:pPr>
    </w:p>
    <w:p>
      <w:pPr>
        <w:jc w:val="center"/>
      </w:pPr>
      <w:r>
        <w:rPr>
          <w:color w:val="5D6D7E"/>
          <w:sz w:val="20"/>
          <w:szCs w:val="20"/>
        </w:rPr>
        <w:t xml:space="preserve">版本: v1.0  |  2026年2月7日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第一部分：迁移概述</w:t>
      </w:r>
    </w:p>
    <w:p>
      <w:pPr>
        <w:pStyle w:val="Heading2"/>
        <w:spacing w:before="300" w:after="200"/>
      </w:pPr>
      <w:r>
        <w:rPr>
          <w:b/>
          <w:bCs/>
        </w:rPr>
        <w:t xml:space="preserve">重构成果摘要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本次重构将原来的单文件巨型代码库拆分为清晰的四层架构，共创建了 42 个 Python 文件，11,189 行代码。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1: 基础设施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2,169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配置/安全/数据库/日志/中间件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2: Repository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6+8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1,828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91 个数据访问方法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3: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4,302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139 个业务逻辑方法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4: 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2,593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85 个 API 路由端点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11,189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完整四层架构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8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ℹ️  关键原则：新旧共存，渐进式迁移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新的 app/ 目录可以与现有的 secure_web_main.py 并存运行。你不需要一次性替换所有代码，而是可以逐步过渡，让旧路由和新路由同时工作。</w:t>
            </w:r>
          </w:p>
        </w:tc>
      </w:tr>
    </w:tbl>
    <w:p>
      <w:pPr>
        <w:spacing w:after="100"/>
      </w:pPr>
    </w:p>
    <w:p>
      <w:pPr>
        <w:pStyle w:val="Heading2"/>
        <w:spacing w:before="300" w:after="200"/>
      </w:pPr>
      <w:r>
        <w:rPr>
          <w:b/>
          <w:bCs/>
        </w:rPr>
        <w:t xml:space="preserve">目录结构对比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重构前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重构后 (app/)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secure_web_main.py (6,225 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routers/ → 8 个域路由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attendance_api.py (4,108 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domains/attendance/ → service + repo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44+ 分散的 get_db() 调用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infrastructure/database/pool.py 统一池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硬编码配置散落各处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config/settings.py Pydantic 统一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重启后失效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core/security.py 持久化密钥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~30% 重复代码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BaseRepository + Service 抽象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第二部分：迁移步骤</w:t>
      </w:r>
    </w:p>
    <w:p>
      <w:pPr>
        <w:pStyle w:val="Heading2"/>
        <w:spacing w:before="300" w:after="200"/>
      </w:pPr>
      <w:r>
        <w:rPr>
          <w:b/>
          <w:bCs/>
        </w:rPr>
        <w:t xml:space="preserve">步骤 1：复制新架构文件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将整个 app/ 目录复制到你项目的根目录（与 secure_web_main.py 同级）：</w:t>
      </w:r>
    </w:p>
    <w:p>
      <w:pPr>
        <w:shd w:fill="F8F9F9" w:val="clear"/>
        <w:spacing w:before="80" w:after="0"/>
      </w:pP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在你的项目根目录执行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假设新文件在 USB/网络传输到的位置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cp -r /path/to/new-files/app/ ./app/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确认目录结构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ls app/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应该看到: __init__.py  bridge.py  config/  core/  domains/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          infrastructure/  main.py  routers/  services/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7E22" w:sz="8"/>
              <w:bottom w:val="none" w:sz="0"/>
              <w:right w:val="none" w:sz="0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 重要提示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不要删除或重命名现有的 secure_web_main.py。它仍然是当前运行的入口，新架构需要渐进式替代它。</w:t>
            </w:r>
          </w:p>
        </w:tc>
      </w:tr>
    </w:tbl>
    <w:p>
      <w:pPr>
        <w:spacing w:after="100"/>
      </w:pPr>
    </w:p>
    <w:p>
      <w:pPr>
        <w:pStyle w:val="Heading2"/>
        <w:spacing w:before="300" w:after="200"/>
      </w:pPr>
      <w:r>
        <w:rPr>
          <w:b/>
          <w:bCs/>
        </w:rPr>
        <w:t xml:space="preserve">步骤 2：安装新依赖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新架构引入了几个新的 Python 包：</w:t>
      </w:r>
    </w:p>
    <w:p>
      <w:pPr>
        <w:shd w:fill="F8F9F9" w:val="clear"/>
        <w:spacing w:before="80" w:after="0"/>
      </w:pP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pip install pydantic-settings   # 统一配置管理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pip install DBUtils             # 数据库连接池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pip install bcrypt              # 密码哈希（可能已安装）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pip install PyJWT               # JWT 令牌（可能已安装）</w:t>
      </w:r>
    </w:p>
    <w:p>
      <w:pPr>
        <w:spacing w:after="120"/>
      </w:pP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如果你使用 requirements.txt，请添加以上包。</w:t>
      </w:r>
    </w:p>
    <w:p>
      <w:pPr>
        <w:spacing w:after="100"/>
      </w:pPr>
    </w:p>
    <w:p>
      <w:pPr>
        <w:pStyle w:val="Heading2"/>
        <w:spacing w:before="300" w:after="200"/>
      </w:pPr>
      <w:r>
        <w:rPr>
          <w:b/>
          <w:bCs/>
        </w:rPr>
        <w:t xml:space="preserve">步骤 3：配置环境变量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新架构使用 .env 文件进行统一配置。在项目根目录创建 .env 文件：</w:t>
      </w:r>
    </w:p>
    <w:p>
      <w:pPr>
        <w:shd w:fill="F8F9F9" w:val="clear"/>
        <w:spacing w:before="80" w:after="0"/>
      </w:pP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.env 文件示例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数据库配置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DB_HOST=localhost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DB_PORT=3306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DB_NAME=ai_education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DB_USER=root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DB_PASSWORD=your_password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JWT 配置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JWT_SECRET=your-secret-key-at-least-32-chars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JWT_ALGORITHM=HS256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ACCESS_TOKEN_EXPIRE_MINUTES=120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LLM 配置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LLM_LOCAL_MODEL=qwen3:30b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LLM_API_KEY=your-deepseek-key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服务器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SERVER_PORT=8002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SERVER_HOST=0.0.0.0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ENVIRONMENT=development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8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 向后兼容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如果你不创建 .env 文件，settings.py 会自动加载现有的 security_config.json，所以不会立即出错。但建议尽早迁移到 .env 方式。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步骤 4：选择启动方式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你有两种启动方式可选：</w:t>
      </w:r>
    </w:p>
    <w:p>
      <w:pPr>
        <w:pStyle w:val="Heading3"/>
        <w:spacing w:before="300" w:after="200"/>
      </w:pPr>
      <w:r>
        <w:rPr>
          <w:b/>
          <w:bCs/>
        </w:rPr>
        <w:t xml:space="preserve">方式 A：用新入口替代旧入口（推荐）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直接使用新的 app/main.py 作为启动入口。所有新路由自动注册，同时保留旧模块的条件加载：</w:t>
      </w:r>
    </w:p>
    <w:p>
      <w:pPr>
        <w:shd w:fill="F8F9F9" w:val="clear"/>
        <w:spacing w:before="80" w:after="0"/>
      </w:pP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新启动命令（替代旧的 python secure_web_main.py）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uvicorn app.main:app --host 0.0.0.0 --port 8002 --reload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或者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python -m app.main</w:t>
      </w:r>
    </w:p>
    <w:p>
      <w:pPr>
        <w:spacing w:after="120"/>
      </w:pPr>
    </w:p>
    <w:p>
      <w:pPr>
        <w:pStyle w:val="Heading3"/>
        <w:spacing w:before="300" w:after="200"/>
      </w:pPr>
      <w:r>
        <w:rPr>
          <w:b/>
          <w:bCs/>
        </w:rPr>
        <w:t xml:space="preserve">方式 B：保留旧入口 + bridge 桥接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如果你想继续使用 secure_web_main.py 作为入口，可以通过 bridge.py 桥接层让旧代码使用新的基础设施：</w:t>
      </w:r>
    </w:p>
    <w:p>
      <w:pPr>
        <w:shd w:fill="F8F9F9" w:val="clear"/>
        <w:spacing w:before="80" w:after="0"/>
      </w:pP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在 secure_web_main.py 顶部添加：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from app.bridge import get_db, get_config, create_jwt_token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然后将旧的 get_db() 调用替换为 bridge 版本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旧: conn = get_db_connection()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新: with get_db() as cursor: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       cursor.execute('SELECT ...')</w:t>
      </w:r>
    </w:p>
    <w:p>
      <w:pPr>
        <w:spacing w:after="120"/>
      </w:pPr>
    </w:p>
    <w:p>
      <w:pPr>
        <w:spacing w:after="100"/>
      </w:pPr>
    </w:p>
    <w:p>
      <w:pPr>
        <w:pStyle w:val="Heading2"/>
        <w:spacing w:before="300" w:after="200"/>
      </w:pPr>
      <w:r>
        <w:rPr>
          <w:b/>
          <w:bCs/>
        </w:rPr>
        <w:t xml:space="preserve">步骤 5：渐进式迁移旧路由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这是最重要的部分。你不需要一次性全部迁移，而是可以按领域逐步替换：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先用新入口启动，测试基本功能（登录/注册/查看用户）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确认新路由工作正常后，在 secure_web_main.py 中注释掉对应的旧路由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重复步骤 1-2，逐个领域迁移：认证 → 用户 → 对话 → 分析 → 学科 → 通知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外部模块（attendance_api, forum_system 等）保留原样，它们通过 register_all_routers() 自动加载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所有旧路由注释完毕后，可以安全删除 secure_web_main.py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7E22" w:sz="8"/>
              <w:bottom w:val="none" w:sz="0"/>
              <w:right w:val="none" w:sz="0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 迁移顺序建议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建议从依赖最少的领域开始（认证 → 用户 → 学科），因为它们不依赖其他模块。对话和分析需要 LLM 函数注入，建议放在最后。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步骤 6：注入 AI 函数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对话、分析、通知等服务需要 LLM 函数注入。在应用启动后执行：</w:t>
      </w:r>
    </w:p>
    <w:p>
      <w:pPr>
        <w:shd w:fill="F8F9F9" w:val="clear"/>
        <w:spacing w:before="80" w:after="0"/>
      </w:pP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在 app/main.py 的 startup 事件中添加：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from app.services import get_services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导入你现有的 AI 函数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from rag_chain import ask_ai_subject, ask_ai_subject_stream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from vector_store import search_documents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from file_processor import FileProcessor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# 注入到服务容器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services = get_services()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services.inject_ai_functions(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ask_ai=ask_ai_subject,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ask_ai_stream=ask_ai_subject_stream,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vector_search=search_documents,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file_processor=FileProcessor(),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)</w:t>
      </w:r>
    </w:p>
    <w:p>
      <w:pPr>
        <w:spacing w:after="120"/>
      </w:pPr>
    </w:p>
    <w:p>
      <w:pPr>
        <w:spacing w:after="200"/>
      </w:pPr>
    </w:p>
    <w:p>
      <w:pPr>
        <w:pStyle w:val="Heading1"/>
        <w:spacing w:before="300" w:after="200"/>
      </w:pPr>
      <w:r>
        <w:rPr>
          <w:b/>
          <w:bCs/>
        </w:rPr>
        <w:t xml:space="preserve">第三部分：架构说明</w:t>
      </w:r>
    </w:p>
    <w:p>
      <w:pPr>
        <w:pStyle w:val="Heading2"/>
        <w:spacing w:before="300" w:after="200"/>
      </w:pPr>
      <w:r>
        <w:rPr>
          <w:b/>
          <w:bCs/>
        </w:rPr>
        <w:t xml:space="preserve">四层架构图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依赖方向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① 表现层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app/routers/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HTTP/WS 端点，请求/响应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→ Service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② 服务层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app/domains/*/service.py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业务逻辑，编排、验证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→ Repository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③ 仓库层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app/domains/*/repository.py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数据访问，SQL操作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→ 基础设施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④ 基础设施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app/config/, core/, infrastructure/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配置/安全/连接池/日志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无依赖</w:t>
            </w:r>
          </w:p>
        </w:tc>
      </w:tr>
    </w:tbl>
    <w:p>
      <w:pPr>
        <w:spacing w:after="100"/>
      </w:pPr>
    </w:p>
    <w:p>
      <w:pPr>
        <w:pStyle w:val="Heading2"/>
        <w:spacing w:before="300" w:after="200"/>
      </w:pPr>
      <w:r>
        <w:rPr>
          <w:b/>
          <w:bCs/>
        </w:rPr>
        <w:t xml:space="preserve">核心文件说明</w:t>
      </w:r>
    </w:p>
    <w:p>
      <w:pPr>
        <w:pStyle w:val="Heading3"/>
        <w:spacing w:before="300" w:after="200"/>
      </w:pPr>
      <w:r>
        <w:rPr>
          <w:b/>
          <w:bCs/>
        </w:rPr>
        <w:t xml:space="preserve">config/settings.py - 统一配置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所有配置集中在这里，使用 Pydantic BaseSettings 自动从 .env 文件和环境变量加载。优先级：环境变量 &gt; .env 文件 &gt; security_config.json &gt; 默认值。</w:t>
      </w:r>
    </w:p>
    <w:p>
      <w:pPr>
        <w:pStyle w:val="Heading3"/>
        <w:spacing w:before="300" w:after="200"/>
      </w:pPr>
      <w:r>
        <w:rPr>
          <w:b/>
          <w:bCs/>
        </w:rPr>
        <w:t xml:space="preserve">core/security.py - 安全模块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包含 5 个组件：JWTManager（令牌创建/验证/撤销）、PasswordManager（bcrypt 哈希）、PasswordPolicy（强度验证）、LoginAttemptTracker（登录限制）、SecurityAuditor（安全日志）。</w:t>
      </w:r>
    </w:p>
    <w:p>
      <w:pPr>
        <w:pStyle w:val="Heading3"/>
        <w:spacing w:before="300" w:after="200"/>
      </w:pPr>
      <w:r>
        <w:rPr>
          <w:b/>
          <w:bCs/>
        </w:rPr>
        <w:t xml:space="preserve">infrastructure/database/pool.py - 连接池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使用 DBUtils PooledDB 包装 PyMySQL，提供 connection() 和 transaction() 上下文管理器，自动管理连接的获取和释放。</w:t>
      </w:r>
    </w:p>
    <w:p>
      <w:pPr>
        <w:pStyle w:val="Heading3"/>
        <w:spacing w:before="300" w:after="200"/>
      </w:pPr>
      <w:r>
        <w:rPr>
          <w:b/>
          <w:bCs/>
        </w:rPr>
        <w:t xml:space="preserve">services/container.py - 依赖注入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全局 ServiceContainer 单例，统一管理所有 Service 实例。通过 get_services() 获取，支持延迟初始化和 AI 函数注入。</w:t>
      </w:r>
    </w:p>
    <w:p>
      <w:pPr>
        <w:pStyle w:val="Heading3"/>
        <w:spacing w:before="300" w:after="200"/>
      </w:pPr>
      <w:r>
        <w:rPr>
          <w:b/>
          <w:bCs/>
        </w:rPr>
        <w:t xml:space="preserve">bridge.py - 兼容桥接层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允许旧代码通过简单的 import 替换就可以使用新的基础设施。例如 from app.bridge import get_db 替换原来的 from secure_database import get_db。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第四部分：领域模块明细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 方法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方法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 路由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业务范围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认证 (auth)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(共用 user)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登录/登出/JWT/密码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用户 (user)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CRUD/批量/Excel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对话 (chat)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对话/SSE/WS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考勤 (attendance)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(外部)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签到/留堂/活动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分析 (analytics)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报告/风险/仪表板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学科 (subject)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CRUD/知识库/搜索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通知 (notice)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多轮对话/导出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每个领域的文件结构</w:t>
      </w:r>
    </w:p>
    <w:p>
      <w:pPr>
        <w:shd w:fill="F8F9F9" w:val="clear"/>
        <w:spacing w:before="80" w:after="0"/>
      </w:pP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app/domains/&lt;domain&gt;/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__init__.py        # 包标记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repository.py      # 数据访问层 (继承 BaseRepository)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service.py         # 业务逻辑层 (依赖注入 Repository)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app/routers/&lt;domain&gt;.py  # HTTP/WS 端点 (调用 Service)</w:t>
      </w:r>
    </w:p>
    <w:p>
      <w:pPr>
        <w:spacing w:after="120"/>
      </w:pP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例如认证流程：</w:t>
      </w:r>
    </w:p>
    <w:p>
      <w:pPr>
        <w:shd w:fill="F8F9F9" w:val="clear"/>
        <w:spacing w:before="80" w:after="0"/>
      </w:pP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POST /api/login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→ auth_router.login()          # 解析请求、返回响应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→ auth_service.login()        # 验证密码、生成令牌、安全审计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  → user_repo.find_by_username() # SQL 查询</w:t>
      </w:r>
    </w:p>
    <w:p>
      <w:pPr>
        <w:shd w:fill="F8F9F9" w:val="clear"/>
        <w:spacing w:after="20" w:line="240"/>
        <w:ind w:left="3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    → database_pool.execute()    # 执行 SQL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第五部分：常见问题</w:t>
      </w:r>
    </w:p>
    <w:p>
      <w:pPr>
        <w:pStyle w:val="Heading3"/>
        <w:spacing w:before="300" w:after="200"/>
      </w:pPr>
      <w:r>
        <w:rPr>
          <w:b/>
          <w:bCs/>
        </w:rPr>
        <w:t xml:space="preserve">Q1: 新旧入口可以同时运行吗？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不建议。它们会监听同一端口而冲突。你应该选择其中一个入口启动。如果用新入口 (app.main:app)，旧模块会通过 register_all_routers() 自动加载。</w:t>
      </w:r>
    </w:p>
    <w:p>
      <w:pPr>
        <w:pStyle w:val="Heading3"/>
        <w:spacing w:before="300" w:after="200"/>
      </w:pPr>
      <w:r>
        <w:rPr>
          <w:b/>
          <w:bCs/>
        </w:rPr>
        <w:t xml:space="preserve">Q2: 前端需要修改吗？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不需要。所有新路由保持了完全相同的 URL 路径和请求/响应格式。前端代码无需任何变动。</w:t>
      </w:r>
    </w:p>
    <w:p>
      <w:pPr>
        <w:pStyle w:val="Heading3"/>
        <w:spacing w:before="300" w:after="200"/>
      </w:pPr>
      <w:r>
        <w:rPr>
          <w:b/>
          <w:bCs/>
        </w:rPr>
        <w:t xml:space="preserve">Q3: 数据库需要修改吗？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不需要。新架构使用完全相同的数据库表结构。Repository 层的 SQL 是从原来的代码中抽取出来的，逻辑完全一致。</w:t>
      </w:r>
    </w:p>
    <w:p>
      <w:pPr>
        <w:pStyle w:val="Heading3"/>
        <w:spacing w:before="300" w:after="200"/>
      </w:pPr>
      <w:r>
        <w:rPr>
          <w:b/>
          <w:bCs/>
        </w:rPr>
        <w:t xml:space="preserve">Q4: 如果出现问题怎么回滚？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非常简单：只要把启动命令改回 python secure_web_main.py 就行。app/ 目录的存在不会影响旧代码的运行。</w:t>
      </w:r>
    </w:p>
    <w:p>
      <w:pPr>
        <w:pStyle w:val="Heading3"/>
        <w:spacing w:before="300" w:after="200"/>
      </w:pPr>
      <w:r>
        <w:rPr>
          <w:b/>
          <w:bCs/>
        </w:rPr>
        <w:t xml:space="preserve">Q5: attendance_api.py 等外部模块怎么处理？</w:t>
      </w:r>
    </w:p>
    <w:p>
      <w:pPr>
        <w:spacing w:after="12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它们保持原样。新架构的 register_all_routers() 会自动尝试加载这些模块。未来可以逐步把它们迁移到新架构中，但不急。</w:t>
      </w:r>
    </w:p>
    <w:p>
      <w:pPr>
        <w:spacing w:after="200"/>
      </w:pPr>
    </w:p>
    <w:p>
      <w:pPr>
        <w:pStyle w:val="Heading1"/>
        <w:spacing w:before="300" w:after="200"/>
      </w:pPr>
      <w:r>
        <w:rPr>
          <w:b/>
          <w:bCs/>
        </w:rPr>
        <w:t xml:space="preserve">第六部分：迁移检查清单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复制 app/ 目录到项目根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安装 pydantic-settings, DBUtils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创建 .env 文件并填写数据库配置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使用 uvicorn app.main:app 启动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测试 /health 端点正常返回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测试 POST /api/login 登录流程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测试 GET /api/subjects 学科列表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测试 POST /api/chat/stream 流式对话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测试前端页面正常加载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检查日志输出无报错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注入 AI 函数并测试对话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逐步关闭旧路由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i/>
          <w:iCs/>
          <w:color w:val="5D6D7E"/>
          <w:sz w:val="20"/>
          <w:szCs w:val="20"/>
        </w:rPr>
        <w:t xml:space="preserve">--- 文档结束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8"/>
        <w:szCs w:val="18"/>
      </w:rPr>
      <w:t xml:space="preserve">— </w:t>
    </w:r>
    <w:r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D6D7E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FastAPI 教育平台 - 架构迁移指南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2026-02-07T01:34:16.627Z</dcterms:created>
  <dcterms:modified xsi:type="dcterms:W3CDTF">2026-02-07T01:34:16.627Z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