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F3" w:rsidRDefault="00A264F3">
      <w:pPr>
        <w:jc w:val="center"/>
        <w:rPr>
          <w:b/>
          <w:color w:val="000000" w:themeColor="text1"/>
          <w:sz w:val="32"/>
          <w:szCs w:val="32"/>
        </w:rPr>
      </w:pPr>
    </w:p>
    <w:p w:rsidR="00A264F3" w:rsidRDefault="00A264F3">
      <w:pPr>
        <w:jc w:val="center"/>
        <w:rPr>
          <w:b/>
          <w:color w:val="000000" w:themeColor="text1"/>
          <w:sz w:val="32"/>
          <w:szCs w:val="32"/>
        </w:rPr>
      </w:pPr>
    </w:p>
    <w:p w:rsidR="00A264F3" w:rsidRDefault="00A264F3">
      <w:pPr>
        <w:jc w:val="center"/>
        <w:rPr>
          <w:b/>
          <w:color w:val="000000" w:themeColor="text1"/>
          <w:sz w:val="32"/>
          <w:szCs w:val="32"/>
        </w:rPr>
      </w:pPr>
    </w:p>
    <w:p w:rsidR="00A264F3" w:rsidRDefault="00C56B88">
      <w:pPr>
        <w:jc w:val="center"/>
        <w:rPr>
          <w:rFonts w:eastAsia="华文楷体"/>
          <w:b/>
          <w:color w:val="000000" w:themeColor="text1"/>
          <w:sz w:val="76"/>
          <w:szCs w:val="76"/>
        </w:rPr>
      </w:pPr>
      <w:r>
        <w:rPr>
          <w:rFonts w:eastAsia="华文楷体" w:hAnsi="华文楷体" w:hint="eastAsia"/>
          <w:b/>
          <w:color w:val="000000" w:themeColor="text1"/>
          <w:sz w:val="76"/>
          <w:szCs w:val="76"/>
        </w:rPr>
        <w:t>《计算机图形学》</w:t>
      </w:r>
    </w:p>
    <w:p w:rsidR="00A264F3" w:rsidRDefault="00C56B88">
      <w:pPr>
        <w:jc w:val="center"/>
        <w:rPr>
          <w:rFonts w:eastAsia="华文楷体"/>
          <w:b/>
          <w:color w:val="000000" w:themeColor="text1"/>
          <w:sz w:val="76"/>
          <w:szCs w:val="76"/>
        </w:rPr>
      </w:pPr>
      <w:r>
        <w:rPr>
          <w:rFonts w:eastAsia="华文楷体" w:hAnsi="华文楷体"/>
          <w:b/>
          <w:color w:val="000000" w:themeColor="text1"/>
          <w:sz w:val="76"/>
          <w:szCs w:val="76"/>
        </w:rPr>
        <w:t>实验</w:t>
      </w:r>
      <w:r>
        <w:rPr>
          <w:rFonts w:eastAsia="华文楷体" w:hAnsi="华文楷体" w:hint="eastAsia"/>
          <w:b/>
          <w:color w:val="000000" w:themeColor="text1"/>
          <w:sz w:val="76"/>
          <w:szCs w:val="76"/>
        </w:rPr>
        <w:t>报告</w:t>
      </w:r>
      <w:r>
        <w:rPr>
          <w:rFonts w:eastAsia="华文楷体" w:hAnsi="华文楷体" w:hint="eastAsia"/>
          <w:b/>
          <w:color w:val="000000" w:themeColor="text1"/>
          <w:sz w:val="76"/>
          <w:szCs w:val="76"/>
        </w:rPr>
        <w:t>4</w:t>
      </w:r>
    </w:p>
    <w:p w:rsidR="00A264F3" w:rsidRDefault="00A264F3">
      <w:pPr>
        <w:jc w:val="center"/>
        <w:rPr>
          <w:b/>
          <w:color w:val="000000" w:themeColor="text1"/>
          <w:sz w:val="48"/>
          <w:szCs w:val="48"/>
        </w:rPr>
      </w:pPr>
    </w:p>
    <w:p w:rsidR="00A264F3" w:rsidRDefault="00A264F3">
      <w:pPr>
        <w:jc w:val="center"/>
        <w:rPr>
          <w:b/>
          <w:color w:val="000000" w:themeColor="text1"/>
          <w:sz w:val="48"/>
          <w:szCs w:val="48"/>
        </w:rPr>
      </w:pPr>
    </w:p>
    <w:p w:rsidR="00A264F3" w:rsidRDefault="00A264F3">
      <w:pPr>
        <w:jc w:val="center"/>
        <w:rPr>
          <w:b/>
          <w:color w:val="000000" w:themeColor="text1"/>
          <w:sz w:val="48"/>
          <w:szCs w:val="48"/>
        </w:rPr>
      </w:pPr>
    </w:p>
    <w:p w:rsidR="00A264F3" w:rsidRDefault="00A264F3">
      <w:pPr>
        <w:jc w:val="center"/>
        <w:rPr>
          <w:b/>
          <w:color w:val="000000" w:themeColor="text1"/>
          <w:sz w:val="48"/>
          <w:szCs w:val="48"/>
        </w:rPr>
      </w:pPr>
    </w:p>
    <w:p w:rsidR="00A264F3" w:rsidRDefault="00A264F3">
      <w:pPr>
        <w:jc w:val="center"/>
        <w:rPr>
          <w:b/>
          <w:color w:val="000000" w:themeColor="text1"/>
          <w:sz w:val="48"/>
          <w:szCs w:val="48"/>
        </w:rPr>
      </w:pPr>
    </w:p>
    <w:p w:rsidR="00A264F3" w:rsidRDefault="00C56B88">
      <w:pPr>
        <w:ind w:firstLineChars="250" w:firstLine="1205"/>
        <w:jc w:val="left"/>
        <w:rPr>
          <w:b/>
          <w:color w:val="000000" w:themeColor="text1"/>
          <w:sz w:val="48"/>
          <w:szCs w:val="48"/>
          <w:u w:val="single"/>
        </w:rPr>
      </w:pPr>
      <w:r>
        <w:rPr>
          <w:rFonts w:hint="eastAsia"/>
          <w:b/>
          <w:color w:val="000000" w:themeColor="text1"/>
          <w:sz w:val="48"/>
          <w:szCs w:val="48"/>
        </w:rPr>
        <w:t>班</w:t>
      </w:r>
      <w:r>
        <w:rPr>
          <w:rFonts w:hint="eastAsia"/>
          <w:b/>
          <w:color w:val="000000" w:themeColor="text1"/>
          <w:sz w:val="48"/>
          <w:szCs w:val="48"/>
        </w:rPr>
        <w:t xml:space="preserve">    </w:t>
      </w:r>
      <w:r>
        <w:rPr>
          <w:rFonts w:hint="eastAsia"/>
          <w:b/>
          <w:color w:val="000000" w:themeColor="text1"/>
          <w:sz w:val="48"/>
          <w:szCs w:val="48"/>
        </w:rPr>
        <w:t>级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 </w:t>
      </w:r>
      <w:r>
        <w:rPr>
          <w:b/>
          <w:color w:val="000000" w:themeColor="text1"/>
          <w:sz w:val="48"/>
          <w:szCs w:val="48"/>
          <w:u w:val="single"/>
        </w:rPr>
        <w:t>数</w:t>
      </w:r>
      <w:r>
        <w:rPr>
          <w:b/>
          <w:color w:val="000000" w:themeColor="text1"/>
          <w:sz w:val="48"/>
          <w:szCs w:val="48"/>
          <w:u w:val="single"/>
        </w:rPr>
        <w:t>172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</w:t>
      </w:r>
    </w:p>
    <w:p w:rsidR="00A264F3" w:rsidRDefault="00A264F3">
      <w:pPr>
        <w:jc w:val="center"/>
        <w:rPr>
          <w:b/>
          <w:color w:val="000000" w:themeColor="text1"/>
          <w:sz w:val="48"/>
          <w:szCs w:val="48"/>
        </w:rPr>
      </w:pPr>
    </w:p>
    <w:p w:rsidR="00A264F3" w:rsidRDefault="00C56B88">
      <w:pPr>
        <w:ind w:firstLineChars="250" w:firstLine="1205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学</w:t>
      </w:r>
      <w:r>
        <w:rPr>
          <w:rFonts w:hint="eastAsia"/>
          <w:b/>
          <w:color w:val="000000" w:themeColor="text1"/>
          <w:sz w:val="48"/>
          <w:szCs w:val="48"/>
        </w:rPr>
        <w:t xml:space="preserve">    </w:t>
      </w:r>
      <w:r>
        <w:rPr>
          <w:rFonts w:hint="eastAsia"/>
          <w:b/>
          <w:color w:val="000000" w:themeColor="text1"/>
          <w:sz w:val="48"/>
          <w:szCs w:val="48"/>
        </w:rPr>
        <w:t>号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10</w:t>
      </w:r>
      <w:r>
        <w:rPr>
          <w:b/>
          <w:color w:val="000000" w:themeColor="text1"/>
          <w:sz w:val="48"/>
          <w:szCs w:val="48"/>
          <w:u w:val="single"/>
        </w:rPr>
        <w:t>172911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  </w:t>
      </w:r>
    </w:p>
    <w:p w:rsidR="00A264F3" w:rsidRDefault="00C56B88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 xml:space="preserve">  </w:t>
      </w:r>
    </w:p>
    <w:p w:rsidR="00A264F3" w:rsidRDefault="00C56B88">
      <w:pPr>
        <w:ind w:firstLineChars="250" w:firstLine="1205"/>
        <w:rPr>
          <w:b/>
          <w:color w:val="000000" w:themeColor="text1"/>
          <w:sz w:val="48"/>
          <w:szCs w:val="48"/>
          <w:u w:val="single"/>
        </w:rPr>
      </w:pPr>
      <w:r>
        <w:rPr>
          <w:rFonts w:hint="eastAsia"/>
          <w:b/>
          <w:color w:val="000000" w:themeColor="text1"/>
          <w:sz w:val="48"/>
          <w:szCs w:val="48"/>
        </w:rPr>
        <w:t>姓</w:t>
      </w:r>
      <w:r>
        <w:rPr>
          <w:rFonts w:hint="eastAsia"/>
          <w:b/>
          <w:color w:val="000000" w:themeColor="text1"/>
          <w:sz w:val="48"/>
          <w:szCs w:val="48"/>
        </w:rPr>
        <w:t xml:space="preserve">    </w:t>
      </w:r>
      <w:r>
        <w:rPr>
          <w:rFonts w:hint="eastAsia"/>
          <w:b/>
          <w:color w:val="000000" w:themeColor="text1"/>
          <w:sz w:val="48"/>
          <w:szCs w:val="48"/>
        </w:rPr>
        <w:t>名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</w:t>
      </w:r>
      <w:r>
        <w:rPr>
          <w:b/>
          <w:color w:val="000000" w:themeColor="text1"/>
          <w:sz w:val="48"/>
          <w:szCs w:val="48"/>
          <w:u w:val="single"/>
        </w:rPr>
        <w:t>梁天一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    </w:t>
      </w:r>
    </w:p>
    <w:p w:rsidR="00A264F3" w:rsidRDefault="00A264F3">
      <w:pPr>
        <w:spacing w:line="360" w:lineRule="auto"/>
        <w:rPr>
          <w:b/>
          <w:color w:val="000000" w:themeColor="text1"/>
          <w:sz w:val="48"/>
          <w:szCs w:val="48"/>
        </w:rPr>
      </w:pPr>
    </w:p>
    <w:p w:rsidR="00A264F3" w:rsidRDefault="00C56B88">
      <w:pPr>
        <w:spacing w:line="360" w:lineRule="auto"/>
        <w:rPr>
          <w:b/>
          <w:color w:val="000000" w:themeColor="text1"/>
          <w:sz w:val="48"/>
          <w:szCs w:val="48"/>
          <w:u w:val="single"/>
        </w:rPr>
      </w:pPr>
      <w:r>
        <w:rPr>
          <w:rFonts w:hint="eastAsia"/>
          <w:b/>
          <w:color w:val="000000" w:themeColor="text1"/>
          <w:sz w:val="48"/>
          <w:szCs w:val="48"/>
        </w:rPr>
        <w:t xml:space="preserve">     </w:t>
      </w:r>
      <w:r>
        <w:rPr>
          <w:rFonts w:hint="eastAsia"/>
          <w:b/>
          <w:color w:val="000000" w:themeColor="text1"/>
          <w:sz w:val="48"/>
          <w:szCs w:val="48"/>
        </w:rPr>
        <w:t>批阅教师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  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>赵宏庆</w:t>
      </w:r>
      <w:r>
        <w:rPr>
          <w:rFonts w:hint="eastAsia"/>
          <w:b/>
          <w:color w:val="000000" w:themeColor="text1"/>
          <w:sz w:val="48"/>
          <w:szCs w:val="48"/>
          <w:u w:val="single"/>
        </w:rPr>
        <w:t xml:space="preserve">      </w:t>
      </w:r>
    </w:p>
    <w:p w:rsidR="00A264F3" w:rsidRDefault="00A264F3">
      <w:pPr>
        <w:spacing w:line="360" w:lineRule="auto"/>
        <w:jc w:val="center"/>
        <w:rPr>
          <w:b/>
          <w:color w:val="000000" w:themeColor="text1"/>
          <w:sz w:val="48"/>
          <w:szCs w:val="48"/>
          <w:u w:val="single"/>
        </w:rPr>
      </w:pPr>
    </w:p>
    <w:p w:rsidR="00A264F3" w:rsidRDefault="00A264F3">
      <w:pPr>
        <w:spacing w:line="360" w:lineRule="auto"/>
        <w:jc w:val="center"/>
        <w:rPr>
          <w:b/>
          <w:color w:val="000000" w:themeColor="text1"/>
          <w:sz w:val="48"/>
          <w:szCs w:val="48"/>
          <w:u w:val="single"/>
        </w:rPr>
      </w:pPr>
    </w:p>
    <w:p w:rsidR="00A264F3" w:rsidRDefault="00A264F3">
      <w:pPr>
        <w:jc w:val="center"/>
        <w:rPr>
          <w:rFonts w:eastAsia="黑体"/>
          <w:color w:val="000000" w:themeColor="text1"/>
          <w:spacing w:val="20"/>
          <w:sz w:val="28"/>
        </w:rPr>
      </w:pPr>
    </w:p>
    <w:p w:rsidR="00A264F3" w:rsidRDefault="00A264F3">
      <w:pPr>
        <w:jc w:val="center"/>
        <w:rPr>
          <w:rFonts w:eastAsia="黑体"/>
          <w:color w:val="000000" w:themeColor="text1"/>
          <w:spacing w:val="20"/>
          <w:sz w:val="28"/>
        </w:rPr>
      </w:pPr>
    </w:p>
    <w:p w:rsidR="00A264F3" w:rsidRDefault="00C56B88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实验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实现简单的直线作图</w:t>
      </w:r>
    </w:p>
    <w:p w:rsidR="00A264F3" w:rsidRDefault="00A264F3">
      <w:pPr>
        <w:jc w:val="center"/>
        <w:rPr>
          <w:color w:val="000000" w:themeColor="text1"/>
        </w:rPr>
      </w:pPr>
    </w:p>
    <w:p w:rsidR="00A264F3" w:rsidRDefault="00C56B88" w:rsidP="00B55D45">
      <w:pPr>
        <w:pStyle w:val="1"/>
      </w:pPr>
      <w:r>
        <w:rPr>
          <w:rFonts w:hint="eastAsia"/>
        </w:rPr>
        <w:t>实验目的及要求</w:t>
      </w:r>
    </w:p>
    <w:p w:rsidR="00A264F3" w:rsidRDefault="00C56B8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目</w:t>
      </w:r>
      <w:r>
        <w:rPr>
          <w:rFonts w:hint="eastAsia"/>
          <w:color w:val="000000" w:themeColor="text1"/>
        </w:rPr>
        <w:t>的：掌握</w:t>
      </w:r>
      <w:r>
        <w:rPr>
          <w:rFonts w:hint="eastAsia"/>
          <w:color w:val="000000" w:themeColor="text1"/>
        </w:rPr>
        <w:t>VC++</w:t>
      </w:r>
      <w:r>
        <w:rPr>
          <w:rFonts w:hint="eastAsia"/>
          <w:color w:val="000000" w:themeColor="text1"/>
        </w:rPr>
        <w:t>基本的作图方法。</w:t>
      </w:r>
      <w:r>
        <w:rPr>
          <w:rFonts w:hint="eastAsia"/>
          <w:color w:val="000000" w:themeColor="text1"/>
        </w:rPr>
        <w:t xml:space="preserve"> </w:t>
      </w:r>
    </w:p>
    <w:p w:rsidR="00A264F3" w:rsidRDefault="00C56B8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要求：</w:t>
      </w:r>
      <w:r>
        <w:rPr>
          <w:rFonts w:hint="eastAsia"/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实现中点画圆法</w:t>
      </w:r>
    </w:p>
    <w:p w:rsidR="00A264F3" w:rsidRDefault="00C56B8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2 </w:t>
      </w:r>
      <w:r>
        <w:rPr>
          <w:rFonts w:hint="eastAsia"/>
          <w:color w:val="000000" w:themeColor="text1"/>
        </w:rPr>
        <w:t>实现内点表示的四连通区域的递归填充算法</w:t>
      </w:r>
      <w:r>
        <w:rPr>
          <w:rFonts w:hint="eastAsia"/>
          <w:color w:val="000000" w:themeColor="text1"/>
        </w:rPr>
        <w:t>---FloodFill4</w:t>
      </w:r>
      <w:r>
        <w:rPr>
          <w:rFonts w:hint="eastAsia"/>
          <w:color w:val="000000" w:themeColor="text1"/>
        </w:rPr>
        <w:t>法</w:t>
      </w:r>
      <w:r>
        <w:rPr>
          <w:rFonts w:hint="eastAsia"/>
          <w:color w:val="000000" w:themeColor="text1"/>
        </w:rPr>
        <w:t xml:space="preserve"> P43</w:t>
      </w:r>
    </w:p>
    <w:p w:rsidR="00A264F3" w:rsidRDefault="00C56B8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3 </w:t>
      </w:r>
      <w:r>
        <w:rPr>
          <w:rFonts w:hint="eastAsia"/>
          <w:color w:val="000000" w:themeColor="text1"/>
        </w:rPr>
        <w:t>实现边界表示的四连通区域的递归填充算法</w:t>
      </w:r>
      <w:r>
        <w:rPr>
          <w:rFonts w:hint="eastAsia"/>
          <w:color w:val="000000" w:themeColor="text1"/>
        </w:rPr>
        <w:t>---BoundaryFill4</w:t>
      </w:r>
      <w:r>
        <w:rPr>
          <w:rFonts w:hint="eastAsia"/>
          <w:color w:val="000000" w:themeColor="text1"/>
        </w:rPr>
        <w:t>法</w:t>
      </w:r>
      <w:r>
        <w:rPr>
          <w:rFonts w:hint="eastAsia"/>
          <w:color w:val="000000" w:themeColor="text1"/>
        </w:rPr>
        <w:t xml:space="preserve"> P43</w:t>
      </w:r>
    </w:p>
    <w:p w:rsidR="00A264F3" w:rsidRDefault="00C56B88" w:rsidP="00B55D45">
      <w:pPr>
        <w:pStyle w:val="1"/>
      </w:pPr>
      <w:r>
        <w:rPr>
          <w:rFonts w:hint="eastAsia"/>
        </w:rPr>
        <w:t>实验步骤</w:t>
      </w:r>
    </w:p>
    <w:p w:rsidR="00A264F3" w:rsidRDefault="00C56B88" w:rsidP="00B55D45">
      <w:pPr>
        <w:pStyle w:val="2"/>
      </w:pPr>
      <w:r>
        <w:rPr>
          <w:rFonts w:hint="eastAsia"/>
        </w:rPr>
        <w:t>中点画圆法</w:t>
      </w:r>
    </w:p>
    <w:p w:rsidR="00A264F3" w:rsidRDefault="00C56B88" w:rsidP="00B55D45">
      <w:pPr>
        <w:pStyle w:val="3"/>
      </w:pPr>
      <w:r>
        <w:rPr>
          <w:rFonts w:hint="eastAsia"/>
        </w:rPr>
        <w:t>代码：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100 + 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55D45" w:rsidRDefault="00C438A3" w:rsidP="00C438A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C438A3" w:rsidRDefault="00C438A3" w:rsidP="00C438A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CMFCApplication5Doc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MidPoints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0, 0));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DrawScene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DDALine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200, 200, RGB(255, 0, 0));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Bresenham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800, 200, RGB(255, 0, 0));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NULL);</w:t>
      </w:r>
    </w:p>
    <w:p w:rsidR="00C438A3" w:rsidRDefault="00C438A3" w:rsidP="00C438A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C438A3" w:rsidRDefault="00C438A3" w:rsidP="00C438A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MidPoints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0; 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e = 1 -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x, y,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(x &lt;= y)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&lt; 0)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 += 2 * x + 3;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 += 2 * (x - y) + 5;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y--;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x++;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x, y,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438A3" w:rsidRDefault="00C438A3" w:rsidP="00C438A3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264F3" w:rsidRDefault="00C56B88" w:rsidP="00B55D45">
      <w:pPr>
        <w:pStyle w:val="3"/>
      </w:pPr>
      <w:r>
        <w:rPr>
          <w:rFonts w:hint="eastAsia"/>
        </w:rPr>
        <w:t>绘图界面：</w:t>
      </w:r>
    </w:p>
    <w:p w:rsidR="00C438A3" w:rsidRDefault="00C438A3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64DA4C56" wp14:editId="3ADEFBDA">
            <wp:extent cx="4390476" cy="25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C438A3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2A4A18BC" wp14:editId="3B7CDF4A">
            <wp:extent cx="5274310" cy="2732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8A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9FF45F" wp14:editId="72FCD159">
            <wp:extent cx="5274310" cy="1165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C56B88" w:rsidP="00B55D45">
      <w:pPr>
        <w:pStyle w:val="3"/>
      </w:pPr>
      <w:r>
        <w:rPr>
          <w:rFonts w:hint="eastAsia"/>
        </w:rPr>
        <w:t>运行结果：</w:t>
      </w:r>
    </w:p>
    <w:p w:rsidR="00A264F3" w:rsidRDefault="001537AF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60546956" wp14:editId="5D328ACD">
            <wp:extent cx="5274310" cy="3098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C56B88" w:rsidP="00B55D45">
      <w:pPr>
        <w:pStyle w:val="2"/>
      </w:pPr>
      <w:r>
        <w:rPr>
          <w:rFonts w:hint="eastAsia"/>
        </w:rPr>
        <w:t>FloodFill4</w:t>
      </w:r>
      <w:r>
        <w:rPr>
          <w:rFonts w:hint="eastAsia"/>
        </w:rPr>
        <w:t>法</w:t>
      </w:r>
    </w:p>
    <w:p w:rsidR="00A264F3" w:rsidRDefault="00C56B88" w:rsidP="00B55D45">
      <w:pPr>
        <w:pStyle w:val="3"/>
      </w:pPr>
      <w:r>
        <w:rPr>
          <w:rFonts w:hint="eastAsia"/>
        </w:rPr>
        <w:t>代码：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CMFCApplication5Doc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MidPoints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50, RGB(255, 0, 0));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-&gt;Rectangle(50, 50, 100, 100);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创建一个矩形区域以用来填充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60, 70,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(255, 255, 255),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0, 0));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将原来的白色矩形的内部填充为红色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DrawScene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DDALine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200, 200, RGB(255, 0, 0));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Bresenham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800, 200, RGB(255, 0, 0));</w:t>
      </w:r>
    </w:p>
    <w:p w:rsidR="00C438A3" w:rsidRDefault="00C438A3" w:rsidP="00C438A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NULL);</w:t>
      </w:r>
    </w:p>
    <w:p w:rsidR="009D2482" w:rsidRDefault="00C438A3" w:rsidP="009D2482">
      <w:r>
        <w:t>}</w:t>
      </w:r>
    </w:p>
    <w:p w:rsidR="009D2482" w:rsidRDefault="009D2482" w:rsidP="009D2482"/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FloodFill4(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2482" w:rsidRDefault="009D2482" w:rsidP="009D24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D2482" w:rsidRDefault="009D2482" w:rsidP="009D2482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264F3" w:rsidRDefault="00C56B88" w:rsidP="00C438A3">
      <w:pPr>
        <w:pStyle w:val="3"/>
      </w:pPr>
      <w:r>
        <w:br/>
      </w:r>
      <w:r>
        <w:rPr>
          <w:rFonts w:hint="eastAsia"/>
        </w:rPr>
        <w:t>绘图界面：</w:t>
      </w:r>
    </w:p>
    <w:p w:rsidR="00A264F3" w:rsidRDefault="00C438A3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6ABBE27D" wp14:editId="244E28B8">
            <wp:extent cx="5274310" cy="19538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C56B88" w:rsidP="00B55D45">
      <w:pPr>
        <w:pStyle w:val="3"/>
      </w:pPr>
      <w:r>
        <w:rPr>
          <w:rFonts w:hint="eastAsia"/>
        </w:rPr>
        <w:t>运行结果：</w:t>
      </w:r>
    </w:p>
    <w:p w:rsidR="00A264F3" w:rsidRDefault="00C438A3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710DFDED" wp14:editId="16CBF638">
            <wp:extent cx="5274310" cy="2745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C56B88" w:rsidP="00B55D45">
      <w:pPr>
        <w:pStyle w:val="2"/>
      </w:pPr>
      <w:r>
        <w:rPr>
          <w:rFonts w:hint="eastAsia"/>
        </w:rPr>
        <w:t>BoundaryFill4</w:t>
      </w:r>
      <w:r>
        <w:rPr>
          <w:rFonts w:hint="eastAsia"/>
        </w:rPr>
        <w:t>法</w:t>
      </w:r>
    </w:p>
    <w:p w:rsidR="00A264F3" w:rsidRDefault="00C56B88" w:rsidP="00B55D45">
      <w:pPr>
        <w:pStyle w:val="3"/>
      </w:pPr>
      <w:r>
        <w:rPr>
          <w:rFonts w:hint="eastAsia"/>
        </w:rPr>
        <w:t>代码：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OPEGNGLView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80, 80, 100, 100);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89, 90,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0, 0),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CMFC_OPEGNGLDoc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DrawScene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NULL);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TODO: add draw code for native data here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100, 100);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200, 200);</w:t>
      </w: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OPEGNGLView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BoundaryFill4(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color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color !=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color !=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264F3" w:rsidRDefault="00C56B88" w:rsidP="00FE2729">
      <w:pPr>
        <w:pStyle w:val="3"/>
      </w:pPr>
      <w:r>
        <w:br/>
      </w:r>
      <w:r>
        <w:rPr>
          <w:rFonts w:hint="eastAsia"/>
        </w:rPr>
        <w:t>绘图界面：</w:t>
      </w:r>
    </w:p>
    <w:p w:rsidR="00A264F3" w:rsidRDefault="00FE2729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143AF7DD" wp14:editId="09EDBF27">
            <wp:extent cx="5274310" cy="17576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FE2729">
      <w:pPr>
        <w:ind w:left="105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7FB480" wp14:editId="4FD08B04">
            <wp:extent cx="5274310" cy="16529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ind w:left="1050"/>
        <w:rPr>
          <w:color w:val="000000" w:themeColor="text1"/>
        </w:rPr>
      </w:pPr>
    </w:p>
    <w:p w:rsidR="00A264F3" w:rsidRDefault="00C56B88" w:rsidP="00B55D45">
      <w:pPr>
        <w:pStyle w:val="3"/>
      </w:pPr>
      <w:r>
        <w:rPr>
          <w:rFonts w:hint="eastAsia"/>
        </w:rPr>
        <w:t>运行结果：</w:t>
      </w:r>
    </w:p>
    <w:p w:rsidR="00A264F3" w:rsidRDefault="00FE2729">
      <w:pPr>
        <w:ind w:left="1050"/>
        <w:rPr>
          <w:color w:val="000000" w:themeColor="text1"/>
        </w:rPr>
      </w:pPr>
      <w:r>
        <w:rPr>
          <w:noProof/>
        </w:rPr>
        <w:drawing>
          <wp:inline distT="0" distB="0" distL="0" distR="0" wp14:anchorId="3418FF51" wp14:editId="7514C778">
            <wp:extent cx="52743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ind w:left="1050"/>
        <w:rPr>
          <w:color w:val="000000" w:themeColor="text1"/>
        </w:rPr>
      </w:pPr>
    </w:p>
    <w:p w:rsidR="00A264F3" w:rsidRDefault="00A264F3">
      <w:pPr>
        <w:ind w:firstLineChars="200" w:firstLine="420"/>
        <w:rPr>
          <w:color w:val="000000" w:themeColor="text1"/>
        </w:rPr>
      </w:pPr>
    </w:p>
    <w:p w:rsidR="00A264F3" w:rsidRDefault="00C56B88" w:rsidP="00B55D45">
      <w:pPr>
        <w:pStyle w:val="1"/>
      </w:pPr>
      <w:r>
        <w:rPr>
          <w:rFonts w:hint="eastAsia"/>
        </w:rPr>
        <w:t>核心算法</w:t>
      </w:r>
    </w:p>
    <w:p w:rsidR="00FE2729" w:rsidRDefault="00FE2729" w:rsidP="00FE2729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中点画圆法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100 + -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100 -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CMFCApplication5Doc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MidPoints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50,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DrawScene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DDALine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200, 200, RGB(255,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Bresenham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800, 200, RGB(255,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NULL);</w:t>
      </w: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MidPoints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0; 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e = 1 -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x, y,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(x &lt;= y)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&lt; 0)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 += 2 * x + 3;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e += 2 * (x - y) + 5;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y--;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x++;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CirclePoints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x, y,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E2729" w:rsidRDefault="00FE2729" w:rsidP="00FE2729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264F3" w:rsidRDefault="00C56B88">
      <w:pPr>
        <w:ind w:left="420"/>
        <w:rPr>
          <w:color w:val="000000" w:themeColor="text1"/>
        </w:rPr>
      </w:pPr>
      <w:r>
        <w:rPr>
          <w:color w:val="000000" w:themeColor="text1"/>
        </w:rPr>
        <w:br/>
      </w:r>
    </w:p>
    <w:p w:rsidR="00FE2729" w:rsidRDefault="00FE2729" w:rsidP="00FE2729">
      <w:pPr>
        <w:pStyle w:val="2"/>
        <w:numPr>
          <w:ilvl w:val="0"/>
          <w:numId w:val="0"/>
        </w:numPr>
        <w:ind w:left="1410" w:hanging="360"/>
      </w:pPr>
      <w:r>
        <w:rPr>
          <w:rFonts w:hint="eastAsia"/>
        </w:rPr>
        <w:t>FloodFill4</w:t>
      </w:r>
      <w:r>
        <w:rPr>
          <w:rFonts w:hint="eastAsia"/>
        </w:rPr>
        <w:t>法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CMFCApplication5Doc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MidPoints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50, RGB(255,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-&gt;Rectangle(50, 50, 100, 100);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创建一个矩形区域以用来填充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60, 70,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(255, 255, 255),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0, 0));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将原来的白色矩形的内部填充为红色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DrawScene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DDALine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200, 200, RGB(255,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Bresenham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100, 100, 800, 200, RGB(255,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NULL);</w:t>
      </w:r>
    </w:p>
    <w:p w:rsidR="00FE2729" w:rsidRDefault="00FE2729" w:rsidP="00FE2729">
      <w:r>
        <w:t>}</w:t>
      </w:r>
    </w:p>
    <w:p w:rsidR="00FE2729" w:rsidRDefault="00FE2729" w:rsidP="00FE2729"/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CMFCApplication5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FloodFill4(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FloodFill4(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oldcolor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E2729" w:rsidRDefault="00FE2729" w:rsidP="00FE2729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E2729" w:rsidRDefault="00FE2729" w:rsidP="00FE2729">
      <w:pPr>
        <w:pStyle w:val="2"/>
        <w:numPr>
          <w:ilvl w:val="0"/>
          <w:numId w:val="0"/>
        </w:numPr>
      </w:pPr>
      <w:r>
        <w:rPr>
          <w:rFonts w:hint="eastAsia"/>
        </w:rPr>
        <w:t>BoundaryFill4</w:t>
      </w:r>
      <w:r>
        <w:rPr>
          <w:rFonts w:hint="eastAsia"/>
        </w:rPr>
        <w:t>法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OPEGNGLView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80, 80, 100, 100);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89, 90, </w:t>
      </w:r>
      <w:proofErr w:type="gram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0, 0, 0),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0, 0));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CMFC_OPEGNGLDoc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在此处为本机数据添加绘制代码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m_hRC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DrawScene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wglMakeCurrent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 NULL);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TODO: add draw code for native data here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100, 100);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200, 200);</w:t>
      </w: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CMFC_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OPEGNGLView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BoundaryFill4(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color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color !=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color !=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BoundaryFill4(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boundarycolor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newcolor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E2729" w:rsidRDefault="00FE2729" w:rsidP="00FE272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E2729" w:rsidRDefault="00FE2729" w:rsidP="00FE2729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264F3" w:rsidRDefault="00A264F3">
      <w:pPr>
        <w:ind w:left="420"/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C56B88" w:rsidP="00C438A3">
      <w:pPr>
        <w:pStyle w:val="1"/>
      </w:pPr>
      <w:r>
        <w:rPr>
          <w:rFonts w:hint="eastAsia"/>
        </w:rPr>
        <w:t>程序调试及运行结果的自我分析与自我评价</w:t>
      </w:r>
    </w:p>
    <w:p w:rsidR="00C438A3" w:rsidRDefault="00C438A3" w:rsidP="00C438A3">
      <w:r>
        <w:rPr>
          <w:rFonts w:hint="eastAsia"/>
        </w:rPr>
        <w:t>不要</w:t>
      </w:r>
      <w:r w:rsidR="00C56B88">
        <w:rPr>
          <w:rFonts w:hint="eastAsia"/>
        </w:rPr>
        <w:t>在填充区域时</w:t>
      </w:r>
      <w:r>
        <w:rPr>
          <w:rFonts w:hint="eastAsia"/>
        </w:rPr>
        <w:t>设置区域过大，否则会内存溢出，比如这样</w:t>
      </w:r>
    </w:p>
    <w:p w:rsidR="00C438A3" w:rsidRPr="00C438A3" w:rsidRDefault="00C438A3" w:rsidP="00C438A3">
      <w:pPr>
        <w:rPr>
          <w:rFonts w:hint="eastAsia"/>
        </w:rPr>
      </w:pPr>
      <w:r>
        <w:rPr>
          <w:noProof/>
        </w:rPr>
        <w:drawing>
          <wp:inline distT="0" distB="0" distL="0" distR="0" wp14:anchorId="34E8431A" wp14:editId="48D9C73F">
            <wp:extent cx="5274310" cy="2178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C56B8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在进行中点画圆法的时候需要将圆心设置在图中央</w:t>
      </w:r>
      <w:r>
        <w:rPr>
          <w:rFonts w:hint="eastAsia"/>
          <w:color w:val="000000" w:themeColor="text1"/>
        </w:rPr>
        <w:t>以显示完整的圆；</w:t>
      </w:r>
    </w:p>
    <w:p w:rsidR="00A264F3" w:rsidRDefault="00C56B8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boundaryfill</w:t>
      </w:r>
      <w:proofErr w:type="spellEnd"/>
      <w:r>
        <w:rPr>
          <w:rFonts w:hint="eastAsia"/>
          <w:color w:val="000000" w:themeColor="text1"/>
        </w:rPr>
        <w:t>时要把初始点设置在设置区域里面，不然就会根据函数往迭代向着下边一直延伸，内存爆掉</w:t>
      </w:r>
      <w:bookmarkStart w:id="0" w:name="_GoBack"/>
      <w:bookmarkEnd w:id="0"/>
    </w:p>
    <w:p w:rsidR="00A264F3" w:rsidRDefault="00A264F3">
      <w:pPr>
        <w:ind w:left="420"/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p w:rsidR="00A264F3" w:rsidRDefault="00A264F3">
      <w:pPr>
        <w:rPr>
          <w:color w:val="000000" w:themeColor="text1"/>
        </w:rPr>
      </w:pPr>
    </w:p>
    <w:sectPr w:rsidR="00A264F3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6B88">
      <w:r>
        <w:separator/>
      </w:r>
    </w:p>
  </w:endnote>
  <w:endnote w:type="continuationSeparator" w:id="0">
    <w:p w:rsidR="00000000" w:rsidRDefault="00C5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Noto Serif CJK JP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altName w:val="DejaVu Math TeX Gyr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56B88">
      <w:r>
        <w:separator/>
      </w:r>
    </w:p>
  </w:footnote>
  <w:footnote w:type="continuationSeparator" w:id="0">
    <w:p w:rsidR="00000000" w:rsidRDefault="00C56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F3" w:rsidRDefault="00A264F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211A"/>
    <w:multiLevelType w:val="multilevel"/>
    <w:tmpl w:val="E3746F3E"/>
    <w:lvl w:ilvl="0">
      <w:start w:val="1"/>
      <w:numFmt w:val="japaneseCounting"/>
      <w:pStyle w:val="1"/>
      <w:lvlText w:val="%1．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604164A"/>
    <w:multiLevelType w:val="multilevel"/>
    <w:tmpl w:val="FA2C0F0C"/>
    <w:lvl w:ilvl="0">
      <w:start w:val="1"/>
      <w:numFmt w:val="decimal"/>
      <w:pStyle w:val="2"/>
      <w:lvlText w:val="%1、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420"/>
      </w:pPr>
    </w:lvl>
    <w:lvl w:ilvl="2">
      <w:start w:val="1"/>
      <w:numFmt w:val="lowerRoman"/>
      <w:lvlText w:val="%3."/>
      <w:lvlJc w:val="right"/>
      <w:pPr>
        <w:ind w:left="2310" w:hanging="420"/>
      </w:pPr>
    </w:lvl>
    <w:lvl w:ilvl="3">
      <w:start w:val="1"/>
      <w:numFmt w:val="decimal"/>
      <w:lvlText w:val="%4."/>
      <w:lvlJc w:val="left"/>
      <w:pPr>
        <w:ind w:left="2730" w:hanging="420"/>
      </w:pPr>
    </w:lvl>
    <w:lvl w:ilvl="4">
      <w:start w:val="1"/>
      <w:numFmt w:val="lowerLetter"/>
      <w:lvlText w:val="%5)"/>
      <w:lvlJc w:val="left"/>
      <w:pPr>
        <w:ind w:left="3150" w:hanging="420"/>
      </w:pPr>
    </w:lvl>
    <w:lvl w:ilvl="5">
      <w:start w:val="1"/>
      <w:numFmt w:val="lowerRoman"/>
      <w:lvlText w:val="%6."/>
      <w:lvlJc w:val="right"/>
      <w:pPr>
        <w:ind w:left="3570" w:hanging="420"/>
      </w:pPr>
    </w:lvl>
    <w:lvl w:ilvl="6">
      <w:start w:val="1"/>
      <w:numFmt w:val="decimal"/>
      <w:lvlText w:val="%7."/>
      <w:lvlJc w:val="left"/>
      <w:pPr>
        <w:ind w:left="3990" w:hanging="420"/>
      </w:pPr>
    </w:lvl>
    <w:lvl w:ilvl="7">
      <w:start w:val="1"/>
      <w:numFmt w:val="lowerLetter"/>
      <w:lvlText w:val="%8)"/>
      <w:lvlJc w:val="left"/>
      <w:pPr>
        <w:ind w:left="4410" w:hanging="420"/>
      </w:pPr>
    </w:lvl>
    <w:lvl w:ilvl="8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1C"/>
    <w:rsid w:val="F7BE0069"/>
    <w:rsid w:val="001537AF"/>
    <w:rsid w:val="00500183"/>
    <w:rsid w:val="005A45A5"/>
    <w:rsid w:val="006D6D1C"/>
    <w:rsid w:val="0070030B"/>
    <w:rsid w:val="009D2482"/>
    <w:rsid w:val="00A264F3"/>
    <w:rsid w:val="00B33BF7"/>
    <w:rsid w:val="00B41A4D"/>
    <w:rsid w:val="00B55D45"/>
    <w:rsid w:val="00C438A3"/>
    <w:rsid w:val="00C56B88"/>
    <w:rsid w:val="00C61437"/>
    <w:rsid w:val="00F540DD"/>
    <w:rsid w:val="00FD4C8B"/>
    <w:rsid w:val="00F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526E"/>
  <w15:docId w15:val="{0982CF7D-9010-4266-A1D3-F75BC5D5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B55D45"/>
    <w:pPr>
      <w:numPr>
        <w:numId w:val="1"/>
      </w:numPr>
      <w:outlineLvl w:val="0"/>
    </w:pPr>
    <w:rPr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B55D45"/>
    <w:pPr>
      <w:numPr>
        <w:numId w:val="2"/>
      </w:numPr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B55D45"/>
    <w:pPr>
      <w:ind w:left="1050"/>
      <w:outlineLvl w:val="2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5D45"/>
    <w:rPr>
      <w:rFonts w:ascii="Times New Roman" w:eastAsia="宋体" w:hAnsi="Times New Roman" w:cs="Times New Roman"/>
      <w:color w:val="000000" w:themeColor="text1"/>
      <w:kern w:val="2"/>
      <w:sz w:val="21"/>
      <w:szCs w:val="24"/>
    </w:rPr>
  </w:style>
  <w:style w:type="character" w:customStyle="1" w:styleId="30">
    <w:name w:val="标题 3 字符"/>
    <w:basedOn w:val="a0"/>
    <w:link w:val="3"/>
    <w:uiPriority w:val="9"/>
    <w:rsid w:val="00B55D45"/>
    <w:rPr>
      <w:rFonts w:ascii="Times New Roman" w:eastAsia="宋体" w:hAnsi="Times New Roman" w:cs="Times New Roman"/>
      <w:color w:val="000000" w:themeColor="tex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hwy sky</dc:creator>
  <cp:lastModifiedBy>Windows 用户</cp:lastModifiedBy>
  <cp:revision>11</cp:revision>
  <dcterms:created xsi:type="dcterms:W3CDTF">2018-04-17T20:41:00Z</dcterms:created>
  <dcterms:modified xsi:type="dcterms:W3CDTF">2019-04-05T12:08:00Z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