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23A63"/>
          <w:sz w:val="44"/>
        </w:rPr>
        <w:t>OCR 项目环境配置与运行指南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646E"/>
          <w:sz w:val="20"/>
        </w:rPr>
        <w:t>适用目录：C:\Users\lenovo\Desktop\OCR total　｜　Windows 11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4E7A"/>
          <w:sz w:val="30"/>
        </w:rPr>
        <w:t>1. 项目结构与端口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组件</w:t>
            </w:r>
          </w:p>
        </w:tc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目录</w:t>
            </w:r>
          </w:p>
        </w:tc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技术与版本</w:t>
            </w:r>
          </w:p>
        </w:tc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端口</w:t>
            </w:r>
          </w:p>
        </w:tc>
      </w:tr>
      <w:tr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Python OCR 服务</w:t>
            </w:r>
          </w:p>
        </w:tc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ocr-python-service</w:t>
            </w:r>
          </w:p>
        </w:tc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Python 3.10/3.11、Flask、PaddleOCR</w:t>
            </w:r>
          </w:p>
        </w:tc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5001</w:t>
            </w:r>
          </w:p>
        </w:tc>
      </w:tr>
      <w:tr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Java 业务后端</w:t>
            </w:r>
          </w:p>
        </w:tc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ocr-business-server</w:t>
            </w:r>
          </w:p>
        </w:tc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JDK 17、Maven 3.9+、Spring Boot</w:t>
            </w:r>
          </w:p>
        </w:tc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8080</w:t>
            </w:r>
          </w:p>
        </w:tc>
      </w:tr>
      <w:tr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Web 前端</w:t>
            </w:r>
          </w:p>
        </w:tc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ocr-web</w:t>
            </w:r>
          </w:p>
        </w:tc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Node.js LTS、npm、Vue 3、Vite</w:t>
            </w:r>
          </w:p>
        </w:tc>
        <w:tc>
          <w:tcPr>
            <w:tcW w:type="dxa" w:w="2578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5173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正确启动顺序：</w:t>
      </w:r>
      <w:r>
        <w:rPr>
          <w:rFonts w:ascii="Microsoft YaHei" w:hAnsi="Microsoft YaHei" w:eastAsia="Microsoft YaHei"/>
          <w:b w:val="0"/>
          <w:sz w:val="21"/>
        </w:rPr>
        <w:t>Python OCR 服务 → Java 后端 → Vue 前端。三个服务分别占用一个终端窗口，运行期间不要关闭。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4E7A"/>
          <w:sz w:val="30"/>
        </w:rPr>
        <w:t>2. Java 17 配置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JDK 安装目录：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C:\Users\lenovo\AppData\Local\Programs\Eclipse Adoptium\jdk-17.0.20.8-hotspot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用户环境变量：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JAVA_HOME=C:\Users\lenovo\AppData\Local\Programs\Eclipse Adoptium\jdk-17.0.20.8-hotspot</w:t>
      </w:r>
      <w:r>
        <w:br/>
      </w:r>
      <w:r>
        <w:rPr>
          <w:rFonts w:ascii="Consolas" w:hAnsi="Consolas" w:eastAsia="Consolas"/>
          <w:b w:val="0"/>
          <w:sz w:val="17"/>
        </w:rPr>
        <w:t>Path 新增：%JAVA_HOME%\bin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验证：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where java</w:t>
      </w:r>
      <w:r>
        <w:br/>
      </w:r>
      <w:r>
        <w:rPr>
          <w:rFonts w:ascii="Consolas" w:hAnsi="Consolas" w:eastAsia="Consolas"/>
          <w:b w:val="0"/>
          <w:sz w:val="17"/>
        </w:rPr>
        <w:t>java -version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应优先找到 Adoptium 路径并显示 Java 17。若仍找到 Java 8，检查系统 Path 中是否残留 Oracle 的 java8path 或 javapath。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4E7A"/>
          <w:sz w:val="30"/>
        </w:rPr>
        <w:t>3. Maven 配置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MAVEN_HOME=C:\Users\lenovo\Desktop\apache-maven-3.9.16</w:t>
      </w:r>
      <w:r>
        <w:br/>
      </w:r>
      <w:r>
        <w:rPr>
          <w:rFonts w:ascii="Consolas" w:hAnsi="Consolas" w:eastAsia="Consolas"/>
          <w:b w:val="0"/>
          <w:sz w:val="17"/>
        </w:rPr>
        <w:t>Path 新增：C:\Users\lenovo\Desktop\apache-maven-3.9.16\bin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echo %MAVEN_HOME%</w:t>
      </w:r>
      <w:r>
        <w:br/>
      </w:r>
      <w:r>
        <w:rPr>
          <w:rFonts w:ascii="Consolas" w:hAnsi="Consolas" w:eastAsia="Consolas"/>
          <w:b w:val="0"/>
          <w:sz w:val="17"/>
        </w:rPr>
        <w:t>where mvn</w:t>
      </w:r>
      <w:r>
        <w:br/>
      </w:r>
      <w:r>
        <w:rPr>
          <w:rFonts w:ascii="Consolas" w:hAnsi="Consolas" w:eastAsia="Consolas"/>
          <w:b w:val="0"/>
          <w:sz w:val="17"/>
        </w:rPr>
        <w:t>mvn -version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结果应包含 Maven 3.9.16 和 Java 17。若在 VS Code 内修改环境变量，需要彻底关闭所有 Code.exe 后重新打开。</w:t>
      </w:r>
    </w:p>
    <w:p>
      <w:pPr>
        <w:sectPr>
          <w:footerReference w:type="default" r:id="rId9"/>
          <w:pgSz w:w="12240" w:h="15840"/>
          <w:pgMar w:top="850" w:right="964" w:bottom="850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74E7A"/>
          <w:sz w:val="30"/>
        </w:rPr>
        <w:t>4. Python OCR 环境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推荐 Python 3.10 或 3.11（64 位），不要使用 Python 3.13。当前虚拟环境名为 jrrg。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4E7A"/>
          <w:sz w:val="23"/>
        </w:rPr>
        <w:t>激活环境并安装依赖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conda activate jrrg</w:t>
      </w:r>
      <w:r>
        <w:br/>
      </w:r>
      <w:r>
        <w:rPr>
          <w:rFonts w:ascii="Consolas" w:hAnsi="Consolas" w:eastAsia="Consolas"/>
          <w:b w:val="0"/>
          <w:sz w:val="17"/>
        </w:rPr>
        <w:t>python --version</w:t>
      </w:r>
      <w:r>
        <w:br/>
      </w:r>
      <w:r>
        <w:rPr>
          <w:rFonts w:ascii="Consolas" w:hAnsi="Consolas" w:eastAsia="Consolas"/>
          <w:b w:val="0"/>
          <w:sz w:val="17"/>
        </w:rPr>
        <w:t>cd /d "C:\Users\lenovo\Desktop\OCR total\ocr-python-service"</w:t>
      </w:r>
      <w:r>
        <w:br/>
      </w:r>
      <w:r>
        <w:rPr>
          <w:rFonts w:ascii="Consolas" w:hAnsi="Consolas" w:eastAsia="Consolas"/>
          <w:b w:val="0"/>
          <w:sz w:val="17"/>
        </w:rPr>
        <w:t>python -m pip install --upgrade pip</w:t>
      </w:r>
      <w:r>
        <w:br/>
      </w:r>
      <w:r>
        <w:rPr>
          <w:rFonts w:ascii="Consolas" w:hAnsi="Consolas" w:eastAsia="Consolas"/>
          <w:b w:val="0"/>
          <w:sz w:val="17"/>
        </w:rPr>
        <w:t>python -m pip install -r requirements.txt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不在 Python 服务目录时，可以使用完整路径：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python -m pip install -r "C:\Users\lenovo\Desktop\OCR total\ocr-python-service\requirements.txt"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4E7A"/>
          <w:sz w:val="23"/>
        </w:rPr>
        <w:t>创建 .env 配置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cd /d "C:\Users\lenovo\Desktop\OCR total\ocr-python-service"</w:t>
      </w:r>
      <w:r>
        <w:br/>
      </w:r>
      <w:r>
        <w:rPr>
          <w:rFonts w:ascii="Consolas" w:hAnsi="Consolas" w:eastAsia="Consolas"/>
          <w:b w:val="0"/>
          <w:sz w:val="17"/>
        </w:rPr>
        <w:t>copy .env.example .env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没有安装 Tesseract 时：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TESSERACT_CMD=</w:t>
      </w:r>
      <w:r>
        <w:br/>
      </w:r>
      <w:r>
        <w:rPr>
          <w:rFonts w:ascii="Consolas" w:hAnsi="Consolas" w:eastAsia="Consolas"/>
          <w:b w:val="0"/>
          <w:sz w:val="17"/>
        </w:rPr>
        <w:t>VERIFY_WITH_TESSERACT=false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已安装 Tesseract 及中英文语言包时：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TESSERACT_CMD=C:\Program Files\Tesseract-OCR\tesseract.exe</w:t>
      </w:r>
      <w:r>
        <w:br/>
      </w:r>
      <w:r>
        <w:rPr>
          <w:rFonts w:ascii="Consolas" w:hAnsi="Consolas" w:eastAsia="Consolas"/>
          <w:b w:val="0"/>
          <w:sz w:val="17"/>
        </w:rPr>
        <w:t>TESSERACT_LANG=chi_sim+eng</w:t>
      </w:r>
      <w:r>
        <w:br/>
      </w:r>
      <w:r>
        <w:rPr>
          <w:rFonts w:ascii="Consolas" w:hAnsi="Consolas" w:eastAsia="Consolas"/>
          <w:b w:val="0"/>
          <w:sz w:val="17"/>
        </w:rPr>
        <w:t>VERIFY_WITH_TESSERACT=true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4E7A"/>
          <w:sz w:val="23"/>
        </w:rPr>
        <w:t>Windows CPU 的 oneDNN 兼容处理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出现 ConvertPirAttribute2RuntimeAttribute not support 时，在 .env 增加：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FLAGS_use_mkldnn=0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若仍报错，在 ocr_service\ocr_engine.py 创建 PaddleOCR 的参数中加入：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enable_mkldnn=False,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RequestsDependencyWarning、没有 ccache、模型已缓存等通常不是致命错误。真正原因应查看 Traceback 的最后几行。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4E7A"/>
          <w:sz w:val="23"/>
        </w:rPr>
        <w:t>启动与健康检查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cd /d "C:\Users\lenovo\Desktop\OCR total\ocr-python-service"</w:t>
      </w:r>
      <w:r>
        <w:br/>
      </w:r>
      <w:r>
        <w:rPr>
          <w:rFonts w:ascii="Consolas" w:hAnsi="Consolas" w:eastAsia="Consolas"/>
          <w:b w:val="0"/>
          <w:sz w:val="17"/>
        </w:rPr>
        <w:t>conda activate jrrg</w:t>
      </w:r>
      <w:r>
        <w:br/>
      </w:r>
      <w:r>
        <w:rPr>
          <w:rFonts w:ascii="Consolas" w:hAnsi="Consolas" w:eastAsia="Consolas"/>
          <w:b w:val="0"/>
          <w:sz w:val="17"/>
        </w:rPr>
        <w:t>python app.py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curl http://127.0.0.1:5001/health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返回内容中的 ready 应为 true。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4E7A"/>
          <w:sz w:val="30"/>
        </w:rPr>
        <w:t>5. 启动 Java 后端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cd /d "C:\Users\lenovo\Desktop\OCR total\ocr-business-server"</w:t>
      </w:r>
      <w:r>
        <w:br/>
      </w:r>
      <w:r>
        <w:rPr>
          <w:rFonts w:ascii="Consolas" w:hAnsi="Consolas" w:eastAsia="Consolas"/>
          <w:b w:val="0"/>
          <w:sz w:val="17"/>
        </w:rPr>
        <w:t>mvn spring-boot:run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出现 Tomcat started on port 8080 和 Started OcrBusinessApplication 即成功。终端不返回提示符是正常现象；Ctrl+C 用于停止。</w:t>
      </w:r>
    </w:p>
    <w:p>
      <w:pPr>
        <w:sectPr>
          <w:pgSz w:w="12240" w:h="15840"/>
          <w:pgMar w:top="850" w:right="964" w:bottom="850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74E7A"/>
          <w:sz w:val="30"/>
        </w:rPr>
        <w:t>6. Node.js 与前端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安装 Node.js LTS（Node.js 22 或更新的兼容 LTS），npm 会随 Node.js 一起安装：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winget install --id OpenJS.NodeJS.LTS -e --source winget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node --version</w:t>
      </w:r>
      <w:r>
        <w:br/>
      </w:r>
      <w:r>
        <w:rPr>
          <w:rFonts w:ascii="Consolas" w:hAnsi="Consolas" w:eastAsia="Consolas"/>
          <w:b w:val="0"/>
          <w:sz w:val="17"/>
        </w:rPr>
        <w:t>npm --version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安装依赖并启动：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cd /d "C:\Users\lenovo\Desktop\OCR total\ocr-web"</w:t>
      </w:r>
      <w:r>
        <w:br/>
      </w:r>
      <w:r>
        <w:rPr>
          <w:rFonts w:ascii="Consolas" w:hAnsi="Consolas" w:eastAsia="Consolas"/>
          <w:b w:val="0"/>
          <w:sz w:val="17"/>
        </w:rPr>
        <w:t>npm ci</w:t>
      </w:r>
      <w:r>
        <w:br/>
      </w:r>
      <w:r>
        <w:rPr>
          <w:rFonts w:ascii="Consolas" w:hAnsi="Consolas" w:eastAsia="Consolas"/>
          <w:b w:val="0"/>
          <w:sz w:val="17"/>
        </w:rPr>
        <w:t>npm run dev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浏览器访问：http://localhost:5173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4E7A"/>
          <w:sz w:val="30"/>
        </w:rPr>
        <w:t>7. 每次运行项目的快捷流程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4E7A"/>
          <w:sz w:val="23"/>
        </w:rPr>
        <w:t>终端 1：Python OCR 服务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conda activate jrrg</w:t>
      </w:r>
      <w:r>
        <w:br/>
      </w:r>
      <w:r>
        <w:rPr>
          <w:rFonts w:ascii="Consolas" w:hAnsi="Consolas" w:eastAsia="Consolas"/>
          <w:b w:val="0"/>
          <w:sz w:val="17"/>
        </w:rPr>
        <w:t>cd /d "C:\Users\lenovo\Desktop\OCR total\ocr-python-service"</w:t>
      </w:r>
      <w:r>
        <w:br/>
      </w:r>
      <w:r>
        <w:rPr>
          <w:rFonts w:ascii="Consolas" w:hAnsi="Consolas" w:eastAsia="Consolas"/>
          <w:b w:val="0"/>
          <w:sz w:val="17"/>
        </w:rPr>
        <w:t>python app.py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4E7A"/>
          <w:sz w:val="23"/>
        </w:rPr>
        <w:t>终端 2：Java 后端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cd /d "C:\Users\lenovo\Desktop\OCR total\ocr-business-server"</w:t>
      </w:r>
      <w:r>
        <w:br/>
      </w:r>
      <w:r>
        <w:rPr>
          <w:rFonts w:ascii="Consolas" w:hAnsi="Consolas" w:eastAsia="Consolas"/>
          <w:b w:val="0"/>
          <w:sz w:val="17"/>
        </w:rPr>
        <w:t>mvn spring-boot:run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4E7A"/>
          <w:sz w:val="23"/>
        </w:rPr>
        <w:t>终端 3：Vue 前端</w:t>
      </w:r>
    </w:p>
    <w:p>
      <w:pPr>
        <w:spacing w:before="60" w:after="140"/>
        <w:ind w:left="283" w:right="170"/>
        <w:shd w:fill="F1F5F8"/>
      </w:pPr>
      <w:r>
        <w:rPr>
          <w:rFonts w:ascii="Consolas" w:hAnsi="Consolas" w:eastAsia="Consolas"/>
          <w:b w:val="0"/>
          <w:sz w:val="17"/>
        </w:rPr>
        <w:t>cd /d "C:\Users\lenovo\Desktop\OCR total\ocr-web"</w:t>
      </w:r>
      <w:r>
        <w:br/>
      </w:r>
      <w:r>
        <w:rPr>
          <w:rFonts w:ascii="Consolas" w:hAnsi="Consolas" w:eastAsia="Consolas"/>
          <w:b w:val="0"/>
          <w:sz w:val="17"/>
        </w:rPr>
        <w:t>npm run dev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4E7A"/>
          <w:sz w:val="30"/>
        </w:rPr>
        <w:t>8. 常见故障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mvn 找不到：检查 MAVEN_HOME 和用户 Path，并彻底重启 VS Code。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npm 找不到：安装 Node.js LTS，重启终端后检查 node 和 npm 版本。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requirements.txt 找不到：进入 ocr-python-service，或使用完整路径。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前端 HTTP 500：查看 Python 服务窗口的完整 Traceback；Java 通常只是转发错误。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端口占用：检查 5001、8080、5173 是否已有旧服务运行。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旧版 .doc 无法解析：安装 LibreOffice 并加入 Path；.docx 不需要。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补充：项目默认使用本地 H2 数据库，无需安装 MySQL；上传文件默认限制 50 MB；首次 OCR 可能下载模型，需要联网且耗时较长。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E78"/>
        <w:sz w:val="16"/>
      </w:rPr>
      <w:t>OCR total 项目本地环境指南｜2026-08-03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