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投标文件</w:t>
      </w:r>
    </w:p>
    <w:p>
      <w:pPr>
        <w:pStyle w:val="Heading1"/>
      </w:pPr>
      <w:r>
        <w:t>技术方案</w:t>
      </w:r>
    </w:p>
    <w:p>
      <w:r>
        <w:t># 新建住宅楼及配套设施建设项目技术方案</w:t>
        <w:br/>
        <w:br/>
        <w:br/>
        <w:t xml:space="preserve">## 一、项目概况  </w:t>
        <w:br/>
        <w:t>本项目为新建住宅楼及配套设施建设工程，总建筑面积约XX万㎡，包含XX栋住宅楼（其中高层住宅XX栋、多层住宅XX栋）、配套地下车库（面积XX万㎡）、社区服务中心、商业用房及室外绿化、道路、管网等基础设施。项目定位为高品质居住社区，采用“绿色建筑”标准，整合设计、施工、监理一体化服务，确保工程质量与功能完整性。</w:t>
        <w:br/>
        <w:br/>
        <w:br/>
        <w:t xml:space="preserve">## 二、总体施工部署  </w:t>
        <w:br/>
        <w:t xml:space="preserve">### （一）施工组织架构  </w:t>
        <w:br/>
        <w:t xml:space="preserve">依托公司“设计-施工-监理”一体化资质优势，组建由项目经理（一级建造师）牵头，涵盖设计、施工、监理、造价的专业团队，明确“总-分-专项”三级管理体系，确保全流程技术协同。  </w:t>
        <w:br/>
        <w:br/>
        <w:t xml:space="preserve">### （二）施工流程  </w:t>
        <w:br/>
        <w:t xml:space="preserve">采用“地下先行、地上分层、配套同步”的总施工流程：  </w:t>
        <w:br/>
        <w:t xml:space="preserve">1. **地下工程**：土方开挖→桩基施工（钻孔灌注桩/预制桩）→地下室结构及防水→地下车库主体  </w:t>
        <w:br/>
        <w:t xml:space="preserve">2. **主体工程**：结构封顶→砌体工程→屋面工程→外墙保温及装饰  </w:t>
        <w:br/>
        <w:t xml:space="preserve">3. **配套工程**：水电暖管网预埋→门窗安装→室内装修→室外绿化及道路施工  </w:t>
        <w:br/>
        <w:br/>
        <w:t xml:space="preserve">### （三）资源配置  </w:t>
        <w:br/>
        <w:t xml:space="preserve">- **机械设备**：配置QTZ63塔吊（覆盖半径XXm）、混凝土输送泵（地泵/天泵）、铝合金模板体系（周转次数≥30次）、BIM协同管理平台  </w:t>
        <w:br/>
        <w:t xml:space="preserve">- **人力资源**：配备一级资质项目经理1名，注册建造师3名，持证特种作业人员XX人，专业技术工人XX人  </w:t>
        <w:br/>
        <w:br/>
        <w:br/>
        <w:t xml:space="preserve">## 三、关键施工技术  </w:t>
        <w:br/>
        <w:t xml:space="preserve">### （一）地基与基础工程  </w:t>
        <w:br/>
        <w:t xml:space="preserve">- **桩基处理**：根据地质勘察报告，采用C35钻孔灌注桩（桩径Φ600-800mm，有效桩长30-40m），泥浆护壁成孔，钢筋笼采用机械绑扎、导管法浇筑水下混凝土，单桩承载力≥XXkN。  </w:t>
        <w:br/>
        <w:t xml:space="preserve">- **地下室防水**：采用“迎水面防水+结构自防水”复合体系，底板/侧墙采用4mm厚SBS改性沥青防水卷材（耐候性≥15年），顶板采用2mm厚聚氨酯防水涂料，接缝处附加层宽度≥300mm。  </w:t>
        <w:br/>
        <w:br/>
        <w:t xml:space="preserve">### （二）主体结构工程  </w:t>
        <w:br/>
        <w:t xml:space="preserve">- **结构体系**：高层住宅采用装配式剪力墙结构（预制率≥40%），预制构件工厂加工（精度偏差≤3mm），现场采用套筒灌浆连接（灌浆饱满度检测合格率100%）。  </w:t>
        <w:br/>
        <w:t xml:space="preserve">- **模板工程**：铝合金模板（早拆体系）+盘扣式脚手架，模板接缝采用3mm厚橡胶条密封，混凝土浇筑采用分层振捣（振捣间距≤500mm），强度达到设计75%后方可拆模。  </w:t>
        <w:br/>
        <w:br/>
        <w:t xml:space="preserve">### （三）装饰与配套工程  </w:t>
        <w:br/>
        <w:t xml:space="preserve">- **外墙保温**：采用“XPS保温板（厚度100mm）+抗裂砂浆层+真石漆饰面”体系，接缝处采用网格布加强，抗风压性能≥1.5kPa。  </w:t>
        <w:br/>
        <w:t xml:space="preserve">- **绿色配套**：地下车库采用自然采光+机械排风系统，商业用房预留充电桩接口；室外绿化采用乡土树种（成活率≥95%），雨水收集系统（回用率≥30%）。  </w:t>
        <w:br/>
        <w:br/>
        <w:br/>
        <w:t xml:space="preserve">## 四、质量与安全管控  </w:t>
        <w:br/>
        <w:t xml:space="preserve">### （一）质量保障  </w:t>
        <w:br/>
        <w:t xml:space="preserve">- **三级验收制度**：班组自检→项目部复检→监理验收，关键工序（如桩基、防水）实行“样板引路”，验收合格后方可大面积施工。  </w:t>
        <w:br/>
        <w:t xml:space="preserve">- **BIM技术应用**：全专业BIM模型（设计、施工、运维），提前碰撞检测（管线综合优化率≥90%），进度偏差实时预警（误差≥3天自动提示）。  </w:t>
        <w:br/>
        <w:br/>
        <w:t xml:space="preserve">### （二）安全管理  </w:t>
        <w:br/>
        <w:t xml:space="preserve">- **专项方案**：编制深基坑（支护结构变形监测）、高支模（立杆间距≤1.2m）、起重吊装（力矩限制器监控）等专项方案，经专家论证后实施。  </w:t>
        <w:br/>
        <w:t xml:space="preserve">- **智慧工地**：配置AI视频监控（识别未戴安全帽等违规行为）、扬尘噪声监测系统（超标自动联动降尘设备）。  </w:t>
        <w:br/>
        <w:br/>
        <w:br/>
        <w:t xml:space="preserve">## 五、绿色与可持续性  </w:t>
        <w:br/>
        <w:t xml:space="preserve">- **节能技术**：外墙传热系数K≤1.0W/(m²·K)，屋面K≤0.3W/(m²·K)，Low-E中空玻璃窗遮阳系数SC≤0.35。  </w:t>
        <w:br/>
        <w:t xml:space="preserve">- **减排措施**：施工垃圾分类处理（可回收利用率≥60%），夜间施工噪声≤55dB，雨水收集系统回用率≥30%。  </w:t>
        <w:br/>
        <w:br/>
        <w:br/>
        <w:t xml:space="preserve">## 六、应急预案  </w:t>
        <w:br/>
        <w:t xml:space="preserve">针对雨季（排水坡度≥2%）、高温（混凝土浇筑避开12-14时，采用雾炮降温）、台风（提前加固塔吊，储备应急物资）等极端天气，制定专项预案，每月组织应急演练，确保“零事故”目标。  </w:t>
        <w:br/>
        <w:br/>
        <w:br/>
        <w:t xml:space="preserve">**技术方案优势**：依托公司全资质体系，实现设计优化、施工精准、监理闭环，通过BIM+装配式技术降低建造成本15%，缩短工期10%，为业主提供“高品质、低能耗、可持续”的居住社区。  </w:t>
        <w:br/>
        <w:br/>
        <w:t>（全文约780字）</w:t>
      </w:r>
    </w:p>
    <w:p>
      <w:pPr>
        <w:pStyle w:val="Heading1"/>
      </w:pPr>
      <w:r>
        <w:t>实施计划</w:t>
      </w:r>
    </w:p>
    <w:p>
      <w:r>
        <w:t># 新建住宅楼及配套设施建设项目实施计划</w:t>
        <w:br/>
        <w:br/>
        <w:br/>
        <w:t xml:space="preserve">## 一、项目概况  </w:t>
        <w:br/>
        <w:t>本项目为新建住宅楼及配套设施建设工程，总建筑面积约XX万平方米，包含XX栋高层住宅楼（18-33层）及配套设施（地下车库、社区服务中心、绿化景观、市政管网等）。项目选址位于XX城市核心区域，规划用地性质为居住用地，旨在打造高品质、绿色环保的现代化居住社区，提升区域人居环境质量。</w:t>
        <w:br/>
        <w:br/>
        <w:br/>
        <w:t xml:space="preserve">## 二、总体实施目标  </w:t>
        <w:br/>
        <w:t xml:space="preserve">1. **质量目标**：严格执行国家现行建筑工程施工质量验收标准，确保工程质量达到“合格”等级，争创省级优质工程（如“鲁班奖”）。  </w:t>
        <w:br/>
        <w:t xml:space="preserve">2. **进度目标**：总工期控制在XX个月内，分阶段实现关键节点：基础工程3个月内完工，主体结构施工周期6个月，砌体及二次结构8个月，竣工验收及交付1个月。  </w:t>
        <w:br/>
        <w:t xml:space="preserve">3. **安全目标**：实现“零死亡、零重伤、轻伤频率≤0.5‰”，争创省级安全文明标准化工地。  </w:t>
        <w:br/>
        <w:t xml:space="preserve">4. **成本目标**：严格控制工程造价在批复预算内，通过优化设计与施工方案实现成本节约5%-8%。  </w:t>
        <w:br/>
        <w:t>5. **环保目标**：采用绿色施工技术，减少建筑废弃物排放，节能率达20%以上，争创省级绿色建筑二星级标准。</w:t>
        <w:br/>
        <w:br/>
        <w:br/>
        <w:t xml:space="preserve">## 三、项目组织架构  </w:t>
        <w:br/>
        <w:t xml:space="preserve">依托公司“设计-施工-监理”一体化资质优势，组建**项目指挥部**统筹全局，下设三大专业团队：  </w:t>
        <w:br/>
        <w:t xml:space="preserve">- **设计管理部**：由建筑设计甲级资质团队牵头，负责方案深化设计、施工图优化及设计全过程服务，确保设计与施工衔接。  </w:t>
        <w:br/>
        <w:t xml:space="preserve">- **施工总承包部**：由建筑工程施工总承包壹级资质团队执行，统筹现场施工组织、资源调配及工序管理。  </w:t>
        <w:br/>
        <w:t xml:space="preserve">- **工程监理部**：由工程监理甲级资质团队全程监督，覆盖质量控制、安全巡查、进度跟踪及验收管理。  </w:t>
        <w:br/>
        <w:t>各团队协同联动，形成“设计引领、施工保障、监理监督”的闭环管理体系。</w:t>
        <w:br/>
        <w:br/>
        <w:br/>
        <w:t xml:space="preserve">## 四、分阶段实施计划  </w:t>
        <w:br/>
        <w:br/>
        <w:t xml:space="preserve">### （一）前期准备阶段（1-2个月）  </w:t>
        <w:br/>
        <w:t xml:space="preserve">1. **手续报批**：完成项目立项、规划许可、施工许可等法定手续，同步对接市政、电力等部门落实配套设施接口。  </w:t>
        <w:br/>
        <w:t xml:space="preserve">2. **现场勘测与三通一平**：组织设计院、施工单位联合开展地质勘察与地形测绘，完成场地平整、临时水电接入及施工道路硬化。  </w:t>
        <w:br/>
        <w:t>3. **技术准备**：设计团队完成施工图纸深化设计，组织施工方案评审；监理团队编制监理规划，明确质量控制点与验收标准。</w:t>
        <w:br/>
        <w:br/>
        <w:br/>
        <w:t xml:space="preserve">### （二）设计阶段（3-4个月）  </w:t>
        <w:br/>
        <w:t xml:space="preserve">1. **方案优化**：结合场地条件、周边环境及业主需求，优化户型布局、功能分区及外立面设计，通过BIM技术模拟建筑效果。  </w:t>
        <w:br/>
        <w:t xml:space="preserve">2. **施工图设计**：完成结构、水电、暖通等专业施工图设计，重点优化基础形式（如采用桩基或筏板基础）及抗震构造。  </w:t>
        <w:br/>
        <w:t>3. **专项设计**：同步开展消防、人防、绿化景观等专项设计，确保满足规范要求及功能需求。</w:t>
        <w:br/>
        <w:br/>
        <w:br/>
        <w:t xml:space="preserve">### （三）施工阶段（5-16个月）  </w:t>
        <w:br/>
        <w:t xml:space="preserve">1. **基础工程（5-7个月）**：采用机械开挖与人工配合方式施工，严格控制桩基础承载力（≥XXkPa），同步完成地下室结构施工及防水工程。  </w:t>
        <w:br/>
        <w:t xml:space="preserve">2. **主体结构（8-14个月）**：按楼栋分区流水施工，每层主体结构浇筑采用C30混凝土，梁柱节点采用BIM可视化技术预拼装，确保施工精度。  </w:t>
        <w:br/>
        <w:t xml:space="preserve">3. **砌体及二次结构（11-13个月）**：采用蒸压加气混凝土砌块，外墙保温采用一体化板系统，严控砌筑砂浆饱满度（≥95%）。  </w:t>
        <w:br/>
        <w:t xml:space="preserve">4. **安装工程（12-15个月）**：水电、暖通等安装工程与主体结构穿插施工，优先预埋管线，确保后期装修与设备安装高效衔接。  </w:t>
        <w:br/>
        <w:t>5. **装饰装修（14-16个月）**：外墙采用真石漆与玻璃幕墙组合，室内精装修执行“样板引路”制度，分批次验收。</w:t>
        <w:br/>
        <w:br/>
        <w:br/>
        <w:t xml:space="preserve">### （四）验收交付阶段（17-18个月）  </w:t>
        <w:br/>
        <w:t xml:space="preserve">1. **分阶段验收**：基础、主体、消防等分部工程完成后，立即组织第三方检测与监理验收，确保符合设计及规范要求。  </w:t>
        <w:br/>
        <w:t xml:space="preserve">2. **竣工验收**：完成竣工资料编制（含BIM模型交付），联合设计、监理、业主及政府质检部门开展竣工验收，形成验收报告。  </w:t>
        <w:br/>
        <w:t>3. **交付前准备**：开展清洁保洁、电梯调试、绿化养护等收尾工作，编制《交付手册》，组织业主集中交付培训。</w:t>
        <w:br/>
        <w:br/>
        <w:br/>
        <w:t xml:space="preserve">## 五、关键资源保障  </w:t>
        <w:br/>
        <w:t xml:space="preserve">1. **技术资源**：调用公司设计院专家团队提供技术支持，建立“设计-施工”BIM协同平台，实现全流程可视化管理。  </w:t>
        <w:br/>
        <w:t xml:space="preserve">2. **人力资源**：配备10年以上经验的项目经理、注册建造师及特种作业人员，组建稳定的劳务班组（持证上岗率100%）。  </w:t>
        <w:br/>
        <w:t xml:space="preserve">3. **物资资源**：通过集采平台优选建材供应商（如钢材、防水材料等），建立“材料进场检验-存储-使用”全流程台账，确保质量可控。  </w:t>
        <w:br/>
        <w:t>4. **资金资源**：设立专项账户，按进度节点拨付工程款，预留10%应急资金应对突发情况。</w:t>
        <w:br/>
        <w:br/>
        <w:br/>
        <w:t xml:space="preserve">## 六、质量安全与风险控制  </w:t>
        <w:br/>
        <w:t xml:space="preserve">1. **质量管控**：执行“三检制”（自检、互检、交接检），关键工序（如混凝土浇筑）实行旁站监理；引入第三方检测机构（如第三方见证取样、结构实体检测），确保数据真实可靠。  </w:t>
        <w:br/>
        <w:t xml:space="preserve">2. **安全管理**：落实“三宝四口五临边”防护措施，每周开展安全巡查与应急演练；为施工人员购买足额意外险，配备智能安全帽等安全监测设备。  </w:t>
        <w:br/>
        <w:t>3. **风险应对**：针对雨季施工、材料供应波动等风险，提前制定专项方案（如雨季排水预案、备选供应商清单）；建立“周进度跟踪-月风险评估”机制，动态调整实施计划。</w:t>
        <w:br/>
        <w:br/>
        <w:br/>
        <w:t>本实施计划依托公司一体化资质优势，通过科学组织、精细管理，确保项目高效、优质、安全交付，打造区域标杆工程。</w:t>
      </w:r>
    </w:p>
    <w:p>
      <w:pPr>
        <w:pStyle w:val="Heading1"/>
      </w:pPr>
      <w:r>
        <w:t>售后服务</w:t>
      </w:r>
    </w:p>
    <w:p>
      <w:r>
        <w:t>### 新建住宅楼及配套设施建设项目售后服务方案</w:t>
        <w:br/>
        <w:br/>
        <w:br/>
        <w:t xml:space="preserve">#### **一、售后服务总体目标**  </w:t>
        <w:br/>
        <w:t>本公司依托建筑工程施工总承包壹级、建筑设计甲级、工程监理甲级全产业链资质优势，为新建住宅楼及配套设施项目提供“全周期、专业化、一站式”售后服务，以“质量零缺陷、响应零时差、服务零推诿”为核心目标，确保项目交付后长期稳定使用，保障业主居住体验与资产价值。</w:t>
        <w:br/>
        <w:br/>
        <w:br/>
        <w:t xml:space="preserve">#### **二、质量保修体系**  </w:t>
        <w:br/>
        <w:t xml:space="preserve">1. **保修范围与期限**  </w:t>
        <w:br/>
        <w:t xml:space="preserve">   - 严格按照《建设工程质量管理条例》及国家相关标准执行，明确保修责任：  </w:t>
        <w:br/>
        <w:t xml:space="preserve">     - **地基基础工程和主体结构工程**：保修5年；  </w:t>
        <w:br/>
        <w:t xml:space="preserve">     - **屋面防水工程、有防水要求的卫生间、房间和外墙面的防渗漏**：保修5年；  </w:t>
        <w:br/>
        <w:t xml:space="preserve">     - **电气管线、给排水管道、设备安装和装修工程**：保修2年；  </w:t>
        <w:br/>
        <w:t xml:space="preserve">     - **供热与供冷系统**：保修2个采暖期、供冷期；  </w:t>
        <w:br/>
        <w:t xml:space="preserve">     - **配套设施（道路、绿化、管网等）**：按专项合同约定执行，最低保修1年。  </w:t>
        <w:br/>
        <w:br/>
        <w:t xml:space="preserve">2. **缺陷修复流程**  </w:t>
        <w:br/>
        <w:t xml:space="preserve">   - **响应机制**：设立24小时售后热线（400-XXX-XXXX），业主反馈问题后，1小时内响应，2小时内初步诊断，48小时内安排维修团队到场；  </w:t>
        <w:br/>
        <w:t xml:space="preserve">   - **维修闭环**：维修团队由施工技术骨干、设计工程师、监理人员协同组成，明确维修方案后，按“材料保障-现场施工-效果验收-业主确认”流程闭环，维修完成后提供《质量保修卡》及《验收报告》。  </w:t>
        <w:br/>
        <w:br/>
        <w:br/>
        <w:t xml:space="preserve">#### **三、技术支持与咨询服务**  </w:t>
        <w:br/>
        <w:t xml:space="preserve">1. **全周期技术支持**  </w:t>
        <w:br/>
        <w:t xml:space="preserve">   - 针对业主或物业方在使用中遇到的技术问题（如结构安全咨询、装修方案优化、设备调试指导等），提供免费技术支持，必要时派遣设计团队现场复核，确保方案合规可行；  </w:t>
        <w:br/>
        <w:t xml:space="preserve">   - 利用BIM技术关联项目全周期数据，建立“数字化运维档案”，实时匹配图纸与现场情况，快速定位问题成因。  </w:t>
        <w:br/>
        <w:br/>
        <w:t xml:space="preserve">2. **专项培训服务**  </w:t>
        <w:br/>
        <w:t xml:space="preserve">   - 交付前3个月，联合设计、监理单位对业主代表开展“使用说明书+操作手册”培训，内容涵盖水电系统、电梯安全、消防设施等；  </w:t>
        <w:br/>
        <w:t xml:space="preserve">   - 交付后1年，定期组织“设施维护公益讲座”，邀请行业专家讲解绿化养护、管道防堵、节能改造等实用知识。  </w:t>
        <w:br/>
        <w:br/>
        <w:br/>
        <w:t xml:space="preserve">#### **四、配套设施专项维护方案**  </w:t>
        <w:br/>
        <w:t xml:space="preserve">针对住宅楼配套设施（道路、绿化、管网、公共照明、监控系统、电梯等），制定“分级维护计划”：  </w:t>
        <w:br/>
        <w:t xml:space="preserve">1. **电梯系统**：与原厂维保单位联合，执行“月度巡检+季度检测”，电梯困人时15分钟内响应，45分钟内完成救援；  </w:t>
        <w:br/>
        <w:t xml:space="preserve">2. **道路与管网**：每季度开展地下管网渗漏检测，雨季前重点排查排水系统，道路出现裂缝或沉降时24小时内修复；  </w:t>
        <w:br/>
        <w:t xml:space="preserve">3. **绿化工程**：建立“植物档案库”，根据季节调整养护频次（春季施肥、夏季抗旱、秋季修剪），成活率低于95%时免费补植。  </w:t>
        <w:br/>
        <w:br/>
        <w:br/>
        <w:t xml:space="preserve">#### **五、应急响应与客户沟通**  </w:t>
        <w:br/>
        <w:t xml:space="preserve">1. **重大隐患应急预案**  </w:t>
        <w:br/>
        <w:t xml:space="preserve">   - 成立“应急抢修小组”，配备专业设备（如抽水机、堵漏工具、应急照明车等），针对“火灾、漏水、停电、结构裂缝”等突发情况，制定《应急处置流程图》，明确责任分工与处置时限；  </w:t>
        <w:br/>
        <w:t xml:space="preserve">   - 与项目所在地消防、电力、市政等部门建立联动机制，确保外部资源快速协调。  </w:t>
        <w:br/>
        <w:br/>
        <w:t xml:space="preserve">2. **客户满意度跟踪**  </w:t>
        <w:br/>
        <w:t xml:space="preserve">   - 建立“三级回访制度”：交付后1个月（初步使用体验）、6个月（设施运行评估）、1年（全周期满意度）；  </w:t>
        <w:br/>
        <w:t xml:space="preserve">   - 开通线上反馈平台（微信小程序），实时收集业主意见，问题响应率100%，解决率95%以上，年度客户满意度目标≥98分。  </w:t>
        <w:br/>
        <w:br/>
        <w:br/>
        <w:t xml:space="preserve">#### **六、服务保障承诺**  </w:t>
        <w:br/>
        <w:t>本公司承诺，在缺陷责任期内，如因我方设计、施工、监理责任导致质量问题，将**无条件返工并承担全部费用**；因业主使用不当导致的问题，提供**成本价维修服务**。通过全链条资质优势与专业化服务，为项目构建“建管养一体化”售后体系，打造住宅项目标杆服务品牌。</w:t>
        <w:br/>
        <w:br/>
        <w:br/>
        <w:t xml:space="preserve">**（字数：约780字）**  </w:t>
        <w:br/>
        <w:br/>
        <w:t xml:space="preserve"> </w:t>
        <w:br/>
        <w:br/>
        <w:t>**注**：方案可根据项目具体需求（如配套设施类型、业主特殊要求）进一步细化，如需补充BIM运维平台演示、第三方检测合作等内容，可提供专项附件说明。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