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58823" w14:textId="77777777" w:rsidR="00C7480B" w:rsidRPr="00C7480B" w:rsidRDefault="00C7480B" w:rsidP="001D63D4">
      <w:pPr>
        <w:spacing w:line="360" w:lineRule="auto"/>
        <w:jc w:val="right"/>
        <w:rPr>
          <w:rFonts w:ascii="Times New Roman" w:eastAsia="黑体" w:hAnsi="Times New Roman" w:cs="Times New Roman"/>
          <w:kern w:val="0"/>
          <w:sz w:val="28"/>
          <w:szCs w:val="28"/>
        </w:rPr>
      </w:pPr>
      <w:r w:rsidRPr="00C7480B">
        <w:rPr>
          <w:rFonts w:ascii="Times New Roman" w:eastAsia="黑体" w:hAnsi="Times New Roman" w:cs="Times New Roman"/>
          <w:kern w:val="0"/>
          <w:sz w:val="28"/>
          <w:szCs w:val="28"/>
        </w:rPr>
        <w:t>内部资料</w:t>
      </w:r>
      <w:r w:rsidRPr="00C7480B">
        <w:rPr>
          <w:rFonts w:ascii="Times New Roman" w:eastAsia="黑体" w:hAnsi="Times New Roman" w:cs="Times New Roman"/>
          <w:kern w:val="0"/>
          <w:sz w:val="28"/>
          <w:szCs w:val="28"/>
        </w:rPr>
        <w:t xml:space="preserve">  </w:t>
      </w:r>
      <w:r w:rsidRPr="00C7480B">
        <w:rPr>
          <w:rFonts w:ascii="Times New Roman" w:eastAsia="黑体" w:hAnsi="Times New Roman" w:cs="Times New Roman"/>
          <w:kern w:val="0"/>
          <w:sz w:val="28"/>
          <w:szCs w:val="28"/>
        </w:rPr>
        <w:t>注意保管</w:t>
      </w:r>
    </w:p>
    <w:p w14:paraId="3E445732" w14:textId="77777777" w:rsidR="00C7480B" w:rsidRPr="00C7480B" w:rsidRDefault="00C7480B" w:rsidP="001D63D4">
      <w:pPr>
        <w:spacing w:line="360" w:lineRule="auto"/>
        <w:rPr>
          <w:rFonts w:ascii="Times New Roman" w:eastAsia="华文中宋" w:hAnsi="Times New Roman" w:cs="Times New Roman"/>
          <w:b/>
          <w:sz w:val="52"/>
          <w:szCs w:val="52"/>
        </w:rPr>
      </w:pPr>
    </w:p>
    <w:p w14:paraId="5ED1E0A5" w14:textId="77777777" w:rsidR="00C7480B" w:rsidRDefault="00C7480B" w:rsidP="001D63D4">
      <w:pPr>
        <w:spacing w:line="360" w:lineRule="auto"/>
        <w:rPr>
          <w:rFonts w:ascii="Times New Roman" w:eastAsia="华文中宋" w:hAnsi="Times New Roman" w:cs="Times New Roman"/>
          <w:b/>
          <w:sz w:val="52"/>
          <w:szCs w:val="52"/>
        </w:rPr>
      </w:pPr>
    </w:p>
    <w:p w14:paraId="34A3FEB9" w14:textId="77777777" w:rsidR="00C7480B" w:rsidRDefault="00C7480B" w:rsidP="001D63D4">
      <w:pPr>
        <w:spacing w:line="360" w:lineRule="auto"/>
        <w:rPr>
          <w:rFonts w:ascii="Times New Roman" w:eastAsia="华文中宋" w:hAnsi="Times New Roman" w:cs="Times New Roman"/>
          <w:b/>
          <w:sz w:val="52"/>
          <w:szCs w:val="52"/>
        </w:rPr>
      </w:pPr>
    </w:p>
    <w:p w14:paraId="126FBE73" w14:textId="77777777" w:rsidR="00C7480B" w:rsidRPr="00C7480B" w:rsidRDefault="00C7480B" w:rsidP="001D63D4">
      <w:pPr>
        <w:spacing w:line="360" w:lineRule="auto"/>
        <w:rPr>
          <w:rFonts w:ascii="Times New Roman" w:eastAsia="华文中宋" w:hAnsi="Times New Roman" w:cs="Times New Roman"/>
          <w:b/>
          <w:sz w:val="52"/>
          <w:szCs w:val="52"/>
        </w:rPr>
      </w:pPr>
    </w:p>
    <w:p w14:paraId="63EA00F1" w14:textId="77777777" w:rsidR="00C7480B" w:rsidRDefault="00C7480B" w:rsidP="001D63D4">
      <w:pPr>
        <w:spacing w:line="360" w:lineRule="auto"/>
        <w:jc w:val="center"/>
        <w:rPr>
          <w:rFonts w:ascii="Times New Roman" w:eastAsia="方正小标宋简体" w:hAnsi="Times New Roman" w:cs="Times New Roman"/>
          <w:w w:val="88"/>
          <w:sz w:val="72"/>
          <w:szCs w:val="72"/>
        </w:rPr>
      </w:pPr>
    </w:p>
    <w:p w14:paraId="2332FC1D" w14:textId="65D18AD4" w:rsidR="00C7480B" w:rsidRPr="00C7480B" w:rsidRDefault="00C7480B" w:rsidP="001D63D4">
      <w:pPr>
        <w:spacing w:line="360" w:lineRule="auto"/>
        <w:jc w:val="center"/>
        <w:rPr>
          <w:rFonts w:ascii="Times New Roman" w:eastAsia="方正小标宋简体" w:hAnsi="Times New Roman" w:cs="Times New Roman"/>
          <w:w w:val="88"/>
          <w:sz w:val="72"/>
          <w:szCs w:val="72"/>
        </w:rPr>
      </w:pPr>
      <w:r w:rsidRPr="00C7480B">
        <w:rPr>
          <w:rFonts w:ascii="Times New Roman" w:eastAsia="方正小标宋简体" w:hAnsi="Times New Roman" w:cs="Times New Roman"/>
          <w:w w:val="88"/>
          <w:sz w:val="72"/>
          <w:szCs w:val="72"/>
        </w:rPr>
        <w:t>201</w:t>
      </w:r>
      <w:r>
        <w:rPr>
          <w:rFonts w:ascii="Times New Roman" w:eastAsia="方正小标宋简体" w:hAnsi="Times New Roman" w:cs="Times New Roman"/>
          <w:w w:val="88"/>
          <w:sz w:val="72"/>
          <w:szCs w:val="72"/>
        </w:rPr>
        <w:t>8</w:t>
      </w:r>
      <w:r w:rsidRPr="00C7480B">
        <w:rPr>
          <w:rFonts w:ascii="Times New Roman" w:eastAsia="宋体" w:hAnsi="Times New Roman" w:cs="Times New Roman"/>
          <w:w w:val="88"/>
          <w:sz w:val="72"/>
          <w:szCs w:val="72"/>
        </w:rPr>
        <w:t>年浙江省</w:t>
      </w:r>
      <w:r w:rsidR="004945C5" w:rsidRPr="004945C5">
        <w:rPr>
          <w:rFonts w:ascii="Times New Roman" w:eastAsia="宋体" w:hAnsi="Times New Roman" w:cs="Times New Roman" w:hint="eastAsia"/>
          <w:w w:val="88"/>
          <w:sz w:val="72"/>
          <w:szCs w:val="72"/>
        </w:rPr>
        <w:t>$</w:t>
      </w:r>
      <w:r w:rsidR="004945C5" w:rsidRPr="004945C5">
        <w:rPr>
          <w:rFonts w:ascii="Times New Roman" w:eastAsia="宋体" w:hAnsi="Times New Roman" w:cs="Times New Roman"/>
          <w:w w:val="88"/>
          <w:sz w:val="72"/>
          <w:szCs w:val="72"/>
        </w:rPr>
        <w:t>{</w:t>
      </w:r>
      <w:proofErr w:type="spellStart"/>
      <w:r w:rsidR="00205FC5">
        <w:rPr>
          <w:rFonts w:ascii="Times New Roman" w:eastAsia="宋体" w:hAnsi="Times New Roman" w:cs="Times New Roman"/>
          <w:w w:val="88"/>
          <w:sz w:val="72"/>
          <w:szCs w:val="72"/>
        </w:rPr>
        <w:t>food</w:t>
      </w:r>
      <w:r w:rsidR="0085149E">
        <w:rPr>
          <w:rFonts w:ascii="Times New Roman" w:eastAsia="宋体" w:hAnsi="Times New Roman" w:cs="Times New Roman"/>
          <w:w w:val="88"/>
          <w:sz w:val="72"/>
          <w:szCs w:val="72"/>
        </w:rPr>
        <w:t>Name</w:t>
      </w:r>
      <w:proofErr w:type="spellEnd"/>
      <w:r w:rsidR="004945C5" w:rsidRPr="004945C5">
        <w:rPr>
          <w:rFonts w:ascii="Times New Roman" w:eastAsia="宋体" w:hAnsi="Times New Roman" w:cs="Times New Roman"/>
          <w:w w:val="88"/>
          <w:sz w:val="72"/>
          <w:szCs w:val="72"/>
        </w:rPr>
        <w:t>}</w:t>
      </w:r>
      <w:r w:rsidRPr="00C7480B">
        <w:rPr>
          <w:rFonts w:ascii="Times New Roman" w:eastAsia="宋体" w:hAnsi="Times New Roman" w:cs="Times New Roman"/>
          <w:w w:val="88"/>
          <w:sz w:val="72"/>
          <w:szCs w:val="72"/>
        </w:rPr>
        <w:t>食品</w:t>
      </w:r>
    </w:p>
    <w:p w14:paraId="75FEA0D9" w14:textId="77777777" w:rsidR="00C7480B" w:rsidRPr="00C7480B" w:rsidRDefault="00C7480B" w:rsidP="001D63D4">
      <w:pPr>
        <w:spacing w:line="360" w:lineRule="auto"/>
        <w:jc w:val="center"/>
        <w:rPr>
          <w:rFonts w:ascii="Times New Roman" w:eastAsia="方正小标宋简体" w:hAnsi="Times New Roman" w:cs="Times New Roman"/>
          <w:w w:val="88"/>
          <w:sz w:val="72"/>
          <w:szCs w:val="72"/>
        </w:rPr>
      </w:pPr>
      <w:r w:rsidRPr="00C7480B">
        <w:rPr>
          <w:rFonts w:ascii="Times New Roman" w:eastAsia="宋体" w:hAnsi="Times New Roman" w:cs="Times New Roman"/>
          <w:w w:val="88"/>
          <w:sz w:val="72"/>
          <w:szCs w:val="72"/>
        </w:rPr>
        <w:t>抽检监测分析报告</w:t>
      </w:r>
    </w:p>
    <w:p w14:paraId="446DAD80" w14:textId="77777777" w:rsidR="00E76178" w:rsidRDefault="00E76178" w:rsidP="001D63D4">
      <w:pPr>
        <w:spacing w:line="360" w:lineRule="auto"/>
        <w:jc w:val="center"/>
        <w:rPr>
          <w:rFonts w:ascii="Times New Roman" w:eastAsia="楷体_GB2312" w:hAnsi="Times New Roman" w:cs="Times New Roman"/>
          <w:color w:val="FF0000"/>
          <w:kern w:val="0"/>
          <w:sz w:val="36"/>
          <w:szCs w:val="36"/>
        </w:rPr>
      </w:pPr>
    </w:p>
    <w:p w14:paraId="3EA5ED54" w14:textId="77777777" w:rsidR="00F67C3B" w:rsidRDefault="00F67C3B" w:rsidP="001D63D4">
      <w:pPr>
        <w:spacing w:line="360" w:lineRule="auto"/>
        <w:jc w:val="center"/>
        <w:rPr>
          <w:rFonts w:ascii="Times New Roman" w:eastAsia="楷体_GB2312" w:hAnsi="Times New Roman" w:cs="Times New Roman"/>
          <w:color w:val="FF0000"/>
          <w:kern w:val="0"/>
          <w:sz w:val="36"/>
          <w:szCs w:val="36"/>
        </w:rPr>
      </w:pPr>
    </w:p>
    <w:p w14:paraId="7E8E8395" w14:textId="77777777" w:rsidR="00F67C3B" w:rsidRDefault="00F67C3B" w:rsidP="001D63D4">
      <w:pPr>
        <w:spacing w:line="360" w:lineRule="auto"/>
        <w:jc w:val="center"/>
        <w:rPr>
          <w:rFonts w:ascii="Times New Roman" w:eastAsia="楷体_GB2312" w:hAnsi="Times New Roman" w:cs="Times New Roman"/>
          <w:color w:val="FF0000"/>
          <w:kern w:val="0"/>
          <w:sz w:val="36"/>
          <w:szCs w:val="36"/>
        </w:rPr>
      </w:pPr>
    </w:p>
    <w:p w14:paraId="3C5AE3B0" w14:textId="77777777" w:rsidR="00F67C3B" w:rsidRPr="00F67C3B" w:rsidRDefault="00F67C3B" w:rsidP="001D63D4">
      <w:pPr>
        <w:spacing w:line="360" w:lineRule="auto"/>
        <w:jc w:val="center"/>
        <w:rPr>
          <w:rFonts w:ascii="Times New Roman" w:eastAsia="楷体_GB2312" w:hAnsi="Times New Roman" w:cs="Times New Roman"/>
          <w:color w:val="FF0000"/>
          <w:kern w:val="0"/>
          <w:sz w:val="36"/>
          <w:szCs w:val="36"/>
        </w:rPr>
      </w:pPr>
    </w:p>
    <w:p w14:paraId="05DDBAD2" w14:textId="4688D04D" w:rsidR="00FD47C9" w:rsidRDefault="00705757" w:rsidP="001D63D4">
      <w:pPr>
        <w:spacing w:line="360" w:lineRule="auto"/>
        <w:ind w:firstLineChars="200" w:firstLine="640"/>
        <w:jc w:val="left"/>
        <w:rPr>
          <w:rFonts w:ascii="Times New Roman" w:eastAsia="楷体_GB2312" w:hAnsi="Times New Roman" w:cs="Times New Roman"/>
          <w:color w:val="FF0000"/>
          <w:kern w:val="0"/>
          <w:sz w:val="32"/>
          <w:szCs w:val="32"/>
        </w:rPr>
      </w:pPr>
      <w:r w:rsidRPr="00E76178">
        <w:rPr>
          <w:rFonts w:ascii="Times New Roman" w:eastAsia="楷体_GB2312" w:hAnsi="Times New Roman" w:cs="Times New Roman"/>
          <w:color w:val="FF0000"/>
          <w:kern w:val="0"/>
          <w:sz w:val="32"/>
          <w:szCs w:val="32"/>
        </w:rPr>
        <w:t>主编单位</w:t>
      </w:r>
      <w:r w:rsidRPr="00E76178">
        <w:rPr>
          <w:rFonts w:ascii="Times New Roman" w:eastAsia="楷体_GB2312" w:hAnsi="Times New Roman" w:cs="Times New Roman" w:hint="eastAsia"/>
          <w:color w:val="FF0000"/>
          <w:kern w:val="0"/>
          <w:sz w:val="32"/>
          <w:szCs w:val="32"/>
        </w:rPr>
        <w:t>：</w:t>
      </w:r>
      <w:r w:rsidR="00205FC5">
        <w:rPr>
          <w:rFonts w:ascii="Times New Roman" w:eastAsia="楷体_GB2312" w:hAnsi="Times New Roman" w:cs="Times New Roman" w:hint="eastAsia"/>
          <w:color w:val="FF0000"/>
          <w:kern w:val="0"/>
          <w:sz w:val="32"/>
          <w:szCs w:val="32"/>
        </w:rPr>
        <w:t>$</w:t>
      </w:r>
      <w:r w:rsidR="00205FC5">
        <w:rPr>
          <w:rFonts w:ascii="Times New Roman" w:eastAsia="楷体_GB2312" w:hAnsi="Times New Roman" w:cs="Times New Roman"/>
          <w:color w:val="FF0000"/>
          <w:kern w:val="0"/>
          <w:sz w:val="32"/>
          <w:szCs w:val="32"/>
        </w:rPr>
        <w:t>{</w:t>
      </w:r>
      <w:proofErr w:type="spellStart"/>
      <w:r w:rsidR="00C624DA">
        <w:rPr>
          <w:rFonts w:ascii="Times New Roman" w:eastAsia="楷体_GB2312" w:hAnsi="Times New Roman" w:cs="Times New Roman" w:hint="eastAsia"/>
          <w:color w:val="FF0000"/>
          <w:kern w:val="0"/>
          <w:sz w:val="32"/>
          <w:szCs w:val="32"/>
        </w:rPr>
        <w:t>i</w:t>
      </w:r>
      <w:r w:rsidR="00205FC5" w:rsidRPr="00205FC5">
        <w:rPr>
          <w:rFonts w:ascii="Times New Roman" w:eastAsia="楷体_GB2312" w:hAnsi="Times New Roman" w:cs="Times New Roman"/>
          <w:color w:val="FF0000"/>
          <w:kern w:val="0"/>
          <w:sz w:val="32"/>
          <w:szCs w:val="32"/>
        </w:rPr>
        <w:t>nspectionInstitute</w:t>
      </w:r>
      <w:r w:rsidR="00C624DA">
        <w:rPr>
          <w:rFonts w:ascii="Times New Roman" w:eastAsia="楷体_GB2312" w:hAnsi="Times New Roman" w:cs="Times New Roman" w:hint="eastAsia"/>
          <w:color w:val="FF0000"/>
          <w:kern w:val="0"/>
          <w:sz w:val="32"/>
          <w:szCs w:val="32"/>
        </w:rPr>
        <w:t>Name</w:t>
      </w:r>
      <w:proofErr w:type="spellEnd"/>
      <w:r w:rsidR="00205FC5">
        <w:rPr>
          <w:rFonts w:ascii="Times New Roman" w:eastAsia="楷体_GB2312" w:hAnsi="Times New Roman" w:cs="Times New Roman"/>
          <w:color w:val="FF0000"/>
          <w:kern w:val="0"/>
          <w:sz w:val="32"/>
          <w:szCs w:val="32"/>
        </w:rPr>
        <w:t>}</w:t>
      </w:r>
      <w:r w:rsidR="00C7480B" w:rsidRPr="00E76178">
        <w:rPr>
          <w:rFonts w:ascii="Times New Roman" w:eastAsia="楷体_GB2312" w:hAnsi="Times New Roman" w:cs="Times New Roman" w:hint="eastAsia"/>
          <w:color w:val="FF0000"/>
          <w:kern w:val="0"/>
          <w:sz w:val="32"/>
          <w:szCs w:val="32"/>
        </w:rPr>
        <w:t>检验</w:t>
      </w:r>
      <w:r w:rsidR="00C7480B" w:rsidRPr="00E76178">
        <w:rPr>
          <w:rFonts w:ascii="Times New Roman" w:eastAsia="楷体_GB2312" w:hAnsi="Times New Roman" w:cs="Times New Roman"/>
          <w:color w:val="FF0000"/>
          <w:kern w:val="0"/>
          <w:sz w:val="32"/>
          <w:szCs w:val="32"/>
        </w:rPr>
        <w:t>研究院</w:t>
      </w:r>
    </w:p>
    <w:p w14:paraId="2654C2A3" w14:textId="5EDFE85C" w:rsidR="00705757" w:rsidRPr="00E76178" w:rsidRDefault="00705757" w:rsidP="001D63D4">
      <w:pPr>
        <w:spacing w:line="360" w:lineRule="auto"/>
        <w:ind w:firstLineChars="200" w:firstLine="640"/>
        <w:jc w:val="left"/>
        <w:rPr>
          <w:rFonts w:ascii="Times New Roman" w:eastAsia="楷体_GB2312" w:hAnsi="Times New Roman" w:cs="Times New Roman"/>
          <w:color w:val="FF0000"/>
          <w:kern w:val="0"/>
          <w:sz w:val="36"/>
          <w:szCs w:val="36"/>
        </w:rPr>
      </w:pPr>
      <w:r w:rsidRPr="00E76178">
        <w:rPr>
          <w:rFonts w:ascii="Times New Roman" w:eastAsia="楷体_GB2312" w:hAnsi="Times New Roman" w:cs="Times New Roman"/>
          <w:color w:val="FF0000"/>
          <w:kern w:val="0"/>
          <w:sz w:val="32"/>
          <w:szCs w:val="32"/>
        </w:rPr>
        <w:t>共同编制单位</w:t>
      </w:r>
      <w:r w:rsidRPr="00E76178">
        <w:rPr>
          <w:rFonts w:ascii="Times New Roman" w:eastAsia="楷体_GB2312" w:hAnsi="Times New Roman" w:cs="Times New Roman" w:hint="eastAsia"/>
          <w:color w:val="FF0000"/>
          <w:kern w:val="0"/>
          <w:sz w:val="32"/>
          <w:szCs w:val="32"/>
        </w:rPr>
        <w:t>：</w:t>
      </w:r>
      <w:r w:rsidR="00C624DA">
        <w:rPr>
          <w:rFonts w:ascii="Times New Roman" w:eastAsia="楷体_GB2312" w:hAnsi="Times New Roman" w:cs="Times New Roman" w:hint="eastAsia"/>
          <w:color w:val="FF0000"/>
          <w:kern w:val="0"/>
          <w:sz w:val="32"/>
          <w:szCs w:val="32"/>
        </w:rPr>
        <w:t>$</w:t>
      </w:r>
      <w:r w:rsidR="00C624DA">
        <w:rPr>
          <w:rFonts w:ascii="Times New Roman" w:eastAsia="楷体_GB2312" w:hAnsi="Times New Roman" w:cs="Times New Roman"/>
          <w:color w:val="FF0000"/>
          <w:kern w:val="0"/>
          <w:sz w:val="32"/>
          <w:szCs w:val="32"/>
        </w:rPr>
        <w:t>{</w:t>
      </w:r>
      <w:proofErr w:type="spellStart"/>
      <w:r w:rsidR="00C624DA">
        <w:rPr>
          <w:rFonts w:ascii="Times New Roman" w:eastAsia="楷体_GB2312" w:hAnsi="Times New Roman" w:cs="Times New Roman"/>
          <w:color w:val="FF0000"/>
          <w:kern w:val="0"/>
          <w:sz w:val="32"/>
          <w:szCs w:val="32"/>
        </w:rPr>
        <w:t>company</w:t>
      </w:r>
      <w:r w:rsidR="00C624DA">
        <w:rPr>
          <w:rFonts w:ascii="Times New Roman" w:eastAsia="楷体_GB2312" w:hAnsi="Times New Roman" w:cs="Times New Roman" w:hint="eastAsia"/>
          <w:color w:val="FF0000"/>
          <w:kern w:val="0"/>
          <w:sz w:val="32"/>
          <w:szCs w:val="32"/>
        </w:rPr>
        <w:t>Name</w:t>
      </w:r>
      <w:proofErr w:type="spellEnd"/>
      <w:r w:rsidR="00C624DA">
        <w:rPr>
          <w:rFonts w:ascii="Times New Roman" w:eastAsia="楷体_GB2312" w:hAnsi="Times New Roman" w:cs="Times New Roman"/>
          <w:color w:val="FF0000"/>
          <w:kern w:val="0"/>
          <w:sz w:val="32"/>
          <w:szCs w:val="32"/>
        </w:rPr>
        <w:t>}</w:t>
      </w:r>
      <w:r w:rsidR="00C7480B" w:rsidRPr="00E76178">
        <w:rPr>
          <w:rFonts w:ascii="Times New Roman" w:eastAsia="楷体_GB2312" w:hAnsi="Times New Roman" w:cs="Times New Roman"/>
          <w:color w:val="FF0000"/>
          <w:kern w:val="0"/>
          <w:sz w:val="32"/>
          <w:szCs w:val="32"/>
        </w:rPr>
        <w:t>有限公司</w:t>
      </w:r>
      <w:r w:rsidRPr="00E76178">
        <w:rPr>
          <w:rFonts w:ascii="Times New Roman" w:eastAsia="楷体_GB2312" w:hAnsi="Times New Roman" w:cs="Times New Roman" w:hint="eastAsia"/>
          <w:color w:val="FF0000"/>
          <w:kern w:val="0"/>
          <w:sz w:val="32"/>
          <w:szCs w:val="32"/>
        </w:rPr>
        <w:t>、</w:t>
      </w:r>
      <w:r w:rsidR="00205FC5">
        <w:rPr>
          <w:rFonts w:ascii="Times New Roman" w:eastAsia="楷体_GB2312" w:hAnsi="Times New Roman" w:cs="Times New Roman" w:hint="eastAsia"/>
          <w:color w:val="FF0000"/>
          <w:kern w:val="0"/>
          <w:sz w:val="32"/>
          <w:szCs w:val="32"/>
        </w:rPr>
        <w:t>$</w:t>
      </w:r>
      <w:r w:rsidR="00205FC5">
        <w:rPr>
          <w:rFonts w:ascii="Times New Roman" w:eastAsia="楷体_GB2312" w:hAnsi="Times New Roman" w:cs="Times New Roman"/>
          <w:color w:val="FF0000"/>
          <w:kern w:val="0"/>
          <w:sz w:val="32"/>
          <w:szCs w:val="32"/>
        </w:rPr>
        <w:t>{</w:t>
      </w:r>
      <w:proofErr w:type="spellStart"/>
      <w:r w:rsidR="00C624DA">
        <w:rPr>
          <w:rFonts w:ascii="Times New Roman" w:eastAsia="楷体_GB2312" w:hAnsi="Times New Roman" w:cs="Times New Roman"/>
          <w:color w:val="FF0000"/>
          <w:kern w:val="0"/>
          <w:sz w:val="32"/>
          <w:szCs w:val="32"/>
        </w:rPr>
        <w:t>testing</w:t>
      </w:r>
      <w:r w:rsidR="00C624DA" w:rsidRPr="00205FC5">
        <w:rPr>
          <w:rFonts w:ascii="Times New Roman" w:eastAsia="楷体_GB2312" w:hAnsi="Times New Roman" w:cs="Times New Roman"/>
          <w:color w:val="FF0000"/>
          <w:kern w:val="0"/>
          <w:sz w:val="32"/>
          <w:szCs w:val="32"/>
        </w:rPr>
        <w:t>Institute</w:t>
      </w:r>
      <w:r w:rsidR="00C624DA">
        <w:rPr>
          <w:rFonts w:ascii="Times New Roman" w:eastAsia="楷体_GB2312" w:hAnsi="Times New Roman" w:cs="Times New Roman" w:hint="eastAsia"/>
          <w:color w:val="FF0000"/>
          <w:kern w:val="0"/>
          <w:sz w:val="32"/>
          <w:szCs w:val="32"/>
        </w:rPr>
        <w:t>Name</w:t>
      </w:r>
      <w:proofErr w:type="spellEnd"/>
      <w:r w:rsidR="00205FC5">
        <w:rPr>
          <w:rFonts w:ascii="Times New Roman" w:eastAsia="楷体_GB2312" w:hAnsi="Times New Roman" w:cs="Times New Roman"/>
          <w:color w:val="FF0000"/>
          <w:kern w:val="0"/>
          <w:sz w:val="32"/>
          <w:szCs w:val="32"/>
        </w:rPr>
        <w:t>}</w:t>
      </w:r>
      <w:r w:rsidRPr="00E76178">
        <w:rPr>
          <w:rFonts w:ascii="Times New Roman" w:eastAsia="楷体_GB2312" w:hAnsi="Times New Roman" w:cs="Times New Roman" w:hint="eastAsia"/>
          <w:color w:val="FF0000"/>
          <w:kern w:val="0"/>
          <w:sz w:val="32"/>
          <w:szCs w:val="32"/>
        </w:rPr>
        <w:t>检测</w:t>
      </w:r>
      <w:r w:rsidRPr="00E76178">
        <w:rPr>
          <w:rFonts w:ascii="Times New Roman" w:eastAsia="楷体_GB2312" w:hAnsi="Times New Roman" w:cs="Times New Roman"/>
          <w:color w:val="FF0000"/>
          <w:kern w:val="0"/>
          <w:sz w:val="32"/>
          <w:szCs w:val="32"/>
        </w:rPr>
        <w:t>研究院</w:t>
      </w:r>
    </w:p>
    <w:p w14:paraId="1CBBB179" w14:textId="77777777" w:rsidR="00705757" w:rsidRPr="00E76178" w:rsidRDefault="00705757" w:rsidP="001D63D4">
      <w:pPr>
        <w:spacing w:line="360" w:lineRule="auto"/>
        <w:rPr>
          <w:rFonts w:ascii="Times New Roman" w:eastAsia="楷体_GB2312" w:hAnsi="Times New Roman" w:cs="Times New Roman"/>
          <w:color w:val="FF0000"/>
          <w:kern w:val="0"/>
          <w:sz w:val="32"/>
          <w:szCs w:val="32"/>
        </w:rPr>
      </w:pPr>
    </w:p>
    <w:p w14:paraId="679422A8" w14:textId="77777777" w:rsidR="00705757" w:rsidRPr="00E76178" w:rsidRDefault="00705757" w:rsidP="001D63D4">
      <w:pPr>
        <w:spacing w:line="360" w:lineRule="auto"/>
        <w:ind w:firstLineChars="200" w:firstLine="640"/>
        <w:rPr>
          <w:rFonts w:ascii="Times New Roman" w:eastAsia="楷体_GB2312" w:hAnsi="Times New Roman" w:cs="Times New Roman"/>
          <w:color w:val="FF0000"/>
          <w:kern w:val="0"/>
          <w:sz w:val="32"/>
          <w:szCs w:val="32"/>
        </w:rPr>
      </w:pPr>
      <w:r w:rsidRPr="00E76178">
        <w:rPr>
          <w:rFonts w:ascii="Times New Roman" w:eastAsia="楷体_GB2312" w:hAnsi="Times New Roman" w:cs="Times New Roman"/>
          <w:color w:val="FF0000"/>
          <w:kern w:val="0"/>
          <w:sz w:val="32"/>
          <w:szCs w:val="32"/>
        </w:rPr>
        <w:t>主编</w:t>
      </w:r>
      <w:r w:rsidRPr="00E76178">
        <w:rPr>
          <w:rFonts w:ascii="Times New Roman" w:eastAsia="楷体_GB2312" w:hAnsi="Times New Roman" w:cs="Times New Roman" w:hint="eastAsia"/>
          <w:color w:val="FF0000"/>
          <w:kern w:val="0"/>
          <w:sz w:val="32"/>
          <w:szCs w:val="32"/>
        </w:rPr>
        <w:t>：</w:t>
      </w:r>
    </w:p>
    <w:p w14:paraId="39026D9C" w14:textId="77777777" w:rsidR="00705757" w:rsidRPr="00E76178" w:rsidRDefault="00705757" w:rsidP="001D63D4">
      <w:pPr>
        <w:spacing w:line="360" w:lineRule="auto"/>
        <w:ind w:firstLineChars="200" w:firstLine="640"/>
        <w:rPr>
          <w:rFonts w:ascii="Times New Roman" w:eastAsia="楷体_GB2312" w:hAnsi="Times New Roman" w:cs="Times New Roman"/>
          <w:color w:val="FF0000"/>
          <w:kern w:val="0"/>
          <w:sz w:val="32"/>
          <w:szCs w:val="32"/>
        </w:rPr>
      </w:pPr>
      <w:r w:rsidRPr="00E76178">
        <w:rPr>
          <w:rFonts w:ascii="Times New Roman" w:eastAsia="楷体_GB2312" w:hAnsi="Times New Roman" w:cs="Times New Roman"/>
          <w:color w:val="FF0000"/>
          <w:kern w:val="0"/>
          <w:sz w:val="32"/>
          <w:szCs w:val="32"/>
        </w:rPr>
        <w:t>编委</w:t>
      </w:r>
      <w:r w:rsidRPr="00E76178">
        <w:rPr>
          <w:rFonts w:ascii="Times New Roman" w:eastAsia="楷体_GB2312" w:hAnsi="Times New Roman" w:cs="Times New Roman" w:hint="eastAsia"/>
          <w:color w:val="FF0000"/>
          <w:kern w:val="0"/>
          <w:sz w:val="32"/>
          <w:szCs w:val="32"/>
        </w:rPr>
        <w:t>：</w:t>
      </w:r>
    </w:p>
    <w:p w14:paraId="2D33C6B3" w14:textId="77777777" w:rsidR="00705757" w:rsidRDefault="00705757" w:rsidP="001D63D4">
      <w:pPr>
        <w:spacing w:line="360" w:lineRule="auto"/>
        <w:jc w:val="center"/>
        <w:rPr>
          <w:rFonts w:ascii="Times New Roman" w:eastAsia="楷体_GB2312" w:hAnsi="Times New Roman" w:cs="Times New Roman"/>
          <w:color w:val="FF0000"/>
          <w:kern w:val="0"/>
          <w:sz w:val="36"/>
          <w:szCs w:val="36"/>
        </w:rPr>
      </w:pPr>
    </w:p>
    <w:p w14:paraId="365A9061" w14:textId="77777777" w:rsidR="00C7480B" w:rsidRPr="00C7480B" w:rsidRDefault="00C7480B" w:rsidP="001D63D4">
      <w:pPr>
        <w:spacing w:line="360" w:lineRule="auto"/>
        <w:jc w:val="center"/>
        <w:rPr>
          <w:rFonts w:ascii="Times New Roman" w:eastAsia="楷体_GB2312" w:hAnsi="Times New Roman" w:cs="Times New Roman"/>
          <w:color w:val="FF0000"/>
          <w:kern w:val="0"/>
          <w:sz w:val="36"/>
          <w:szCs w:val="36"/>
        </w:rPr>
      </w:pPr>
      <w:r w:rsidRPr="00C7480B">
        <w:rPr>
          <w:rFonts w:ascii="Times New Roman" w:eastAsia="楷体_GB2312" w:hAnsi="Times New Roman" w:cs="Times New Roman"/>
          <w:color w:val="FF0000"/>
          <w:kern w:val="0"/>
          <w:sz w:val="36"/>
          <w:szCs w:val="36"/>
        </w:rPr>
        <w:lastRenderedPageBreak/>
        <w:t>二</w:t>
      </w:r>
      <w:r w:rsidRPr="00C7480B">
        <w:rPr>
          <w:rFonts w:ascii="Times New Roman" w:eastAsia="楷体_GB2312" w:hAnsi="Times New Roman" w:cs="Times New Roman"/>
          <w:color w:val="FF0000"/>
          <w:kern w:val="0"/>
          <w:sz w:val="36"/>
          <w:szCs w:val="36"/>
        </w:rPr>
        <w:t>○</w:t>
      </w:r>
      <w:r w:rsidRPr="00C7480B">
        <w:rPr>
          <w:rFonts w:ascii="Times New Roman" w:eastAsia="楷体_GB2312" w:hAnsi="Times New Roman" w:cs="Times New Roman"/>
          <w:color w:val="FF0000"/>
          <w:kern w:val="0"/>
          <w:sz w:val="36"/>
          <w:szCs w:val="36"/>
        </w:rPr>
        <w:t>一</w:t>
      </w:r>
      <w:r w:rsidRPr="00C7480B">
        <w:rPr>
          <w:rFonts w:ascii="Times New Roman" w:eastAsia="楷体_GB2312" w:hAnsi="Times New Roman" w:cs="Times New Roman" w:hint="eastAsia"/>
          <w:color w:val="FF0000"/>
          <w:kern w:val="0"/>
          <w:sz w:val="36"/>
          <w:szCs w:val="36"/>
        </w:rPr>
        <w:t>九</w:t>
      </w:r>
      <w:r w:rsidRPr="00C7480B">
        <w:rPr>
          <w:rFonts w:ascii="Times New Roman" w:eastAsia="楷体_GB2312" w:hAnsi="Times New Roman" w:cs="Times New Roman"/>
          <w:color w:val="FF0000"/>
          <w:kern w:val="0"/>
          <w:sz w:val="36"/>
          <w:szCs w:val="36"/>
        </w:rPr>
        <w:t>年</w:t>
      </w:r>
      <w:r w:rsidRPr="00C7480B">
        <w:rPr>
          <w:rFonts w:ascii="Times New Roman" w:eastAsia="楷体_GB2312" w:hAnsi="Times New Roman" w:cs="Times New Roman" w:hint="eastAsia"/>
          <w:color w:val="FF0000"/>
          <w:kern w:val="0"/>
          <w:sz w:val="36"/>
          <w:szCs w:val="36"/>
        </w:rPr>
        <w:t>一</w:t>
      </w:r>
      <w:r w:rsidRPr="00C7480B">
        <w:rPr>
          <w:rFonts w:ascii="Times New Roman" w:eastAsia="楷体_GB2312" w:hAnsi="Times New Roman" w:cs="Times New Roman"/>
          <w:color w:val="FF0000"/>
          <w:kern w:val="0"/>
          <w:sz w:val="36"/>
          <w:szCs w:val="36"/>
        </w:rPr>
        <w:t>月</w:t>
      </w:r>
    </w:p>
    <w:p w14:paraId="4B619A6D" w14:textId="77777777" w:rsidR="00C7480B" w:rsidRPr="00C7480B" w:rsidRDefault="00C7480B" w:rsidP="001D63D4">
      <w:pPr>
        <w:tabs>
          <w:tab w:val="left" w:pos="6754"/>
        </w:tabs>
        <w:spacing w:line="360" w:lineRule="auto"/>
        <w:rPr>
          <w:rFonts w:ascii="Times New Roman" w:eastAsia="楷体_GB2312" w:hAnsi="Times New Roman" w:cs="Times New Roman"/>
          <w:sz w:val="36"/>
          <w:szCs w:val="36"/>
        </w:rPr>
      </w:pPr>
      <w:r>
        <w:rPr>
          <w:rFonts w:ascii="Times New Roman" w:eastAsia="楷体_GB2312" w:hAnsi="Times New Roman" w:cs="Times New Roman"/>
          <w:sz w:val="36"/>
          <w:szCs w:val="36"/>
        </w:rPr>
        <w:tab/>
      </w:r>
    </w:p>
    <w:p w14:paraId="7A6E227C" w14:textId="77777777" w:rsidR="00BB6F77" w:rsidRDefault="00BB6F77" w:rsidP="00BB6F77">
      <w:pPr>
        <w:jc w:val="center"/>
      </w:pPr>
    </w:p>
    <w:p w14:paraId="6E2DD58C" w14:textId="77777777" w:rsidR="00BB6F77" w:rsidRDefault="00BB6F77" w:rsidP="00BB6F77">
      <w:pPr>
        <w:jc w:val="center"/>
      </w:pPr>
    </w:p>
    <w:p w14:paraId="6F664847" w14:textId="77777777" w:rsidR="00BB6F77" w:rsidRDefault="00BB6F77" w:rsidP="00BB6F77">
      <w:pPr>
        <w:jc w:val="center"/>
      </w:pPr>
    </w:p>
    <w:p w14:paraId="41EFC5B4" w14:textId="77777777" w:rsidR="00BB6F77" w:rsidRDefault="00BB6F77" w:rsidP="00BB6F77">
      <w:pPr>
        <w:jc w:val="center"/>
      </w:pPr>
    </w:p>
    <w:p w14:paraId="26805240" w14:textId="77777777" w:rsidR="00BB6F77" w:rsidRDefault="00BB6F77">
      <w:pPr>
        <w:widowControl/>
        <w:jc w:val="left"/>
        <w:rPr>
          <w:rFonts w:eastAsia="黑体"/>
          <w:b/>
          <w:bCs/>
          <w:kern w:val="44"/>
          <w:sz w:val="36"/>
          <w:szCs w:val="44"/>
        </w:rPr>
      </w:pPr>
    </w:p>
    <w:p w14:paraId="23E01C25" w14:textId="77777777" w:rsidR="00BB6F77" w:rsidRPr="00BB6F77" w:rsidRDefault="00BB6F77" w:rsidP="00BB6F77">
      <w:pPr>
        <w:widowControl/>
        <w:jc w:val="center"/>
        <w:rPr>
          <w:rFonts w:asciiTheme="minorEastAsia" w:hAnsiTheme="minorEastAsia"/>
          <w:b/>
          <w:bCs/>
          <w:kern w:val="44"/>
          <w:sz w:val="44"/>
          <w:szCs w:val="44"/>
        </w:rPr>
      </w:pPr>
      <w:r w:rsidRPr="00BB6F77">
        <w:rPr>
          <w:rFonts w:asciiTheme="minorEastAsia" w:hAnsiTheme="minorEastAsia" w:hint="eastAsia"/>
          <w:b/>
          <w:kern w:val="0"/>
          <w:sz w:val="44"/>
          <w:szCs w:val="44"/>
        </w:rPr>
        <w:t>目  录</w:t>
      </w:r>
    </w:p>
    <w:p w14:paraId="67A48870" w14:textId="77777777" w:rsidR="00140B00" w:rsidRPr="00140B00" w:rsidRDefault="00BB6F77">
      <w:pPr>
        <w:pStyle w:val="TOC1"/>
        <w:tabs>
          <w:tab w:val="right" w:leader="dot" w:pos="8296"/>
        </w:tabs>
        <w:rPr>
          <w:noProof/>
          <w:kern w:val="2"/>
          <w:sz w:val="24"/>
          <w:szCs w:val="24"/>
        </w:rPr>
      </w:pPr>
      <w:r w:rsidRPr="00140B00">
        <w:rPr>
          <w:rFonts w:ascii="仿宋" w:eastAsia="仿宋" w:hAnsi="仿宋"/>
          <w:b/>
          <w:bCs/>
          <w:kern w:val="44"/>
          <w:sz w:val="24"/>
          <w:szCs w:val="24"/>
        </w:rPr>
        <w:fldChar w:fldCharType="begin"/>
      </w:r>
      <w:r w:rsidRPr="00140B00">
        <w:rPr>
          <w:rFonts w:ascii="仿宋" w:eastAsia="仿宋" w:hAnsi="仿宋"/>
          <w:b/>
          <w:bCs/>
          <w:kern w:val="44"/>
          <w:sz w:val="24"/>
          <w:szCs w:val="24"/>
        </w:rPr>
        <w:instrText xml:space="preserve"> </w:instrText>
      </w:r>
      <w:r w:rsidRPr="00140B00">
        <w:rPr>
          <w:rFonts w:ascii="仿宋" w:eastAsia="仿宋" w:hAnsi="仿宋" w:hint="eastAsia"/>
          <w:b/>
          <w:bCs/>
          <w:kern w:val="44"/>
          <w:sz w:val="24"/>
          <w:szCs w:val="24"/>
        </w:rPr>
        <w:instrText>TOC \o "1-3" \h \z \u</w:instrText>
      </w:r>
      <w:r w:rsidRPr="00140B00">
        <w:rPr>
          <w:rFonts w:ascii="仿宋" w:eastAsia="仿宋" w:hAnsi="仿宋"/>
          <w:b/>
          <w:bCs/>
          <w:kern w:val="44"/>
          <w:sz w:val="24"/>
          <w:szCs w:val="24"/>
        </w:rPr>
        <w:instrText xml:space="preserve"> </w:instrText>
      </w:r>
      <w:r w:rsidRPr="00140B00">
        <w:rPr>
          <w:rFonts w:ascii="仿宋" w:eastAsia="仿宋" w:hAnsi="仿宋"/>
          <w:b/>
          <w:bCs/>
          <w:kern w:val="44"/>
          <w:sz w:val="24"/>
          <w:szCs w:val="24"/>
        </w:rPr>
        <w:fldChar w:fldCharType="separate"/>
      </w:r>
      <w:hyperlink w:anchor="_Toc533076205" w:history="1">
        <w:r w:rsidR="00140B00" w:rsidRPr="00140B00">
          <w:rPr>
            <w:rStyle w:val="ab"/>
            <w:rFonts w:hint="eastAsia"/>
            <w:noProof/>
            <w:sz w:val="24"/>
            <w:szCs w:val="24"/>
          </w:rPr>
          <w:t>摘</w:t>
        </w:r>
        <w:r w:rsidR="00140B00" w:rsidRPr="00140B00">
          <w:rPr>
            <w:rStyle w:val="ab"/>
            <w:noProof/>
            <w:sz w:val="24"/>
            <w:szCs w:val="24"/>
          </w:rPr>
          <w:t xml:space="preserve"> </w:t>
        </w:r>
        <w:r w:rsidR="00140B00" w:rsidRPr="00140B00">
          <w:rPr>
            <w:rStyle w:val="ab"/>
            <w:rFonts w:hint="eastAsia"/>
            <w:noProof/>
            <w:sz w:val="24"/>
            <w:szCs w:val="24"/>
          </w:rPr>
          <w:t>要</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4</w:t>
        </w:r>
        <w:r w:rsidR="00140B00" w:rsidRPr="00140B00">
          <w:rPr>
            <w:noProof/>
            <w:webHidden/>
            <w:sz w:val="24"/>
            <w:szCs w:val="24"/>
          </w:rPr>
          <w:fldChar w:fldCharType="end"/>
        </w:r>
      </w:hyperlink>
    </w:p>
    <w:p w14:paraId="2E131817" w14:textId="77777777" w:rsidR="00140B00" w:rsidRPr="00140B00" w:rsidRDefault="0085149E">
      <w:pPr>
        <w:pStyle w:val="TOC1"/>
        <w:tabs>
          <w:tab w:val="right" w:leader="dot" w:pos="8296"/>
        </w:tabs>
        <w:rPr>
          <w:noProof/>
          <w:kern w:val="2"/>
          <w:sz w:val="24"/>
          <w:szCs w:val="24"/>
        </w:rPr>
      </w:pPr>
      <w:hyperlink w:anchor="_Toc533076206" w:history="1">
        <w:r w:rsidR="00140B00" w:rsidRPr="00140B00">
          <w:rPr>
            <w:rStyle w:val="ab"/>
            <w:rFonts w:hint="eastAsia"/>
            <w:noProof/>
            <w:sz w:val="24"/>
            <w:szCs w:val="24"/>
          </w:rPr>
          <w:t>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2D8FF74F" w14:textId="77777777" w:rsidR="00140B00" w:rsidRPr="00140B00" w:rsidRDefault="0085149E">
      <w:pPr>
        <w:pStyle w:val="TOC2"/>
        <w:tabs>
          <w:tab w:val="right" w:leader="dot" w:pos="8296"/>
        </w:tabs>
        <w:rPr>
          <w:noProof/>
          <w:kern w:val="2"/>
          <w:sz w:val="24"/>
          <w:szCs w:val="24"/>
        </w:rPr>
      </w:pPr>
      <w:hyperlink w:anchor="_Toc533076207" w:history="1">
        <w:r w:rsidR="00140B00" w:rsidRPr="00140B00">
          <w:rPr>
            <w:rStyle w:val="ab"/>
            <w:rFonts w:hint="eastAsia"/>
            <w:noProof/>
            <w:sz w:val="24"/>
            <w:szCs w:val="24"/>
          </w:rPr>
          <w:t>（一）浙江省</w:t>
        </w:r>
        <w:r w:rsidR="00140B00" w:rsidRPr="00140B00">
          <w:rPr>
            <w:rStyle w:val="ab"/>
            <w:noProof/>
            <w:sz w:val="24"/>
            <w:szCs w:val="24"/>
          </w:rPr>
          <w:t>XX</w:t>
        </w:r>
        <w:r w:rsidR="00140B00" w:rsidRPr="00140B00">
          <w:rPr>
            <w:rStyle w:val="ab"/>
            <w:rFonts w:hint="eastAsia"/>
            <w:noProof/>
            <w:sz w:val="24"/>
            <w:szCs w:val="24"/>
          </w:rPr>
          <w:t>产业概况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070F5A15" w14:textId="77777777" w:rsidR="00140B00" w:rsidRPr="00140B00" w:rsidRDefault="0085149E">
      <w:pPr>
        <w:pStyle w:val="TOC2"/>
        <w:tabs>
          <w:tab w:val="right" w:leader="dot" w:pos="8296"/>
        </w:tabs>
        <w:rPr>
          <w:noProof/>
          <w:kern w:val="2"/>
          <w:sz w:val="24"/>
          <w:szCs w:val="24"/>
        </w:rPr>
      </w:pPr>
      <w:hyperlink w:anchor="_Toc533076208" w:history="1">
        <w:r w:rsidR="00140B00" w:rsidRPr="00140B00">
          <w:rPr>
            <w:rStyle w:val="ab"/>
            <w:rFonts w:hint="eastAsia"/>
            <w:noProof/>
            <w:sz w:val="24"/>
            <w:szCs w:val="24"/>
          </w:rPr>
          <w:t>（二）</w:t>
        </w:r>
        <w:r w:rsidR="00140B00" w:rsidRPr="00140B00">
          <w:rPr>
            <w:rStyle w:val="ab"/>
            <w:noProof/>
            <w:sz w:val="24"/>
            <w:szCs w:val="24"/>
          </w:rPr>
          <w:t>XX</w:t>
        </w:r>
        <w:r w:rsidR="00140B00" w:rsidRPr="00140B00">
          <w:rPr>
            <w:rStyle w:val="ab"/>
            <w:rFonts w:hint="eastAsia"/>
            <w:noProof/>
            <w:sz w:val="24"/>
            <w:szCs w:val="24"/>
          </w:rPr>
          <w:t>类食品抽检总体情况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6</w:t>
        </w:r>
        <w:r w:rsidR="00140B00" w:rsidRPr="00140B00">
          <w:rPr>
            <w:noProof/>
            <w:webHidden/>
            <w:sz w:val="24"/>
            <w:szCs w:val="24"/>
          </w:rPr>
          <w:fldChar w:fldCharType="end"/>
        </w:r>
      </w:hyperlink>
    </w:p>
    <w:p w14:paraId="72FF9CEF" w14:textId="77777777" w:rsidR="00140B00" w:rsidRPr="00140B00" w:rsidRDefault="0085149E">
      <w:pPr>
        <w:pStyle w:val="TOC2"/>
        <w:tabs>
          <w:tab w:val="right" w:leader="dot" w:pos="8296"/>
        </w:tabs>
        <w:rPr>
          <w:noProof/>
          <w:kern w:val="2"/>
          <w:sz w:val="24"/>
          <w:szCs w:val="24"/>
        </w:rPr>
      </w:pPr>
      <w:hyperlink w:anchor="_Toc533076209" w:history="1">
        <w:r w:rsidR="00140B00" w:rsidRPr="00140B00">
          <w:rPr>
            <w:rStyle w:val="ab"/>
            <w:rFonts w:hint="eastAsia"/>
            <w:noProof/>
            <w:sz w:val="24"/>
            <w:szCs w:val="24"/>
          </w:rPr>
          <w:t>（三）省内、外主要食品风险</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8</w:t>
        </w:r>
        <w:r w:rsidR="00140B00" w:rsidRPr="00140B00">
          <w:rPr>
            <w:noProof/>
            <w:webHidden/>
            <w:sz w:val="24"/>
            <w:szCs w:val="24"/>
          </w:rPr>
          <w:fldChar w:fldCharType="end"/>
        </w:r>
      </w:hyperlink>
    </w:p>
    <w:p w14:paraId="53347DB3" w14:textId="77777777" w:rsidR="00140B00" w:rsidRPr="00140B00" w:rsidRDefault="0085149E">
      <w:pPr>
        <w:pStyle w:val="TOC1"/>
        <w:tabs>
          <w:tab w:val="right" w:leader="dot" w:pos="8296"/>
        </w:tabs>
        <w:rPr>
          <w:noProof/>
          <w:kern w:val="2"/>
          <w:sz w:val="24"/>
          <w:szCs w:val="24"/>
        </w:rPr>
      </w:pPr>
      <w:hyperlink w:anchor="_Toc533076210" w:history="1">
        <w:r w:rsidR="00140B00" w:rsidRPr="00140B00">
          <w:rPr>
            <w:rStyle w:val="ab"/>
            <w:rFonts w:hint="eastAsia"/>
            <w:noProof/>
            <w:sz w:val="24"/>
            <w:szCs w:val="24"/>
          </w:rPr>
          <w:t>二、抽检情况分析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1FC7260E" w14:textId="77777777" w:rsidR="00140B00" w:rsidRPr="00140B00" w:rsidRDefault="0085149E">
      <w:pPr>
        <w:pStyle w:val="TOC2"/>
        <w:tabs>
          <w:tab w:val="right" w:leader="dot" w:pos="8296"/>
        </w:tabs>
        <w:rPr>
          <w:noProof/>
          <w:kern w:val="2"/>
          <w:sz w:val="24"/>
          <w:szCs w:val="24"/>
        </w:rPr>
      </w:pPr>
      <w:hyperlink w:anchor="_Toc533076211" w:history="1">
        <w:r w:rsidR="00140B00" w:rsidRPr="00140B00">
          <w:rPr>
            <w:rStyle w:val="ab"/>
            <w:rFonts w:hint="eastAsia"/>
            <w:noProof/>
            <w:sz w:val="24"/>
            <w:szCs w:val="24"/>
          </w:rPr>
          <w:t>（一）抽样情况分析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60B9B63" w14:textId="77777777" w:rsidR="00140B00" w:rsidRPr="00140B00" w:rsidRDefault="0085149E">
      <w:pPr>
        <w:pStyle w:val="TOC3"/>
        <w:tabs>
          <w:tab w:val="right" w:leader="dot" w:pos="8296"/>
        </w:tabs>
        <w:rPr>
          <w:noProof/>
          <w:kern w:val="2"/>
          <w:sz w:val="24"/>
          <w:szCs w:val="24"/>
        </w:rPr>
      </w:pPr>
      <w:hyperlink w:anchor="_Toc533076212" w:history="1">
        <w:r w:rsidR="00140B00" w:rsidRPr="00140B00">
          <w:rPr>
            <w:rStyle w:val="ab"/>
            <w:noProof/>
            <w:sz w:val="24"/>
            <w:szCs w:val="24"/>
          </w:rPr>
          <w:t>1</w:t>
        </w:r>
        <w:r w:rsidR="00140B00" w:rsidRPr="00140B00">
          <w:rPr>
            <w:rStyle w:val="ab"/>
            <w:rFonts w:hint="eastAsia"/>
            <w:noProof/>
            <w:sz w:val="24"/>
            <w:szCs w:val="24"/>
          </w:rPr>
          <w:t>、抽样地区及分布情况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7654F68F" w14:textId="77777777" w:rsidR="00140B00" w:rsidRPr="00140B00" w:rsidRDefault="0085149E">
      <w:pPr>
        <w:pStyle w:val="TOC3"/>
        <w:tabs>
          <w:tab w:val="right" w:leader="dot" w:pos="8296"/>
        </w:tabs>
        <w:rPr>
          <w:noProof/>
          <w:kern w:val="2"/>
          <w:sz w:val="24"/>
          <w:szCs w:val="24"/>
        </w:rPr>
      </w:pPr>
      <w:hyperlink w:anchor="_Toc533076213" w:history="1">
        <w:r w:rsidR="00140B00" w:rsidRPr="00140B00">
          <w:rPr>
            <w:rStyle w:val="ab"/>
            <w:noProof/>
            <w:sz w:val="24"/>
            <w:szCs w:val="24"/>
          </w:rPr>
          <w:t>2</w:t>
        </w:r>
        <w:r w:rsidR="00140B00" w:rsidRPr="00140B00">
          <w:rPr>
            <w:rStyle w:val="ab"/>
            <w:rFonts w:hint="eastAsia"/>
            <w:noProof/>
            <w:sz w:val="24"/>
            <w:szCs w:val="24"/>
          </w:rPr>
          <w:t>、抽样场所及业态分布情况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483C4BC" w14:textId="77777777" w:rsidR="00140B00" w:rsidRPr="00140B00" w:rsidRDefault="0085149E">
      <w:pPr>
        <w:pStyle w:val="TOC3"/>
        <w:tabs>
          <w:tab w:val="right" w:leader="dot" w:pos="8296"/>
        </w:tabs>
        <w:rPr>
          <w:noProof/>
          <w:kern w:val="2"/>
          <w:sz w:val="24"/>
          <w:szCs w:val="24"/>
        </w:rPr>
      </w:pPr>
      <w:hyperlink w:anchor="_Toc533076214" w:history="1">
        <w:r w:rsidR="00140B00" w:rsidRPr="00140B00">
          <w:rPr>
            <w:rStyle w:val="ab"/>
            <w:noProof/>
            <w:sz w:val="24"/>
            <w:szCs w:val="24"/>
          </w:rPr>
          <w:t>3</w:t>
        </w:r>
        <w:r w:rsidR="00140B00" w:rsidRPr="00140B00">
          <w:rPr>
            <w:rStyle w:val="ab"/>
            <w:rFonts w:hint="eastAsia"/>
            <w:noProof/>
            <w:sz w:val="24"/>
            <w:szCs w:val="24"/>
          </w:rPr>
          <w:t>、抽检样品产地及分布情况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11</w:t>
        </w:r>
        <w:r w:rsidR="00140B00" w:rsidRPr="00140B00">
          <w:rPr>
            <w:noProof/>
            <w:webHidden/>
            <w:sz w:val="24"/>
            <w:szCs w:val="24"/>
          </w:rPr>
          <w:fldChar w:fldCharType="end"/>
        </w:r>
      </w:hyperlink>
    </w:p>
    <w:p w14:paraId="3E1F32A5" w14:textId="77777777" w:rsidR="00140B00" w:rsidRPr="00140B00" w:rsidRDefault="0085149E">
      <w:pPr>
        <w:pStyle w:val="TOC3"/>
        <w:tabs>
          <w:tab w:val="right" w:leader="dot" w:pos="8296"/>
        </w:tabs>
        <w:rPr>
          <w:noProof/>
          <w:kern w:val="2"/>
          <w:sz w:val="24"/>
          <w:szCs w:val="24"/>
        </w:rPr>
      </w:pPr>
      <w:hyperlink w:anchor="_Toc533076215" w:history="1">
        <w:r w:rsidR="00140B00" w:rsidRPr="00140B00">
          <w:rPr>
            <w:rStyle w:val="ab"/>
            <w:noProof/>
            <w:sz w:val="24"/>
            <w:szCs w:val="24"/>
          </w:rPr>
          <w:t>4</w:t>
        </w:r>
        <w:r w:rsidR="00140B00" w:rsidRPr="00140B00">
          <w:rPr>
            <w:rStyle w:val="ab"/>
            <w:rFonts w:hint="eastAsia"/>
            <w:noProof/>
            <w:sz w:val="24"/>
            <w:szCs w:val="24"/>
          </w:rPr>
          <w:t>、抽样方案实施情况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4DE6AF52" w14:textId="77777777" w:rsidR="00140B00" w:rsidRPr="00140B00" w:rsidRDefault="0085149E">
      <w:pPr>
        <w:pStyle w:val="TOC2"/>
        <w:tabs>
          <w:tab w:val="right" w:leader="dot" w:pos="8296"/>
        </w:tabs>
        <w:rPr>
          <w:noProof/>
          <w:kern w:val="2"/>
          <w:sz w:val="24"/>
          <w:szCs w:val="24"/>
        </w:rPr>
      </w:pPr>
      <w:hyperlink w:anchor="_Toc533076216" w:history="1">
        <w:r w:rsidR="00140B00" w:rsidRPr="00140B00">
          <w:rPr>
            <w:rStyle w:val="ab"/>
            <w:rFonts w:hint="eastAsia"/>
            <w:noProof/>
            <w:sz w:val="24"/>
            <w:szCs w:val="24"/>
          </w:rPr>
          <w:t>（二）抽检问题综述</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25E0AC4A" w14:textId="77777777" w:rsidR="00140B00" w:rsidRPr="00140B00" w:rsidRDefault="0085149E">
      <w:pPr>
        <w:pStyle w:val="TOC3"/>
        <w:tabs>
          <w:tab w:val="right" w:leader="dot" w:pos="8296"/>
        </w:tabs>
        <w:rPr>
          <w:noProof/>
          <w:kern w:val="2"/>
          <w:sz w:val="24"/>
          <w:szCs w:val="24"/>
        </w:rPr>
      </w:pPr>
      <w:hyperlink w:anchor="_Toc533076217" w:history="1">
        <w:r w:rsidR="00140B00" w:rsidRPr="00140B00">
          <w:rPr>
            <w:rStyle w:val="ab"/>
            <w:rFonts w:ascii="仿宋" w:eastAsia="仿宋" w:hAnsi="仿宋"/>
            <w:noProof/>
            <w:sz w:val="24"/>
            <w:szCs w:val="24"/>
          </w:rPr>
          <w:t>1</w:t>
        </w:r>
        <w:r w:rsidR="00140B00" w:rsidRPr="00140B00">
          <w:rPr>
            <w:rStyle w:val="ab"/>
            <w:rFonts w:ascii="仿宋" w:eastAsia="仿宋" w:hAnsi="仿宋" w:hint="eastAsia"/>
            <w:noProof/>
            <w:sz w:val="24"/>
            <w:szCs w:val="24"/>
          </w:rPr>
          <w:t>、问题类型</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373E6202" w14:textId="77777777" w:rsidR="00140B00" w:rsidRPr="00140B00" w:rsidRDefault="0085149E">
      <w:pPr>
        <w:pStyle w:val="TOC3"/>
        <w:tabs>
          <w:tab w:val="right" w:leader="dot" w:pos="8296"/>
        </w:tabs>
        <w:rPr>
          <w:noProof/>
          <w:kern w:val="2"/>
          <w:sz w:val="24"/>
          <w:szCs w:val="24"/>
        </w:rPr>
      </w:pPr>
      <w:hyperlink w:anchor="_Toc533076218" w:history="1">
        <w:r w:rsidR="00140B00" w:rsidRPr="00140B00">
          <w:rPr>
            <w:rStyle w:val="ab"/>
            <w:noProof/>
            <w:sz w:val="24"/>
            <w:szCs w:val="24"/>
          </w:rPr>
          <w:t>2</w:t>
        </w:r>
        <w:r w:rsidR="00140B00" w:rsidRPr="00140B00">
          <w:rPr>
            <w:rStyle w:val="ab"/>
            <w:rFonts w:hint="eastAsia"/>
            <w:noProof/>
            <w:sz w:val="24"/>
            <w:szCs w:val="24"/>
          </w:rPr>
          <w:t>、问题产生的原因</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14</w:t>
        </w:r>
        <w:r w:rsidR="00140B00" w:rsidRPr="00140B00">
          <w:rPr>
            <w:noProof/>
            <w:webHidden/>
            <w:sz w:val="24"/>
            <w:szCs w:val="24"/>
          </w:rPr>
          <w:fldChar w:fldCharType="end"/>
        </w:r>
      </w:hyperlink>
    </w:p>
    <w:p w14:paraId="6F42B95F" w14:textId="77777777" w:rsidR="00140B00" w:rsidRPr="00140B00" w:rsidRDefault="0085149E">
      <w:pPr>
        <w:pStyle w:val="TOC2"/>
        <w:tabs>
          <w:tab w:val="right" w:leader="dot" w:pos="8296"/>
        </w:tabs>
        <w:rPr>
          <w:noProof/>
          <w:kern w:val="2"/>
          <w:sz w:val="24"/>
          <w:szCs w:val="24"/>
        </w:rPr>
      </w:pPr>
      <w:hyperlink w:anchor="_Toc533076219" w:history="1">
        <w:r w:rsidR="00140B00" w:rsidRPr="00140B00">
          <w:rPr>
            <w:rStyle w:val="ab"/>
            <w:rFonts w:hint="eastAsia"/>
            <w:noProof/>
            <w:sz w:val="24"/>
            <w:szCs w:val="24"/>
          </w:rPr>
          <w:t>（三）不合格项目分析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6DCE58C3" w14:textId="77777777" w:rsidR="00140B00" w:rsidRPr="00140B00" w:rsidRDefault="0085149E">
      <w:pPr>
        <w:pStyle w:val="TOC3"/>
        <w:tabs>
          <w:tab w:val="right" w:leader="dot" w:pos="8296"/>
        </w:tabs>
        <w:rPr>
          <w:noProof/>
          <w:kern w:val="2"/>
          <w:sz w:val="24"/>
          <w:szCs w:val="24"/>
        </w:rPr>
      </w:pPr>
      <w:hyperlink w:anchor="_Toc533076220" w:history="1">
        <w:r w:rsidR="00140B00" w:rsidRPr="00140B00">
          <w:rPr>
            <w:rStyle w:val="ab"/>
            <w:noProof/>
            <w:sz w:val="24"/>
            <w:szCs w:val="24"/>
          </w:rPr>
          <w:t>1</w:t>
        </w:r>
        <w:r w:rsidR="00140B00" w:rsidRPr="00140B00">
          <w:rPr>
            <w:rStyle w:val="ab"/>
            <w:rFonts w:hint="eastAsia"/>
            <w:noProof/>
            <w:sz w:val="24"/>
            <w:szCs w:val="24"/>
          </w:rPr>
          <w:t>、不合格项目和不合格频次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2030165F" w14:textId="77777777" w:rsidR="00140B00" w:rsidRPr="00140B00" w:rsidRDefault="0085149E">
      <w:pPr>
        <w:pStyle w:val="TOC3"/>
        <w:tabs>
          <w:tab w:val="right" w:leader="dot" w:pos="8296"/>
        </w:tabs>
        <w:rPr>
          <w:noProof/>
          <w:kern w:val="2"/>
          <w:sz w:val="24"/>
          <w:szCs w:val="24"/>
        </w:rPr>
      </w:pPr>
      <w:hyperlink w:anchor="_Toc533076221" w:history="1">
        <w:r w:rsidR="00140B00" w:rsidRPr="00140B00">
          <w:rPr>
            <w:rStyle w:val="ab"/>
            <w:noProof/>
            <w:sz w:val="24"/>
            <w:szCs w:val="24"/>
          </w:rPr>
          <w:t>2</w:t>
        </w:r>
        <w:r w:rsidR="00140B00" w:rsidRPr="00140B00">
          <w:rPr>
            <w:rStyle w:val="ab"/>
            <w:rFonts w:hint="eastAsia"/>
            <w:noProof/>
            <w:sz w:val="24"/>
            <w:szCs w:val="24"/>
          </w:rPr>
          <w:t>、主要不合格项目产生原因分析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16</w:t>
        </w:r>
        <w:r w:rsidR="00140B00" w:rsidRPr="00140B00">
          <w:rPr>
            <w:noProof/>
            <w:webHidden/>
            <w:sz w:val="24"/>
            <w:szCs w:val="24"/>
          </w:rPr>
          <w:fldChar w:fldCharType="end"/>
        </w:r>
      </w:hyperlink>
    </w:p>
    <w:p w14:paraId="6FD6F2C8" w14:textId="77777777" w:rsidR="00140B00" w:rsidRPr="00140B00" w:rsidRDefault="0085149E">
      <w:pPr>
        <w:pStyle w:val="TOC3"/>
        <w:tabs>
          <w:tab w:val="right" w:leader="dot" w:pos="8296"/>
        </w:tabs>
        <w:rPr>
          <w:noProof/>
          <w:kern w:val="2"/>
          <w:sz w:val="24"/>
          <w:szCs w:val="24"/>
        </w:rPr>
      </w:pPr>
      <w:hyperlink w:anchor="_Toc533076222" w:history="1">
        <w:r w:rsidR="00140B00" w:rsidRPr="00140B00">
          <w:rPr>
            <w:rStyle w:val="ab"/>
            <w:noProof/>
            <w:sz w:val="24"/>
            <w:szCs w:val="24"/>
          </w:rPr>
          <w:t>3</w:t>
        </w:r>
        <w:r w:rsidR="00140B00" w:rsidRPr="00140B00">
          <w:rPr>
            <w:rStyle w:val="ab"/>
            <w:rFonts w:hint="eastAsia"/>
            <w:noProof/>
            <w:sz w:val="24"/>
            <w:szCs w:val="24"/>
          </w:rPr>
          <w:t>、高风险不合格项目检验情况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17</w:t>
        </w:r>
        <w:r w:rsidR="00140B00" w:rsidRPr="00140B00">
          <w:rPr>
            <w:noProof/>
            <w:webHidden/>
            <w:sz w:val="24"/>
            <w:szCs w:val="24"/>
          </w:rPr>
          <w:fldChar w:fldCharType="end"/>
        </w:r>
      </w:hyperlink>
    </w:p>
    <w:p w14:paraId="242CCC4F" w14:textId="77777777" w:rsidR="00140B00" w:rsidRPr="00140B00" w:rsidRDefault="0085149E">
      <w:pPr>
        <w:pStyle w:val="TOC2"/>
        <w:tabs>
          <w:tab w:val="right" w:leader="dot" w:pos="8296"/>
        </w:tabs>
        <w:rPr>
          <w:noProof/>
          <w:kern w:val="2"/>
          <w:sz w:val="24"/>
          <w:szCs w:val="24"/>
        </w:rPr>
      </w:pPr>
      <w:hyperlink w:anchor="_Toc533076223" w:history="1">
        <w:r w:rsidR="00140B00" w:rsidRPr="00140B00">
          <w:rPr>
            <w:rStyle w:val="ab"/>
            <w:rFonts w:hint="eastAsia"/>
            <w:noProof/>
            <w:sz w:val="24"/>
            <w:szCs w:val="24"/>
          </w:rPr>
          <w:t>（四）风险项目分析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5A6AAAB" w14:textId="77777777" w:rsidR="00140B00" w:rsidRPr="00140B00" w:rsidRDefault="0085149E">
      <w:pPr>
        <w:pStyle w:val="TOC3"/>
        <w:tabs>
          <w:tab w:val="right" w:leader="dot" w:pos="8296"/>
        </w:tabs>
        <w:rPr>
          <w:noProof/>
          <w:kern w:val="2"/>
          <w:sz w:val="24"/>
          <w:szCs w:val="24"/>
        </w:rPr>
      </w:pPr>
      <w:hyperlink w:anchor="_Toc533076224" w:history="1">
        <w:r w:rsidR="00140B00" w:rsidRPr="00140B00">
          <w:rPr>
            <w:rStyle w:val="ab"/>
            <w:noProof/>
            <w:sz w:val="24"/>
            <w:szCs w:val="24"/>
          </w:rPr>
          <w:t>1</w:t>
        </w:r>
        <w:r w:rsidR="00140B00" w:rsidRPr="00140B00">
          <w:rPr>
            <w:rStyle w:val="ab"/>
            <w:rFonts w:hint="eastAsia"/>
            <w:noProof/>
            <w:sz w:val="24"/>
            <w:szCs w:val="24"/>
          </w:rPr>
          <w:t>、风险问题项目及检出频次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45EE5643" w14:textId="77777777" w:rsidR="00140B00" w:rsidRPr="00140B00" w:rsidRDefault="0085149E">
      <w:pPr>
        <w:pStyle w:val="TOC3"/>
        <w:tabs>
          <w:tab w:val="right" w:leader="dot" w:pos="8296"/>
        </w:tabs>
        <w:rPr>
          <w:noProof/>
          <w:kern w:val="2"/>
          <w:sz w:val="24"/>
          <w:szCs w:val="24"/>
        </w:rPr>
      </w:pPr>
      <w:hyperlink w:anchor="_Toc533076225" w:history="1">
        <w:r w:rsidR="00140B00" w:rsidRPr="00140B00">
          <w:rPr>
            <w:rStyle w:val="ab"/>
            <w:noProof/>
            <w:sz w:val="24"/>
            <w:szCs w:val="24"/>
          </w:rPr>
          <w:t>2</w:t>
        </w:r>
        <w:r w:rsidR="00140B00" w:rsidRPr="00140B00">
          <w:rPr>
            <w:rStyle w:val="ab"/>
            <w:rFonts w:hint="eastAsia"/>
            <w:noProof/>
            <w:sz w:val="24"/>
            <w:szCs w:val="24"/>
          </w:rPr>
          <w:t>、风险问题项目原因分析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37010A5" w14:textId="77777777" w:rsidR="00140B00" w:rsidRPr="00140B00" w:rsidRDefault="0085149E">
      <w:pPr>
        <w:pStyle w:val="TOC3"/>
        <w:tabs>
          <w:tab w:val="right" w:leader="dot" w:pos="8296"/>
        </w:tabs>
        <w:rPr>
          <w:noProof/>
          <w:kern w:val="2"/>
          <w:sz w:val="24"/>
          <w:szCs w:val="24"/>
        </w:rPr>
      </w:pPr>
      <w:hyperlink w:anchor="_Toc533076226" w:history="1">
        <w:r w:rsidR="00140B00" w:rsidRPr="00140B00">
          <w:rPr>
            <w:rStyle w:val="ab"/>
            <w:noProof/>
            <w:sz w:val="24"/>
            <w:szCs w:val="24"/>
          </w:rPr>
          <w:t>3</w:t>
        </w:r>
        <w:r w:rsidR="00140B00" w:rsidRPr="00140B00">
          <w:rPr>
            <w:rStyle w:val="ab"/>
            <w:rFonts w:hint="eastAsia"/>
            <w:noProof/>
            <w:sz w:val="24"/>
            <w:szCs w:val="24"/>
          </w:rPr>
          <w:t>、潜在风险项目检验情况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19</w:t>
        </w:r>
        <w:r w:rsidR="00140B00" w:rsidRPr="00140B00">
          <w:rPr>
            <w:noProof/>
            <w:webHidden/>
            <w:sz w:val="24"/>
            <w:szCs w:val="24"/>
          </w:rPr>
          <w:fldChar w:fldCharType="end"/>
        </w:r>
      </w:hyperlink>
    </w:p>
    <w:p w14:paraId="5D3B6EA5" w14:textId="77777777" w:rsidR="00140B00" w:rsidRPr="00140B00" w:rsidRDefault="0085149E">
      <w:pPr>
        <w:pStyle w:val="TOC1"/>
        <w:tabs>
          <w:tab w:val="right" w:leader="dot" w:pos="8296"/>
        </w:tabs>
        <w:rPr>
          <w:noProof/>
          <w:kern w:val="2"/>
          <w:sz w:val="24"/>
          <w:szCs w:val="24"/>
        </w:rPr>
      </w:pPr>
      <w:hyperlink w:anchor="_Toc533076227" w:history="1">
        <w:r w:rsidR="00140B00" w:rsidRPr="00140B00">
          <w:rPr>
            <w:rStyle w:val="ab"/>
            <w:rFonts w:hint="eastAsia"/>
            <w:noProof/>
            <w:sz w:val="24"/>
            <w:szCs w:val="24"/>
          </w:rPr>
          <w:t>三、趋势分析及监管提示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4C108E93" w14:textId="77777777" w:rsidR="00140B00" w:rsidRPr="00140B00" w:rsidRDefault="0085149E">
      <w:pPr>
        <w:pStyle w:val="TOC3"/>
        <w:tabs>
          <w:tab w:val="right" w:leader="dot" w:pos="8296"/>
        </w:tabs>
        <w:rPr>
          <w:noProof/>
          <w:kern w:val="2"/>
          <w:sz w:val="24"/>
          <w:szCs w:val="24"/>
        </w:rPr>
      </w:pPr>
      <w:hyperlink w:anchor="_Toc533076228" w:history="1">
        <w:r w:rsidR="00140B00" w:rsidRPr="00140B00">
          <w:rPr>
            <w:rStyle w:val="ab"/>
            <w:noProof/>
            <w:sz w:val="24"/>
            <w:szCs w:val="24"/>
          </w:rPr>
          <w:t>1</w:t>
        </w:r>
        <w:r w:rsidR="00140B00" w:rsidRPr="00140B00">
          <w:rPr>
            <w:rStyle w:val="ab"/>
            <w:rFonts w:hint="eastAsia"/>
            <w:noProof/>
            <w:sz w:val="24"/>
            <w:szCs w:val="24"/>
          </w:rPr>
          <w:t>、各产品类别质量趋势分析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323A870D" w14:textId="77777777" w:rsidR="00140B00" w:rsidRPr="00140B00" w:rsidRDefault="0085149E">
      <w:pPr>
        <w:pStyle w:val="TOC3"/>
        <w:tabs>
          <w:tab w:val="right" w:leader="dot" w:pos="8296"/>
        </w:tabs>
        <w:rPr>
          <w:noProof/>
          <w:kern w:val="2"/>
          <w:sz w:val="24"/>
          <w:szCs w:val="24"/>
        </w:rPr>
      </w:pPr>
      <w:hyperlink w:anchor="_Toc533076229" w:history="1">
        <w:r w:rsidR="00140B00" w:rsidRPr="00140B00">
          <w:rPr>
            <w:rStyle w:val="ab"/>
            <w:noProof/>
            <w:sz w:val="24"/>
            <w:szCs w:val="24"/>
          </w:rPr>
          <w:t>2</w:t>
        </w:r>
        <w:r w:rsidR="00140B00" w:rsidRPr="00140B00">
          <w:rPr>
            <w:rStyle w:val="ab"/>
            <w:rFonts w:hint="eastAsia"/>
            <w:noProof/>
            <w:sz w:val="24"/>
            <w:szCs w:val="24"/>
          </w:rPr>
          <w:t>、监管提示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A5BDBE9" w14:textId="77777777" w:rsidR="00140B00" w:rsidRPr="00140B00" w:rsidRDefault="0085149E">
      <w:pPr>
        <w:pStyle w:val="TOC3"/>
        <w:tabs>
          <w:tab w:val="right" w:leader="dot" w:pos="8296"/>
        </w:tabs>
        <w:rPr>
          <w:noProof/>
          <w:kern w:val="2"/>
          <w:sz w:val="24"/>
          <w:szCs w:val="24"/>
        </w:rPr>
      </w:pPr>
      <w:hyperlink w:anchor="_Toc533076230" w:history="1">
        <w:r w:rsidR="00140B00" w:rsidRPr="00140B00">
          <w:rPr>
            <w:rStyle w:val="ab"/>
            <w:noProof/>
            <w:sz w:val="24"/>
            <w:szCs w:val="24"/>
          </w:rPr>
          <w:t>3</w:t>
        </w:r>
        <w:r w:rsidR="00140B00" w:rsidRPr="00140B00">
          <w:rPr>
            <w:rStyle w:val="ab"/>
            <w:rFonts w:hint="eastAsia"/>
            <w:noProof/>
            <w:sz w:val="24"/>
            <w:szCs w:val="24"/>
          </w:rPr>
          <w:t>、消费提示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110397D" w14:textId="77777777" w:rsidR="00140B00" w:rsidRPr="00140B00" w:rsidRDefault="0085149E">
      <w:pPr>
        <w:pStyle w:val="TOC1"/>
        <w:tabs>
          <w:tab w:val="right" w:leader="dot" w:pos="8296"/>
        </w:tabs>
        <w:rPr>
          <w:noProof/>
          <w:kern w:val="2"/>
          <w:sz w:val="24"/>
          <w:szCs w:val="24"/>
        </w:rPr>
      </w:pPr>
      <w:hyperlink w:anchor="_Toc533076231" w:history="1">
        <w:r w:rsidR="00140B00" w:rsidRPr="00140B00">
          <w:rPr>
            <w:rStyle w:val="ab"/>
            <w:rFonts w:hint="eastAsia"/>
            <w:noProof/>
            <w:sz w:val="24"/>
            <w:szCs w:val="24"/>
          </w:rPr>
          <w:t>四、抽检监测项目建议</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22</w:t>
        </w:r>
        <w:r w:rsidR="00140B00" w:rsidRPr="00140B00">
          <w:rPr>
            <w:noProof/>
            <w:webHidden/>
            <w:sz w:val="24"/>
            <w:szCs w:val="24"/>
          </w:rPr>
          <w:fldChar w:fldCharType="end"/>
        </w:r>
      </w:hyperlink>
    </w:p>
    <w:p w14:paraId="667A1A98" w14:textId="77777777" w:rsidR="00140B00" w:rsidRPr="00140B00" w:rsidRDefault="0085149E">
      <w:pPr>
        <w:pStyle w:val="TOC1"/>
        <w:tabs>
          <w:tab w:val="right" w:leader="dot" w:pos="8296"/>
        </w:tabs>
        <w:rPr>
          <w:noProof/>
          <w:kern w:val="2"/>
          <w:sz w:val="24"/>
          <w:szCs w:val="24"/>
        </w:rPr>
      </w:pPr>
      <w:hyperlink w:anchor="_Toc533076232" w:history="1">
        <w:r w:rsidR="00140B00" w:rsidRPr="00140B00">
          <w:rPr>
            <w:rStyle w:val="ab"/>
            <w:rFonts w:hint="eastAsia"/>
            <w:noProof/>
            <w:sz w:val="24"/>
            <w:szCs w:val="24"/>
          </w:rPr>
          <w:t>五、附件</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755B1D2C" w14:textId="77777777" w:rsidR="00140B00" w:rsidRPr="00140B00" w:rsidRDefault="0085149E">
      <w:pPr>
        <w:pStyle w:val="TOC2"/>
        <w:tabs>
          <w:tab w:val="right" w:leader="dot" w:pos="8296"/>
        </w:tabs>
        <w:rPr>
          <w:noProof/>
          <w:kern w:val="2"/>
          <w:sz w:val="24"/>
          <w:szCs w:val="24"/>
        </w:rPr>
      </w:pPr>
      <w:hyperlink w:anchor="_Toc533076233" w:history="1">
        <w:r w:rsidR="00140B00" w:rsidRPr="00140B00">
          <w:rPr>
            <w:rStyle w:val="ab"/>
            <w:rFonts w:hint="eastAsia"/>
            <w:noProof/>
            <w:sz w:val="24"/>
            <w:szCs w:val="24"/>
          </w:rPr>
          <w:t>附件</w:t>
        </w:r>
        <w:r w:rsidR="00140B00" w:rsidRPr="00140B00">
          <w:rPr>
            <w:rStyle w:val="ab"/>
            <w:noProof/>
            <w:sz w:val="24"/>
            <w:szCs w:val="24"/>
          </w:rPr>
          <w:t>1</w:t>
        </w:r>
        <w:r w:rsidR="00140B00" w:rsidRPr="00140B00">
          <w:rPr>
            <w:rStyle w:val="ab"/>
            <w:rFonts w:hint="eastAsia"/>
            <w:noProof/>
            <w:sz w:val="24"/>
            <w:szCs w:val="24"/>
          </w:rPr>
          <w:t>不合格食品汇总表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437B1220" w14:textId="77777777" w:rsidR="00140B00" w:rsidRPr="00140B00" w:rsidRDefault="0085149E">
      <w:pPr>
        <w:pStyle w:val="TOC2"/>
        <w:tabs>
          <w:tab w:val="right" w:leader="dot" w:pos="8296"/>
        </w:tabs>
        <w:rPr>
          <w:noProof/>
          <w:kern w:val="2"/>
          <w:sz w:val="24"/>
          <w:szCs w:val="24"/>
        </w:rPr>
      </w:pPr>
      <w:hyperlink w:anchor="_Toc533076234" w:history="1">
        <w:r w:rsidR="00140B00" w:rsidRPr="00140B00">
          <w:rPr>
            <w:rStyle w:val="ab"/>
            <w:rFonts w:hint="eastAsia"/>
            <w:noProof/>
            <w:sz w:val="24"/>
            <w:szCs w:val="24"/>
          </w:rPr>
          <w:t>附件</w:t>
        </w:r>
        <w:r w:rsidR="00140B00" w:rsidRPr="00140B00">
          <w:rPr>
            <w:rStyle w:val="ab"/>
            <w:noProof/>
            <w:sz w:val="24"/>
            <w:szCs w:val="24"/>
          </w:rPr>
          <w:t>2</w:t>
        </w:r>
        <w:r w:rsidR="00140B00" w:rsidRPr="00140B00">
          <w:rPr>
            <w:rStyle w:val="ab"/>
            <w:rFonts w:hint="eastAsia"/>
            <w:noProof/>
            <w:sz w:val="24"/>
            <w:szCs w:val="24"/>
          </w:rPr>
          <w:t>问题食品汇总表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63733A40" w14:textId="77777777" w:rsidR="00BB6F77" w:rsidRDefault="00BB6F77">
      <w:pPr>
        <w:widowControl/>
        <w:jc w:val="left"/>
        <w:rPr>
          <w:rFonts w:ascii="仿宋" w:eastAsia="仿宋" w:hAnsi="仿宋"/>
          <w:b/>
          <w:bCs/>
          <w:kern w:val="44"/>
          <w:sz w:val="24"/>
          <w:szCs w:val="24"/>
        </w:rPr>
      </w:pPr>
      <w:r w:rsidRPr="00140B00">
        <w:rPr>
          <w:rFonts w:ascii="仿宋" w:eastAsia="仿宋" w:hAnsi="仿宋"/>
          <w:b/>
          <w:bCs/>
          <w:kern w:val="44"/>
          <w:sz w:val="24"/>
          <w:szCs w:val="24"/>
        </w:rPr>
        <w:fldChar w:fldCharType="end"/>
      </w:r>
    </w:p>
    <w:p w14:paraId="568EA747" w14:textId="77777777" w:rsidR="00140B00" w:rsidRPr="00140B00" w:rsidRDefault="00140B00">
      <w:pPr>
        <w:widowControl/>
        <w:jc w:val="left"/>
        <w:rPr>
          <w:rFonts w:asciiTheme="minorEastAsia" w:hAnsiTheme="minorEastAsia"/>
          <w:b/>
          <w:bCs/>
          <w:kern w:val="44"/>
          <w:sz w:val="36"/>
          <w:szCs w:val="36"/>
        </w:rPr>
      </w:pPr>
    </w:p>
    <w:p w14:paraId="39B43C90" w14:textId="77777777" w:rsidR="00140B00" w:rsidRPr="00140B00" w:rsidRDefault="00140B00" w:rsidP="00140B00">
      <w:pPr>
        <w:widowControl/>
        <w:jc w:val="center"/>
        <w:rPr>
          <w:rFonts w:asciiTheme="minorEastAsia" w:hAnsiTheme="minorEastAsia"/>
          <w:b/>
          <w:bCs/>
          <w:kern w:val="44"/>
          <w:sz w:val="36"/>
          <w:szCs w:val="36"/>
        </w:rPr>
      </w:pPr>
      <w:r w:rsidRPr="00140B00">
        <w:rPr>
          <w:rFonts w:asciiTheme="minorEastAsia" w:hAnsiTheme="minorEastAsia" w:hint="eastAsia"/>
          <w:b/>
          <w:bCs/>
          <w:kern w:val="44"/>
          <w:sz w:val="36"/>
          <w:szCs w:val="36"/>
        </w:rPr>
        <w:t>图表目录</w:t>
      </w:r>
    </w:p>
    <w:p w14:paraId="52843E1F"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57"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1  2017</w:t>
        </w:r>
        <w:r w:rsidR="00140B00" w:rsidRPr="00140B00">
          <w:rPr>
            <w:rStyle w:val="ab"/>
            <w:rFonts w:hint="eastAsia"/>
            <w:noProof/>
            <w:color w:val="000000" w:themeColor="text1"/>
            <w:sz w:val="24"/>
            <w:szCs w:val="24"/>
            <w:u w:val="none"/>
          </w:rPr>
          <w:t>年浙江省餐饮环节监督抽检批次表</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_Toc502475457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4</w:t>
        </w:r>
        <w:r w:rsidR="00140B00" w:rsidRPr="00140B00">
          <w:rPr>
            <w:rStyle w:val="ab"/>
            <w:webHidden/>
            <w:color w:val="000000" w:themeColor="text1"/>
            <w:sz w:val="24"/>
            <w:szCs w:val="24"/>
            <w:u w:val="none"/>
          </w:rPr>
          <w:fldChar w:fldCharType="end"/>
        </w:r>
      </w:hyperlink>
    </w:p>
    <w:p w14:paraId="365014FD"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58"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2  </w:t>
        </w:r>
        <w:r w:rsidR="00140B00" w:rsidRPr="00140B00">
          <w:rPr>
            <w:rStyle w:val="ab"/>
            <w:rFonts w:hint="eastAsia"/>
            <w:noProof/>
            <w:color w:val="000000" w:themeColor="text1"/>
            <w:sz w:val="24"/>
            <w:szCs w:val="24"/>
            <w:u w:val="none"/>
          </w:rPr>
          <w:t>不合格食品检出率</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_Toc502475458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3941ECB3"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59"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3  </w:t>
        </w:r>
        <w:r w:rsidR="00140B00" w:rsidRPr="00140B00">
          <w:rPr>
            <w:rStyle w:val="ab"/>
            <w:rFonts w:hint="eastAsia"/>
            <w:noProof/>
            <w:color w:val="000000" w:themeColor="text1"/>
            <w:sz w:val="24"/>
            <w:szCs w:val="24"/>
            <w:u w:val="none"/>
          </w:rPr>
          <w:t>被抽样单位类型统计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_Toc502475459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3122711C"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0"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4  </w:t>
        </w:r>
        <w:r w:rsidR="00140B00" w:rsidRPr="00140B00">
          <w:rPr>
            <w:rStyle w:val="ab"/>
            <w:rFonts w:hint="eastAsia"/>
            <w:noProof/>
            <w:color w:val="000000" w:themeColor="text1"/>
            <w:sz w:val="24"/>
            <w:szCs w:val="24"/>
            <w:u w:val="none"/>
          </w:rPr>
          <w:t>被抽样单位类型占比情况</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_Toc502475460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115A1019"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1"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5   2017</w:t>
        </w:r>
        <w:r w:rsidR="00140B00" w:rsidRPr="00140B00">
          <w:rPr>
            <w:rStyle w:val="ab"/>
            <w:rFonts w:hint="eastAsia"/>
            <w:noProof/>
            <w:color w:val="000000" w:themeColor="text1"/>
            <w:sz w:val="24"/>
            <w:szCs w:val="24"/>
            <w:u w:val="none"/>
          </w:rPr>
          <w:t>年抽样场所抽检批次分布图</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_Toc502475461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6</w:t>
        </w:r>
        <w:r w:rsidR="00140B00" w:rsidRPr="00140B00">
          <w:rPr>
            <w:rStyle w:val="ab"/>
            <w:webHidden/>
            <w:color w:val="000000" w:themeColor="text1"/>
            <w:sz w:val="24"/>
            <w:szCs w:val="24"/>
            <w:u w:val="none"/>
          </w:rPr>
          <w:fldChar w:fldCharType="end"/>
        </w:r>
      </w:hyperlink>
    </w:p>
    <w:p w14:paraId="47284927"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2"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6  </w:t>
        </w:r>
        <w:r w:rsidR="00140B00" w:rsidRPr="00140B00">
          <w:rPr>
            <w:rStyle w:val="ab"/>
            <w:rFonts w:hint="eastAsia"/>
            <w:noProof/>
            <w:color w:val="000000" w:themeColor="text1"/>
            <w:sz w:val="24"/>
            <w:szCs w:val="24"/>
            <w:u w:val="none"/>
          </w:rPr>
          <w:t>各地区抽样批次统计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_Toc502475462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6</w:t>
        </w:r>
        <w:r w:rsidR="00140B00" w:rsidRPr="00140B00">
          <w:rPr>
            <w:rStyle w:val="ab"/>
            <w:webHidden/>
            <w:color w:val="000000" w:themeColor="text1"/>
            <w:sz w:val="24"/>
            <w:szCs w:val="24"/>
            <w:u w:val="none"/>
          </w:rPr>
          <w:fldChar w:fldCharType="end"/>
        </w:r>
      </w:hyperlink>
    </w:p>
    <w:p w14:paraId="6F8B2E3D"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3"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7   2017</w:t>
        </w:r>
        <w:r w:rsidR="00140B00" w:rsidRPr="00140B00">
          <w:rPr>
            <w:rStyle w:val="ab"/>
            <w:rFonts w:hint="eastAsia"/>
            <w:noProof/>
            <w:color w:val="000000" w:themeColor="text1"/>
            <w:sz w:val="24"/>
            <w:szCs w:val="24"/>
            <w:u w:val="none"/>
          </w:rPr>
          <w:t>年各地区抽检批次分布图</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_Toc502475463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7</w:t>
        </w:r>
        <w:r w:rsidR="00140B00" w:rsidRPr="00140B00">
          <w:rPr>
            <w:rStyle w:val="ab"/>
            <w:webHidden/>
            <w:color w:val="000000" w:themeColor="text1"/>
            <w:sz w:val="24"/>
            <w:szCs w:val="24"/>
            <w:u w:val="none"/>
          </w:rPr>
          <w:fldChar w:fldCharType="end"/>
        </w:r>
      </w:hyperlink>
    </w:p>
    <w:p w14:paraId="4979C887"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4"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8  </w:t>
        </w:r>
        <w:r w:rsidR="00140B00" w:rsidRPr="00140B00">
          <w:rPr>
            <w:rStyle w:val="ab"/>
            <w:rFonts w:hint="eastAsia"/>
            <w:noProof/>
            <w:color w:val="000000" w:themeColor="text1"/>
            <w:sz w:val="24"/>
            <w:szCs w:val="24"/>
            <w:u w:val="none"/>
          </w:rPr>
          <w:t>经费使用情况统计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_Toc502475464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8</w:t>
        </w:r>
        <w:r w:rsidR="00140B00" w:rsidRPr="00140B00">
          <w:rPr>
            <w:rStyle w:val="ab"/>
            <w:webHidden/>
            <w:color w:val="000000" w:themeColor="text1"/>
            <w:sz w:val="24"/>
            <w:szCs w:val="24"/>
            <w:u w:val="none"/>
          </w:rPr>
          <w:fldChar w:fldCharType="end"/>
        </w:r>
      </w:hyperlink>
    </w:p>
    <w:p w14:paraId="600ED24F" w14:textId="77777777" w:rsidR="00140B00" w:rsidRPr="00140B00" w:rsidRDefault="0085149E" w:rsidP="00140B00">
      <w:pPr>
        <w:pStyle w:val="TOC2"/>
        <w:tabs>
          <w:tab w:val="right" w:leader="dot" w:pos="8296"/>
        </w:tabs>
        <w:rPr>
          <w:rStyle w:val="ab"/>
          <w:color w:val="000000" w:themeColor="text1"/>
          <w:sz w:val="24"/>
          <w:szCs w:val="24"/>
          <w:u w:val="none"/>
        </w:rPr>
      </w:pPr>
      <w:hyperlink w:anchor="_Toc502475465"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9  </w:t>
        </w:r>
        <w:r w:rsidR="00140B00" w:rsidRPr="00140B00">
          <w:rPr>
            <w:rStyle w:val="ab"/>
            <w:rFonts w:hint="eastAsia"/>
            <w:noProof/>
            <w:color w:val="000000" w:themeColor="text1"/>
            <w:sz w:val="24"/>
            <w:szCs w:val="24"/>
            <w:u w:val="none"/>
          </w:rPr>
          <w:t>不合格食品情况统计表</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_Toc502475465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9</w:t>
        </w:r>
        <w:r w:rsidR="00140B00" w:rsidRPr="00140B00">
          <w:rPr>
            <w:rStyle w:val="ab"/>
            <w:webHidden/>
            <w:color w:val="000000" w:themeColor="text1"/>
            <w:sz w:val="24"/>
            <w:szCs w:val="24"/>
            <w:u w:val="none"/>
          </w:rPr>
          <w:fldChar w:fldCharType="end"/>
        </w:r>
      </w:hyperlink>
    </w:p>
    <w:p w14:paraId="33A716CA" w14:textId="77777777" w:rsidR="00140B00" w:rsidRPr="00140B00" w:rsidRDefault="00140B00">
      <w:pPr>
        <w:widowControl/>
        <w:jc w:val="left"/>
        <w:rPr>
          <w:rFonts w:eastAsia="黑体"/>
          <w:b/>
          <w:bCs/>
          <w:kern w:val="44"/>
          <w:sz w:val="36"/>
          <w:szCs w:val="44"/>
        </w:rPr>
      </w:pPr>
    </w:p>
    <w:p w14:paraId="2C22010D" w14:textId="77777777" w:rsidR="00BB6F77" w:rsidRDefault="00BB6F77" w:rsidP="00BB6F77">
      <w:pPr>
        <w:spacing w:line="360" w:lineRule="auto"/>
        <w:jc w:val="center"/>
        <w:rPr>
          <w:rFonts w:ascii="Times New Roman" w:eastAsia="方正小标宋简体" w:hAnsi="Times New Roman" w:cs="Times New Roman"/>
          <w:sz w:val="44"/>
          <w:szCs w:val="44"/>
          <w:lang w:val="x-none" w:eastAsia="x-none"/>
        </w:rPr>
      </w:pPr>
      <w:r>
        <w:br w:type="page"/>
      </w:r>
      <w:r w:rsidRPr="00BB6F77">
        <w:rPr>
          <w:rFonts w:ascii="Times New Roman" w:eastAsia="方正小标宋简体" w:hAnsi="Times New Roman" w:cs="Times New Roman"/>
          <w:sz w:val="44"/>
          <w:szCs w:val="44"/>
          <w:lang w:val="x-none" w:eastAsia="x-none"/>
        </w:rPr>
        <w:lastRenderedPageBreak/>
        <w:t>201</w:t>
      </w:r>
      <w:r>
        <w:rPr>
          <w:rFonts w:ascii="Times New Roman" w:eastAsia="方正小标宋简体" w:hAnsi="Times New Roman" w:cs="Times New Roman"/>
          <w:sz w:val="44"/>
          <w:szCs w:val="44"/>
          <w:lang w:val="x-none" w:eastAsia="x-none"/>
        </w:rPr>
        <w:t>8</w:t>
      </w:r>
      <w:r w:rsidRPr="00BB6F77">
        <w:rPr>
          <w:rFonts w:ascii="Times New Roman" w:eastAsia="方正小标宋简体" w:hAnsi="Times New Roman" w:cs="Times New Roman"/>
          <w:sz w:val="44"/>
          <w:szCs w:val="44"/>
          <w:lang w:val="x-none" w:eastAsia="x-none"/>
        </w:rPr>
        <w:t>年浙江省</w:t>
      </w:r>
      <w:r>
        <w:rPr>
          <w:rFonts w:ascii="Times New Roman" w:eastAsia="方正小标宋简体" w:hAnsi="Times New Roman" w:cs="Times New Roman" w:hint="eastAsia"/>
          <w:sz w:val="44"/>
          <w:szCs w:val="44"/>
          <w:lang w:val="x-none"/>
        </w:rPr>
        <w:t>XX</w:t>
      </w:r>
      <w:r w:rsidRPr="00BB6F77">
        <w:rPr>
          <w:rFonts w:ascii="Times New Roman" w:eastAsia="方正小标宋简体" w:hAnsi="Times New Roman" w:cs="Times New Roman"/>
          <w:sz w:val="44"/>
          <w:szCs w:val="44"/>
          <w:lang w:val="x-none" w:eastAsia="x-none"/>
        </w:rPr>
        <w:t>食品抽检</w:t>
      </w:r>
      <w:r>
        <w:rPr>
          <w:rFonts w:ascii="Times New Roman" w:eastAsia="方正小标宋简体" w:hAnsi="Times New Roman" w:cs="Times New Roman" w:hint="eastAsia"/>
          <w:sz w:val="44"/>
          <w:szCs w:val="44"/>
          <w:lang w:val="x-none"/>
        </w:rPr>
        <w:t>监测</w:t>
      </w:r>
      <w:proofErr w:type="spellStart"/>
      <w:r w:rsidRPr="00BB6F77">
        <w:rPr>
          <w:rFonts w:ascii="Times New Roman" w:eastAsia="方正小标宋简体" w:hAnsi="Times New Roman" w:cs="Times New Roman"/>
          <w:sz w:val="44"/>
          <w:szCs w:val="44"/>
          <w:lang w:val="x-none" w:eastAsia="x-none"/>
        </w:rPr>
        <w:t>分析报告</w:t>
      </w:r>
      <w:proofErr w:type="spellEnd"/>
    </w:p>
    <w:p w14:paraId="2F8F1602" w14:textId="77777777" w:rsidR="00833FB6" w:rsidRDefault="00833FB6" w:rsidP="00185616">
      <w:pPr>
        <w:pStyle w:val="1"/>
        <w:jc w:val="center"/>
      </w:pPr>
      <w:bookmarkStart w:id="0" w:name="_Toc533076205"/>
      <w:r>
        <w:rPr>
          <w:rFonts w:hint="eastAsia"/>
        </w:rPr>
        <w:t>摘</w:t>
      </w:r>
      <w:r w:rsidR="002219FF">
        <w:rPr>
          <w:rFonts w:hint="eastAsia"/>
        </w:rPr>
        <w:t xml:space="preserve"> </w:t>
      </w:r>
      <w:r>
        <w:rPr>
          <w:rFonts w:hint="eastAsia"/>
        </w:rPr>
        <w:t>要</w:t>
      </w:r>
      <w:bookmarkEnd w:id="0"/>
    </w:p>
    <w:p w14:paraId="1F4C0CBE" w14:textId="77777777" w:rsidR="00833FB6" w:rsidRPr="00833FB6" w:rsidRDefault="00833FB6" w:rsidP="00833FB6">
      <w:pPr>
        <w:rPr>
          <w:color w:val="FF0000"/>
        </w:rPr>
      </w:pPr>
      <w:r w:rsidRPr="00833FB6">
        <w:rPr>
          <w:rFonts w:hint="eastAsia"/>
          <w:color w:val="FF0000"/>
        </w:rPr>
        <w:t>（文字描述）</w:t>
      </w:r>
    </w:p>
    <w:p w14:paraId="43918979" w14:textId="77777777" w:rsidR="00FD5720" w:rsidRPr="00FD5720" w:rsidRDefault="00FD5720" w:rsidP="00A568CB">
      <w:pPr>
        <w:spacing w:line="360" w:lineRule="auto"/>
        <w:rPr>
          <w:color w:val="FF0000"/>
        </w:rPr>
      </w:pPr>
      <w:r w:rsidRPr="00FD5720">
        <w:rPr>
          <w:color w:val="FF0000"/>
        </w:rPr>
        <w:t>例</w:t>
      </w:r>
      <w:r w:rsidRPr="00FD5720">
        <w:rPr>
          <w:rFonts w:hint="eastAsia"/>
          <w:color w:val="FF0000"/>
        </w:rPr>
        <w:t>：</w:t>
      </w:r>
      <w:r w:rsidRPr="00FD5720">
        <w:rPr>
          <w:rFonts w:hint="eastAsia"/>
          <w:color w:val="FF0000"/>
        </w:rPr>
        <w:t>2017</w:t>
      </w:r>
      <w:r w:rsidRPr="00FD5720">
        <w:rPr>
          <w:rFonts w:hint="eastAsia"/>
          <w:color w:val="FF0000"/>
        </w:rPr>
        <w:t>年，按照浙江省食品药品监督管理局“浙食药监</w:t>
      </w:r>
      <w:proofErr w:type="gramStart"/>
      <w:r w:rsidRPr="00FD5720">
        <w:rPr>
          <w:rFonts w:hint="eastAsia"/>
          <w:color w:val="FF0000"/>
        </w:rPr>
        <w:t>稽</w:t>
      </w:r>
      <w:proofErr w:type="gramEnd"/>
      <w:r w:rsidRPr="00FD5720">
        <w:rPr>
          <w:rFonts w:hint="eastAsia"/>
          <w:color w:val="FF0000"/>
        </w:rPr>
        <w:t>[2017]3</w:t>
      </w:r>
      <w:r w:rsidRPr="00FD5720">
        <w:rPr>
          <w:rFonts w:hint="eastAsia"/>
          <w:color w:val="FF0000"/>
        </w:rPr>
        <w:t>号：《浙江省食品药品监督管理局关于印发</w:t>
      </w:r>
      <w:r w:rsidRPr="00FD5720">
        <w:rPr>
          <w:rFonts w:hint="eastAsia"/>
          <w:color w:val="FF0000"/>
        </w:rPr>
        <w:t>2017</w:t>
      </w:r>
      <w:r w:rsidRPr="00FD5720">
        <w:rPr>
          <w:rFonts w:hint="eastAsia"/>
          <w:color w:val="FF0000"/>
        </w:rPr>
        <w:t>年浙江省食品安全监督抽检和风险监测工作计划的通知》”和“</w:t>
      </w:r>
      <w:r w:rsidRPr="00FD5720">
        <w:rPr>
          <w:rFonts w:hint="eastAsia"/>
          <w:color w:val="FF0000"/>
        </w:rPr>
        <w:t>2017</w:t>
      </w:r>
      <w:r w:rsidRPr="00FD5720">
        <w:rPr>
          <w:rFonts w:hint="eastAsia"/>
          <w:color w:val="FF0000"/>
        </w:rPr>
        <w:t>年浙江省食品安全抽检监测服务：采购项目</w:t>
      </w:r>
      <w:r w:rsidRPr="00FD5720">
        <w:rPr>
          <w:rFonts w:hint="eastAsia"/>
          <w:color w:val="FF0000"/>
        </w:rPr>
        <w:t>TPTZ-2017-0411</w:t>
      </w:r>
      <w:r w:rsidRPr="00FD5720">
        <w:rPr>
          <w:rFonts w:hint="eastAsia"/>
          <w:color w:val="FF0000"/>
        </w:rPr>
        <w:t>”的要求，中国农业科学院茶叶研究所（农业部茶叶质量监督检验测试中心）（以下简称“农业部茶叶质检中心”）承担了国家计划茶叶和咖啡（含可可制品）的抽检工作。共涉及生产和流通领域中杭州、绍兴、湖州、宁波、嘉兴、温州、台州、金华、衢州、丽水和舟山等</w:t>
      </w:r>
      <w:r w:rsidRPr="00FD5720">
        <w:rPr>
          <w:rFonts w:hint="eastAsia"/>
          <w:color w:val="FF0000"/>
        </w:rPr>
        <w:t>11</w:t>
      </w:r>
      <w:r w:rsidRPr="00FD5720">
        <w:rPr>
          <w:rFonts w:hint="eastAsia"/>
          <w:color w:val="FF0000"/>
        </w:rPr>
        <w:t>个地市的茶叶，以及杭州、宁波和绍兴</w:t>
      </w:r>
      <w:r w:rsidRPr="00FD5720">
        <w:rPr>
          <w:rFonts w:hint="eastAsia"/>
          <w:color w:val="FF0000"/>
        </w:rPr>
        <w:t>3</w:t>
      </w:r>
      <w:r w:rsidRPr="00FD5720">
        <w:rPr>
          <w:rFonts w:hint="eastAsia"/>
          <w:color w:val="FF0000"/>
        </w:rPr>
        <w:t>地市的咖啡（含可可制品），共</w:t>
      </w:r>
      <w:r w:rsidRPr="00FD5720">
        <w:rPr>
          <w:rFonts w:hint="eastAsia"/>
          <w:color w:val="FF0000"/>
        </w:rPr>
        <w:t>2</w:t>
      </w:r>
      <w:r w:rsidRPr="00FD5720">
        <w:rPr>
          <w:rFonts w:hint="eastAsia"/>
          <w:color w:val="FF0000"/>
        </w:rPr>
        <w:t>个小类</w:t>
      </w:r>
      <w:r w:rsidRPr="00FD5720">
        <w:rPr>
          <w:rFonts w:hint="eastAsia"/>
          <w:color w:val="FF0000"/>
        </w:rPr>
        <w:t>613</w:t>
      </w:r>
      <w:r w:rsidRPr="00FD5720">
        <w:rPr>
          <w:rFonts w:hint="eastAsia"/>
          <w:color w:val="FF0000"/>
        </w:rPr>
        <w:t>批次样品的抽检工作。检测项目主要是药物残留、重金属和食品添加剂中的合成色素等。抽检的总体情况是：</w:t>
      </w:r>
      <w:r w:rsidRPr="00FD5720">
        <w:rPr>
          <w:rFonts w:hint="eastAsia"/>
          <w:color w:val="FF0000"/>
        </w:rPr>
        <w:t xml:space="preserve"> </w:t>
      </w:r>
    </w:p>
    <w:p w14:paraId="4153C67E" w14:textId="77777777" w:rsidR="00FD5720" w:rsidRPr="00FD5720" w:rsidRDefault="00FD5720" w:rsidP="00A568CB">
      <w:pPr>
        <w:spacing w:line="360" w:lineRule="auto"/>
        <w:rPr>
          <w:color w:val="FF0000"/>
        </w:rPr>
      </w:pPr>
      <w:r w:rsidRPr="00FD5720">
        <w:rPr>
          <w:rFonts w:hint="eastAsia"/>
          <w:color w:val="FF0000"/>
        </w:rPr>
        <w:t>全年监督抽检</w:t>
      </w:r>
      <w:r w:rsidRPr="00FD5720">
        <w:rPr>
          <w:rFonts w:hint="eastAsia"/>
          <w:color w:val="FF0000"/>
        </w:rPr>
        <w:t>613</w:t>
      </w:r>
      <w:r w:rsidRPr="00FD5720">
        <w:rPr>
          <w:rFonts w:hint="eastAsia"/>
          <w:color w:val="FF0000"/>
        </w:rPr>
        <w:t>批次样品，其中茶叶</w:t>
      </w:r>
      <w:r w:rsidRPr="00FD5720">
        <w:rPr>
          <w:rFonts w:hint="eastAsia"/>
          <w:color w:val="FF0000"/>
        </w:rPr>
        <w:t>602</w:t>
      </w:r>
      <w:r w:rsidRPr="00FD5720">
        <w:rPr>
          <w:rFonts w:hint="eastAsia"/>
          <w:color w:val="FF0000"/>
        </w:rPr>
        <w:t>批次（含砖茶</w:t>
      </w:r>
      <w:r w:rsidRPr="00FD5720">
        <w:rPr>
          <w:rFonts w:hint="eastAsia"/>
          <w:color w:val="FF0000"/>
        </w:rPr>
        <w:t>2</w:t>
      </w:r>
      <w:r w:rsidRPr="00FD5720">
        <w:rPr>
          <w:rFonts w:hint="eastAsia"/>
          <w:color w:val="FF0000"/>
        </w:rPr>
        <w:t>批次）、焙炒咖啡</w:t>
      </w:r>
      <w:r w:rsidRPr="00FD5720">
        <w:rPr>
          <w:rFonts w:hint="eastAsia"/>
          <w:color w:val="FF0000"/>
        </w:rPr>
        <w:t>11</w:t>
      </w:r>
      <w:r w:rsidRPr="00FD5720">
        <w:rPr>
          <w:rFonts w:hint="eastAsia"/>
          <w:color w:val="FF0000"/>
        </w:rPr>
        <w:t>批次（含可可制品</w:t>
      </w:r>
      <w:r w:rsidRPr="00FD5720">
        <w:rPr>
          <w:rFonts w:hint="eastAsia"/>
          <w:color w:val="FF0000"/>
        </w:rPr>
        <w:t>1</w:t>
      </w:r>
      <w:r w:rsidRPr="00FD5720">
        <w:rPr>
          <w:rFonts w:hint="eastAsia"/>
          <w:color w:val="FF0000"/>
        </w:rPr>
        <w:t>批次），抽检的样品全部合格，合格率为</w:t>
      </w:r>
      <w:r w:rsidRPr="00FD5720">
        <w:rPr>
          <w:rFonts w:hint="eastAsia"/>
          <w:color w:val="FF0000"/>
        </w:rPr>
        <w:t>100%</w:t>
      </w:r>
      <w:r w:rsidRPr="00FD5720">
        <w:rPr>
          <w:rFonts w:hint="eastAsia"/>
          <w:color w:val="FF0000"/>
        </w:rPr>
        <w:t>。抽检结果表明，</w:t>
      </w:r>
      <w:r w:rsidRPr="00FD5720">
        <w:rPr>
          <w:rFonts w:hint="eastAsia"/>
          <w:color w:val="FF0000"/>
        </w:rPr>
        <w:t>2017</w:t>
      </w:r>
      <w:r w:rsidRPr="00FD5720">
        <w:rPr>
          <w:rFonts w:hint="eastAsia"/>
          <w:color w:val="FF0000"/>
        </w:rPr>
        <w:t>年，我省地产茶叶和焙炒咖啡达到食品安全的高水平。</w:t>
      </w:r>
    </w:p>
    <w:p w14:paraId="45F299F4" w14:textId="77777777" w:rsidR="00185616" w:rsidRPr="00FD5720" w:rsidRDefault="00FD5720" w:rsidP="00A568CB">
      <w:pPr>
        <w:spacing w:line="360" w:lineRule="auto"/>
        <w:rPr>
          <w:color w:val="FF0000"/>
        </w:rPr>
      </w:pPr>
      <w:r w:rsidRPr="00FD5720">
        <w:rPr>
          <w:rFonts w:hint="eastAsia"/>
          <w:color w:val="FF0000"/>
        </w:rPr>
        <w:t>从</w:t>
      </w:r>
      <w:r w:rsidRPr="00FD5720">
        <w:rPr>
          <w:rFonts w:hint="eastAsia"/>
          <w:color w:val="FF0000"/>
        </w:rPr>
        <w:t>11</w:t>
      </w:r>
      <w:r w:rsidRPr="00FD5720">
        <w:rPr>
          <w:rFonts w:hint="eastAsia"/>
          <w:color w:val="FF0000"/>
        </w:rPr>
        <w:t>个地市抽检的茶叶和咖啡的抽检检测结果看，没有出现不合格样品，但农药残留问题值得关注。在抽检的</w:t>
      </w:r>
      <w:r w:rsidRPr="00FD5720">
        <w:rPr>
          <w:rFonts w:hint="eastAsia"/>
          <w:color w:val="FF0000"/>
        </w:rPr>
        <w:t>602</w:t>
      </w:r>
      <w:r w:rsidRPr="00FD5720">
        <w:rPr>
          <w:rFonts w:hint="eastAsia"/>
          <w:color w:val="FF0000"/>
        </w:rPr>
        <w:t>批次茶叶中有</w:t>
      </w:r>
      <w:r w:rsidRPr="00FD5720">
        <w:rPr>
          <w:rFonts w:hint="eastAsia"/>
          <w:color w:val="FF0000"/>
        </w:rPr>
        <w:t>197</w:t>
      </w:r>
      <w:r w:rsidRPr="00FD5720">
        <w:rPr>
          <w:rFonts w:hint="eastAsia"/>
          <w:color w:val="FF0000"/>
        </w:rPr>
        <w:t>批次的样品检出</w:t>
      </w:r>
      <w:r w:rsidRPr="00FD5720">
        <w:rPr>
          <w:rFonts w:hint="eastAsia"/>
          <w:color w:val="FF0000"/>
        </w:rPr>
        <w:t>17</w:t>
      </w:r>
      <w:r w:rsidRPr="00FD5720">
        <w:rPr>
          <w:rFonts w:hint="eastAsia"/>
          <w:color w:val="FF0000"/>
        </w:rPr>
        <w:t>种农药，其中撤销登记农药灭多威检出</w:t>
      </w:r>
      <w:r w:rsidRPr="00FD5720">
        <w:rPr>
          <w:rFonts w:hint="eastAsia"/>
          <w:color w:val="FF0000"/>
        </w:rPr>
        <w:t>21</w:t>
      </w:r>
      <w:r w:rsidRPr="00FD5720">
        <w:rPr>
          <w:rFonts w:hint="eastAsia"/>
          <w:color w:val="FF0000"/>
        </w:rPr>
        <w:t>次，检出率为</w:t>
      </w:r>
      <w:r w:rsidRPr="00FD5720">
        <w:rPr>
          <w:rFonts w:hint="eastAsia"/>
          <w:color w:val="FF0000"/>
        </w:rPr>
        <w:t>3.5%</w:t>
      </w:r>
      <w:r w:rsidRPr="00FD5720">
        <w:rPr>
          <w:rFonts w:hint="eastAsia"/>
          <w:color w:val="FF0000"/>
        </w:rPr>
        <w:t>，最高</w:t>
      </w:r>
      <w:proofErr w:type="gramStart"/>
      <w:r w:rsidRPr="00FD5720">
        <w:rPr>
          <w:rFonts w:hint="eastAsia"/>
          <w:color w:val="FF0000"/>
        </w:rPr>
        <w:t>检出值</w:t>
      </w:r>
      <w:proofErr w:type="gramEnd"/>
      <w:r w:rsidRPr="00FD5720">
        <w:rPr>
          <w:rFonts w:hint="eastAsia"/>
          <w:color w:val="FF0000"/>
        </w:rPr>
        <w:t>为</w:t>
      </w:r>
      <w:r w:rsidRPr="00FD5720">
        <w:rPr>
          <w:rFonts w:hint="eastAsia"/>
          <w:color w:val="FF0000"/>
        </w:rPr>
        <w:t>0.258 mg/kg;</w:t>
      </w:r>
      <w:r w:rsidRPr="00FD5720">
        <w:rPr>
          <w:rFonts w:hint="eastAsia"/>
          <w:color w:val="FF0000"/>
        </w:rPr>
        <w:t>除草剂</w:t>
      </w:r>
      <w:proofErr w:type="gramStart"/>
      <w:r w:rsidRPr="00FD5720">
        <w:rPr>
          <w:rFonts w:hint="eastAsia"/>
          <w:color w:val="FF0000"/>
        </w:rPr>
        <w:t>草甘磷</w:t>
      </w:r>
      <w:proofErr w:type="gramEnd"/>
      <w:r w:rsidRPr="00FD5720">
        <w:rPr>
          <w:rFonts w:hint="eastAsia"/>
          <w:color w:val="FF0000"/>
        </w:rPr>
        <w:t>检出</w:t>
      </w:r>
      <w:r w:rsidRPr="00FD5720">
        <w:rPr>
          <w:rFonts w:hint="eastAsia"/>
          <w:color w:val="FF0000"/>
        </w:rPr>
        <w:t>34</w:t>
      </w:r>
      <w:r w:rsidRPr="00FD5720">
        <w:rPr>
          <w:rFonts w:hint="eastAsia"/>
          <w:color w:val="FF0000"/>
        </w:rPr>
        <w:t>次，检出率为</w:t>
      </w:r>
      <w:r w:rsidRPr="00FD5720">
        <w:rPr>
          <w:rFonts w:hint="eastAsia"/>
          <w:color w:val="FF0000"/>
        </w:rPr>
        <w:t>5.6%</w:t>
      </w:r>
      <w:r w:rsidRPr="00FD5720">
        <w:rPr>
          <w:rFonts w:hint="eastAsia"/>
          <w:color w:val="FF0000"/>
        </w:rPr>
        <w:t>；最大值</w:t>
      </w:r>
      <w:r w:rsidRPr="00FD5720">
        <w:rPr>
          <w:rFonts w:hint="eastAsia"/>
          <w:color w:val="FF0000"/>
        </w:rPr>
        <w:t>0.544mg/kg</w:t>
      </w:r>
      <w:r w:rsidRPr="00FD5720">
        <w:rPr>
          <w:rFonts w:hint="eastAsia"/>
          <w:color w:val="FF0000"/>
        </w:rPr>
        <w:t>；常用农药中检出频次最高的是联苯菊酯，检出了</w:t>
      </w:r>
      <w:r w:rsidRPr="00FD5720">
        <w:rPr>
          <w:rFonts w:hint="eastAsia"/>
          <w:color w:val="FF0000"/>
        </w:rPr>
        <w:t>113</w:t>
      </w:r>
      <w:r w:rsidRPr="00FD5720">
        <w:rPr>
          <w:rFonts w:hint="eastAsia"/>
          <w:color w:val="FF0000"/>
        </w:rPr>
        <w:t>次，检出率为</w:t>
      </w:r>
      <w:r w:rsidRPr="00FD5720">
        <w:rPr>
          <w:rFonts w:hint="eastAsia"/>
          <w:color w:val="FF0000"/>
        </w:rPr>
        <w:t>18.8%</w:t>
      </w:r>
      <w:r w:rsidRPr="00FD5720">
        <w:rPr>
          <w:rFonts w:hint="eastAsia"/>
          <w:color w:val="FF0000"/>
        </w:rPr>
        <w:t>，检出最高值为</w:t>
      </w:r>
      <w:r w:rsidRPr="00FD5720">
        <w:rPr>
          <w:rFonts w:hint="eastAsia"/>
          <w:color w:val="FF0000"/>
        </w:rPr>
        <w:t>2.184 mg/kg</w:t>
      </w:r>
      <w:r w:rsidRPr="00FD5720">
        <w:rPr>
          <w:rFonts w:hint="eastAsia"/>
          <w:color w:val="FF0000"/>
        </w:rPr>
        <w:t>。风险监测项目在茶叶中不得使用的</w:t>
      </w:r>
      <w:r w:rsidRPr="00FD5720">
        <w:rPr>
          <w:rFonts w:hint="eastAsia"/>
          <w:color w:val="FF0000"/>
        </w:rPr>
        <w:t>2</w:t>
      </w:r>
      <w:r w:rsidRPr="00FD5720">
        <w:rPr>
          <w:rFonts w:hint="eastAsia"/>
          <w:color w:val="FF0000"/>
        </w:rPr>
        <w:t>种农药均有检出，其中氰戊菊酯检出</w:t>
      </w:r>
      <w:r w:rsidRPr="00FD5720">
        <w:rPr>
          <w:rFonts w:hint="eastAsia"/>
          <w:color w:val="FF0000"/>
        </w:rPr>
        <w:t>2</w:t>
      </w:r>
      <w:r w:rsidRPr="00FD5720">
        <w:rPr>
          <w:rFonts w:hint="eastAsia"/>
          <w:color w:val="FF0000"/>
        </w:rPr>
        <w:t>次，检出最高值为</w:t>
      </w:r>
      <w:r w:rsidRPr="00FD5720">
        <w:rPr>
          <w:rFonts w:hint="eastAsia"/>
          <w:color w:val="FF0000"/>
        </w:rPr>
        <w:t>0.052 mg/kg</w:t>
      </w:r>
      <w:r w:rsidRPr="00FD5720">
        <w:rPr>
          <w:rFonts w:hint="eastAsia"/>
          <w:color w:val="FF0000"/>
        </w:rPr>
        <w:t>，三氯杀螨</w:t>
      </w:r>
      <w:proofErr w:type="gramStart"/>
      <w:r w:rsidRPr="00FD5720">
        <w:rPr>
          <w:rFonts w:hint="eastAsia"/>
          <w:color w:val="FF0000"/>
        </w:rPr>
        <w:t>醇</w:t>
      </w:r>
      <w:proofErr w:type="gramEnd"/>
      <w:r w:rsidRPr="00FD5720">
        <w:rPr>
          <w:rFonts w:hint="eastAsia"/>
          <w:color w:val="FF0000"/>
        </w:rPr>
        <w:t>检出</w:t>
      </w:r>
      <w:r w:rsidRPr="00FD5720">
        <w:rPr>
          <w:rFonts w:hint="eastAsia"/>
          <w:color w:val="FF0000"/>
        </w:rPr>
        <w:t>1</w:t>
      </w:r>
      <w:r w:rsidRPr="00FD5720">
        <w:rPr>
          <w:rFonts w:hint="eastAsia"/>
          <w:color w:val="FF0000"/>
        </w:rPr>
        <w:t>次，</w:t>
      </w:r>
      <w:proofErr w:type="gramStart"/>
      <w:r w:rsidRPr="00FD5720">
        <w:rPr>
          <w:rFonts w:hint="eastAsia"/>
          <w:color w:val="FF0000"/>
        </w:rPr>
        <w:t>检出值</w:t>
      </w:r>
      <w:proofErr w:type="gramEnd"/>
      <w:r w:rsidRPr="00FD5720">
        <w:rPr>
          <w:rFonts w:hint="eastAsia"/>
          <w:color w:val="FF0000"/>
        </w:rPr>
        <w:t>为</w:t>
      </w:r>
      <w:r w:rsidRPr="00FD5720">
        <w:rPr>
          <w:rFonts w:hint="eastAsia"/>
          <w:color w:val="FF0000"/>
        </w:rPr>
        <w:t>0.025 mg/kg</w:t>
      </w:r>
      <w:r w:rsidRPr="00FD5720">
        <w:rPr>
          <w:rFonts w:hint="eastAsia"/>
          <w:color w:val="FF0000"/>
        </w:rPr>
        <w:t>。</w:t>
      </w:r>
    </w:p>
    <w:p w14:paraId="0708F8BD" w14:textId="77777777" w:rsidR="00185616" w:rsidRDefault="00185616" w:rsidP="00185616"/>
    <w:p w14:paraId="7E3B2EFE" w14:textId="77777777" w:rsidR="00185616" w:rsidRDefault="00185616" w:rsidP="00185616"/>
    <w:p w14:paraId="3F86B94A" w14:textId="77777777" w:rsidR="00185616" w:rsidRDefault="00185616" w:rsidP="00185616"/>
    <w:p w14:paraId="2E7F1ED4" w14:textId="77777777" w:rsidR="00185616" w:rsidRDefault="00185616" w:rsidP="00185616"/>
    <w:p w14:paraId="5DCE87C6" w14:textId="77777777" w:rsidR="00185616" w:rsidRDefault="00185616" w:rsidP="00185616">
      <w:pPr>
        <w:rPr>
          <w:b/>
          <w:bCs/>
        </w:rPr>
      </w:pPr>
    </w:p>
    <w:p w14:paraId="573BB230" w14:textId="77777777" w:rsidR="00185616" w:rsidRDefault="00185616" w:rsidP="00185616"/>
    <w:p w14:paraId="282FAD90" w14:textId="77777777" w:rsidR="00185616" w:rsidRDefault="00185616" w:rsidP="00185616"/>
    <w:p w14:paraId="482223C9" w14:textId="77777777" w:rsidR="00185616" w:rsidRDefault="00185616" w:rsidP="00185616"/>
    <w:p w14:paraId="60C3B1E1" w14:textId="77777777" w:rsidR="00185616" w:rsidRDefault="00185616" w:rsidP="00185616"/>
    <w:p w14:paraId="4E8BF91A" w14:textId="77777777" w:rsidR="00185616" w:rsidRDefault="00185616" w:rsidP="00185616"/>
    <w:p w14:paraId="6AE037A7" w14:textId="77777777" w:rsidR="007379D7" w:rsidRPr="00C36063" w:rsidRDefault="00A55A37" w:rsidP="001D63D4">
      <w:pPr>
        <w:pStyle w:val="1"/>
        <w:spacing w:before="0" w:after="0" w:line="360" w:lineRule="auto"/>
        <w:rPr>
          <w:rFonts w:ascii="仿宋" w:eastAsia="仿宋" w:hAnsi="仿宋"/>
          <w:color w:val="FF0000"/>
          <w:sz w:val="32"/>
          <w:szCs w:val="32"/>
        </w:rPr>
      </w:pPr>
      <w:bookmarkStart w:id="1" w:name="_Toc533076206"/>
      <w:r>
        <w:rPr>
          <w:rFonts w:hint="eastAsia"/>
        </w:rPr>
        <w:t>一</w:t>
      </w:r>
      <w:r>
        <w:t>、总体情况</w:t>
      </w:r>
      <w:bookmarkEnd w:id="1"/>
    </w:p>
    <w:p w14:paraId="36C4005F" w14:textId="77777777" w:rsidR="00A55A37" w:rsidRDefault="003C363A" w:rsidP="001D63D4">
      <w:pPr>
        <w:pStyle w:val="2"/>
        <w:spacing w:before="0" w:after="0" w:line="360" w:lineRule="auto"/>
        <w:rPr>
          <w:color w:val="FF0000"/>
        </w:rPr>
      </w:pPr>
      <w:bookmarkStart w:id="2" w:name="_Toc533076207"/>
      <w:r>
        <w:rPr>
          <w:rFonts w:hint="eastAsia"/>
        </w:rPr>
        <w:t>（一）</w:t>
      </w:r>
      <w:r w:rsidR="00A55A37">
        <w:rPr>
          <w:rFonts w:hint="eastAsia"/>
        </w:rPr>
        <w:t>浙江省</w:t>
      </w:r>
      <w:r w:rsidR="00A55A37">
        <w:t>XX</w:t>
      </w:r>
      <w:r w:rsidR="00A55A37">
        <w:t>产业</w:t>
      </w:r>
      <w:r w:rsidR="00A55A37">
        <w:rPr>
          <w:rFonts w:hint="eastAsia"/>
        </w:rPr>
        <w:t>概况</w:t>
      </w:r>
      <w:bookmarkEnd w:id="2"/>
    </w:p>
    <w:p w14:paraId="184F1C59" w14:textId="77777777" w:rsidR="008B05B0" w:rsidRDefault="008B05B0"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2DFF4206" w14:textId="77777777" w:rsidR="007677C2" w:rsidRDefault="007677C2" w:rsidP="001D63D4">
      <w:pPr>
        <w:spacing w:line="360" w:lineRule="auto"/>
        <w:rPr>
          <w:b/>
          <w:color w:val="FF0000"/>
        </w:rPr>
      </w:pPr>
      <w:r>
        <w:rPr>
          <w:b/>
          <w:color w:val="FF0000"/>
        </w:rPr>
        <w:t>要点</w:t>
      </w:r>
      <w:r>
        <w:rPr>
          <w:rFonts w:hint="eastAsia"/>
          <w:b/>
          <w:color w:val="FF0000"/>
        </w:rPr>
        <w:t>：</w:t>
      </w:r>
    </w:p>
    <w:p w14:paraId="3494A2CB" w14:textId="77777777" w:rsidR="009E654B" w:rsidRDefault="009E654B" w:rsidP="001D63D4">
      <w:pPr>
        <w:spacing w:line="360" w:lineRule="auto"/>
        <w:rPr>
          <w:b/>
          <w:color w:val="FF0000"/>
        </w:rPr>
      </w:pPr>
      <w:r>
        <w:rPr>
          <w:b/>
          <w:color w:val="FF0000"/>
        </w:rPr>
        <w:t>背景</w:t>
      </w:r>
    </w:p>
    <w:p w14:paraId="45360B94" w14:textId="77777777" w:rsidR="008B05B0" w:rsidRPr="00C36063" w:rsidRDefault="007677C2" w:rsidP="001D63D4">
      <w:pPr>
        <w:spacing w:line="360" w:lineRule="auto"/>
        <w:rPr>
          <w:b/>
          <w:color w:val="FF0000"/>
        </w:rPr>
      </w:pPr>
      <w:r>
        <w:rPr>
          <w:b/>
          <w:color w:val="FF0000"/>
        </w:rPr>
        <w:t>现状</w:t>
      </w:r>
    </w:p>
    <w:p w14:paraId="456711B2" w14:textId="77777777" w:rsidR="007C64B4" w:rsidRDefault="007C64B4" w:rsidP="001D63D4">
      <w:pPr>
        <w:spacing w:line="360" w:lineRule="auto"/>
        <w:rPr>
          <w:b/>
          <w:color w:val="FF0000"/>
        </w:rPr>
      </w:pPr>
    </w:p>
    <w:p w14:paraId="1E1EA6D8" w14:textId="77777777" w:rsidR="00F20EB1" w:rsidRPr="007C64B4" w:rsidRDefault="00F87CDD" w:rsidP="001D63D4">
      <w:pPr>
        <w:spacing w:line="360" w:lineRule="auto"/>
        <w:rPr>
          <w:color w:val="FF0000"/>
        </w:rPr>
      </w:pPr>
      <w:r w:rsidRPr="007C64B4">
        <w:rPr>
          <w:rFonts w:hint="eastAsia"/>
          <w:b/>
          <w:color w:val="FF0000"/>
        </w:rPr>
        <w:t>例</w:t>
      </w:r>
      <w:r w:rsidRPr="007C64B4">
        <w:rPr>
          <w:rFonts w:hint="eastAsia"/>
          <w:b/>
          <w:color w:val="FF0000"/>
        </w:rPr>
        <w:t>1</w:t>
      </w:r>
      <w:r w:rsidRPr="007C64B4">
        <w:rPr>
          <w:rFonts w:hint="eastAsia"/>
          <w:b/>
          <w:color w:val="FF0000"/>
        </w:rPr>
        <w:t>：</w:t>
      </w:r>
      <w:r w:rsidRPr="007C64B4">
        <w:rPr>
          <w:rFonts w:hint="eastAsia"/>
          <w:color w:val="FF0000"/>
        </w:rPr>
        <w:t>（水产品加工贸易一直以来都是浙江省农业经济发展的重要推动力，浙江水产品收购量、水产品交易额及一般性贸易出口量均居全国前列。我省境内海岸线长、渔业资源丰富，其中舟山渔场是我国著名的四大渔场之一，产鱼量居全国四大渔区之首，杭州、嘉兴、湖州等地水网分布密集，是我国淡水商品鱼的主产区。水产品加工作为捕捞和养殖生产的延续和深化，发挥着联接水产品原料生产和市场消费的纽带和桥梁作用，已成为增加水产品附加值和提高社会经济效益的重要途径，在优化渔业产业结构中起着重要作用。但多年来受无序捕捞作业和沿海生态环境恶化因素影响，我省渔业资源日益枯竭，初级水产品产量日益减少，产品原料价格逐年攀升。与此同时，受全球经济复苏缓慢和居民消费习惯改变等因素影响，水产加工企业出口和内销情况较往年均无明显改观，全省水产加工行业面临的形势较为严峻，主要存在的问题有以下几点：</w:t>
      </w:r>
      <w:r w:rsidRPr="007C64B4">
        <w:rPr>
          <w:rFonts w:hint="eastAsia"/>
          <w:color w:val="FF0000"/>
        </w:rPr>
        <w:t xml:space="preserve"> 1</w:t>
      </w:r>
      <w:r w:rsidRPr="007C64B4">
        <w:rPr>
          <w:rFonts w:hint="eastAsia"/>
          <w:color w:val="FF0000"/>
        </w:rPr>
        <w:t>、“低、小、散”局面未根本改观，加工产品出口外贸中技术壁垒性问题较多。浙江省规模较大的水产企业依然屈指可数，多为中小型生产企业，地域分布零散，产品类别集中，且相互竞争，未能形成有效的合力。</w:t>
      </w:r>
      <w:r w:rsidRPr="007C64B4">
        <w:rPr>
          <w:rFonts w:hint="eastAsia"/>
          <w:color w:val="FF0000"/>
        </w:rPr>
        <w:t xml:space="preserve"> 2</w:t>
      </w:r>
      <w:r w:rsidRPr="007C64B4">
        <w:rPr>
          <w:rFonts w:hint="eastAsia"/>
          <w:color w:val="FF0000"/>
        </w:rPr>
        <w:t>、渔业资源不断萎缩，水产品原料收购价居高不下，加之企业产品结构单一，区域性产能过剩问题日益凸显，企业“关、停、并、转”现象已成常态，水产加工业面临严峻的“生存危机”。</w:t>
      </w:r>
      <w:r w:rsidRPr="007C64B4">
        <w:rPr>
          <w:rFonts w:hint="eastAsia"/>
          <w:color w:val="FF0000"/>
        </w:rPr>
        <w:t>3</w:t>
      </w:r>
      <w:r w:rsidRPr="007C64B4">
        <w:rPr>
          <w:rFonts w:hint="eastAsia"/>
          <w:color w:val="FF0000"/>
        </w:rPr>
        <w:t>、传统的水产品经营企业受僵硬的管理体制和落后的运作方式制约，始终未能形成市场流通主导型产业化建设，市场发展举步维艰，而随着电商平台、大型超市、跨国公司等涉足水产品贸易，以及加工及连锁门店、网上交易等新的商业运作模式的异军突起，水产市场正面临“产业调整、技术升级、企业提升”的重要转折点。</w:t>
      </w:r>
      <w:r w:rsidRPr="007C64B4">
        <w:rPr>
          <w:rFonts w:hint="eastAsia"/>
          <w:color w:val="FF0000"/>
        </w:rPr>
        <w:t>4</w:t>
      </w:r>
      <w:r w:rsidRPr="007C64B4">
        <w:rPr>
          <w:rFonts w:hint="eastAsia"/>
          <w:color w:val="FF0000"/>
        </w:rPr>
        <w:t>、国际贸易壁垒加剧，对产品原料质量安全控制要求愈加苛刻，而目前我省大多数渔船的鱼货装载、运输、保鲜条件尚不能完全满足发达国家的食品安全要求。）</w:t>
      </w:r>
    </w:p>
    <w:p w14:paraId="18F36365" w14:textId="77777777" w:rsidR="00041A66" w:rsidRPr="007C64B4" w:rsidRDefault="00041A66" w:rsidP="001D63D4">
      <w:pPr>
        <w:spacing w:line="360" w:lineRule="auto"/>
        <w:rPr>
          <w:color w:val="FF0000"/>
        </w:rPr>
      </w:pPr>
    </w:p>
    <w:p w14:paraId="4C38D2A3" w14:textId="77777777" w:rsidR="00B4725F" w:rsidRPr="007C64B4" w:rsidRDefault="00B4725F" w:rsidP="001D63D4">
      <w:pPr>
        <w:spacing w:line="360" w:lineRule="auto"/>
        <w:rPr>
          <w:color w:val="FF0000"/>
        </w:rPr>
      </w:pPr>
      <w:r w:rsidRPr="007C64B4">
        <w:rPr>
          <w:rFonts w:hint="eastAsia"/>
          <w:b/>
          <w:color w:val="FF0000"/>
        </w:rPr>
        <w:lastRenderedPageBreak/>
        <w:t>例</w:t>
      </w:r>
      <w:r w:rsidRPr="007C64B4">
        <w:rPr>
          <w:rFonts w:hint="eastAsia"/>
          <w:b/>
          <w:color w:val="FF0000"/>
        </w:rPr>
        <w:t>2</w:t>
      </w:r>
      <w:r w:rsidRPr="007C64B4">
        <w:rPr>
          <w:rFonts w:hint="eastAsia"/>
          <w:b/>
          <w:color w:val="FF0000"/>
        </w:rPr>
        <w:t>：</w:t>
      </w:r>
      <w:r w:rsidRPr="007C64B4">
        <w:rPr>
          <w:color w:val="FF0000"/>
        </w:rPr>
        <w:t>（</w:t>
      </w:r>
      <w:r w:rsidRPr="007C64B4">
        <w:rPr>
          <w:rFonts w:hint="eastAsia"/>
          <w:color w:val="FF0000"/>
        </w:rPr>
        <w:t>据国家统计局浙江调查总队抽样调查</w:t>
      </w:r>
      <w:r w:rsidRPr="007C64B4">
        <w:rPr>
          <w:rFonts w:hint="eastAsia"/>
          <w:color w:val="FF0000"/>
        </w:rPr>
        <w:t>, 2017</w:t>
      </w:r>
      <w:r w:rsidRPr="007C64B4">
        <w:rPr>
          <w:rFonts w:hint="eastAsia"/>
          <w:color w:val="FF0000"/>
        </w:rPr>
        <w:t>年浙江全年粮食播种面积</w:t>
      </w:r>
      <w:r w:rsidRPr="007C64B4">
        <w:rPr>
          <w:rFonts w:hint="eastAsia"/>
          <w:color w:val="FF0000"/>
        </w:rPr>
        <w:t>1282.0</w:t>
      </w:r>
      <w:r w:rsidRPr="007C64B4">
        <w:rPr>
          <w:rFonts w:hint="eastAsia"/>
          <w:color w:val="FF0000"/>
        </w:rPr>
        <w:t>千公顷，粮食总产量</w:t>
      </w:r>
      <w:r w:rsidRPr="007C64B4">
        <w:rPr>
          <w:rFonts w:hint="eastAsia"/>
          <w:color w:val="FF0000"/>
        </w:rPr>
        <w:t>768.6</w:t>
      </w:r>
      <w:r w:rsidRPr="007C64B4">
        <w:rPr>
          <w:rFonts w:hint="eastAsia"/>
          <w:color w:val="FF0000"/>
        </w:rPr>
        <w:t>万吨，与上年持平。粮食加工品主要包括小麦粉、大米、挂面、及其他粮食加工品。由于地处长江三角洲，雨热同期的亚热带气候，我省是稻米出产大省，因此粮食加工品生产企业主要以稻米加工企业为主。除了稻米产业外，我省其余粮食及粮食加工品产量较低，生产企业总体规模较小，并以小企业为主。</w:t>
      </w:r>
      <w:r w:rsidRPr="007C64B4">
        <w:rPr>
          <w:color w:val="FF0000"/>
        </w:rPr>
        <w:t>）</w:t>
      </w:r>
    </w:p>
    <w:p w14:paraId="3AF592DA" w14:textId="77777777" w:rsidR="00A55A37" w:rsidRDefault="003C363A" w:rsidP="001D63D4">
      <w:pPr>
        <w:pStyle w:val="2"/>
        <w:spacing w:before="0" w:after="0" w:line="360" w:lineRule="auto"/>
      </w:pPr>
      <w:bookmarkStart w:id="3" w:name="_Toc533076208"/>
      <w:r>
        <w:rPr>
          <w:rFonts w:hint="eastAsia"/>
        </w:rPr>
        <w:t>（二）</w:t>
      </w:r>
      <w:r w:rsidR="00A55A37" w:rsidRPr="003C363A">
        <w:rPr>
          <w:rFonts w:hint="eastAsia"/>
        </w:rPr>
        <w:t>XX</w:t>
      </w:r>
      <w:r w:rsidR="0027153F">
        <w:t>类</w:t>
      </w:r>
      <w:r w:rsidR="00A55A37" w:rsidRPr="003C363A">
        <w:t>食品</w:t>
      </w:r>
      <w:r w:rsidR="00A55A37" w:rsidRPr="003C363A">
        <w:rPr>
          <w:rFonts w:hint="eastAsia"/>
        </w:rPr>
        <w:t>抽检总体</w:t>
      </w:r>
      <w:r w:rsidR="00A55A37" w:rsidRPr="003C363A">
        <w:t>情况</w:t>
      </w:r>
      <w:bookmarkEnd w:id="3"/>
    </w:p>
    <w:p w14:paraId="7A0F94A7" w14:textId="77777777" w:rsidR="00F26668" w:rsidRDefault="00F26668"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2C6B43E" w14:textId="77777777" w:rsidR="00C16468" w:rsidRPr="00B22859" w:rsidRDefault="00C16468" w:rsidP="00C16468">
      <w:pPr>
        <w:spacing w:line="360" w:lineRule="auto"/>
        <w:rPr>
          <w:b/>
          <w:color w:val="FF0000"/>
        </w:rPr>
      </w:pPr>
      <w:r w:rsidRPr="00B22859">
        <w:rPr>
          <w:b/>
          <w:color w:val="FF0000"/>
        </w:rPr>
        <w:t>要点</w:t>
      </w:r>
      <w:r w:rsidRPr="00B22859">
        <w:rPr>
          <w:rFonts w:hint="eastAsia"/>
          <w:b/>
          <w:color w:val="FF0000"/>
        </w:rPr>
        <w:t>：</w:t>
      </w:r>
    </w:p>
    <w:p w14:paraId="5BFD85D0" w14:textId="77777777" w:rsidR="00C16468" w:rsidRDefault="006048CD" w:rsidP="00C16468">
      <w:pPr>
        <w:spacing w:line="360" w:lineRule="auto"/>
        <w:rPr>
          <w:b/>
          <w:color w:val="FF0000"/>
        </w:rPr>
      </w:pPr>
      <w:r>
        <w:rPr>
          <w:b/>
          <w:color w:val="FF0000"/>
        </w:rPr>
        <w:t>抽检监测总体内容及要求</w:t>
      </w:r>
    </w:p>
    <w:p w14:paraId="28036DDB" w14:textId="77777777" w:rsidR="006048CD" w:rsidRPr="006048CD" w:rsidRDefault="006048CD" w:rsidP="00C16468">
      <w:pPr>
        <w:spacing w:line="360" w:lineRule="auto"/>
        <w:rPr>
          <w:b/>
          <w:color w:val="FF0000"/>
        </w:rPr>
      </w:pPr>
      <w:r>
        <w:rPr>
          <w:b/>
          <w:color w:val="FF0000"/>
        </w:rPr>
        <w:t>总体抽检情况</w:t>
      </w:r>
    </w:p>
    <w:p w14:paraId="269A369D" w14:textId="77777777" w:rsidR="00C16468" w:rsidRDefault="00C16468" w:rsidP="00C16468">
      <w:pPr>
        <w:spacing w:line="360" w:lineRule="auto"/>
        <w:rPr>
          <w:b/>
          <w:color w:val="FF0000"/>
        </w:rPr>
      </w:pPr>
      <w:r w:rsidRPr="00B22859">
        <w:rPr>
          <w:b/>
          <w:color w:val="FF0000"/>
        </w:rPr>
        <w:t>主要抽检和监测项目及类型</w:t>
      </w:r>
    </w:p>
    <w:p w14:paraId="052DE687" w14:textId="77777777" w:rsidR="00AE73FB" w:rsidRPr="00AE73FB" w:rsidRDefault="00B22859" w:rsidP="00AE73FB">
      <w:pPr>
        <w:spacing w:line="360" w:lineRule="auto"/>
        <w:rPr>
          <w:color w:val="FF0000"/>
          <w:lang w:val="x-none"/>
        </w:rPr>
      </w:pPr>
      <w:r w:rsidRPr="00AE73FB">
        <w:rPr>
          <w:color w:val="FF0000"/>
        </w:rPr>
        <w:t>例</w:t>
      </w:r>
      <w:r w:rsidR="00666120">
        <w:rPr>
          <w:rFonts w:hint="eastAsia"/>
          <w:color w:val="FF0000"/>
        </w:rPr>
        <w:t>1</w:t>
      </w:r>
      <w:r w:rsidRPr="00AE73FB">
        <w:rPr>
          <w:rFonts w:hint="eastAsia"/>
          <w:color w:val="FF0000"/>
        </w:rPr>
        <w:t>：</w:t>
      </w:r>
      <w:r w:rsidR="00AE73FB" w:rsidRPr="00AE73FB">
        <w:rPr>
          <w:color w:val="FF0000"/>
          <w:lang w:val="x-none"/>
        </w:rPr>
        <w:t>2017</w:t>
      </w:r>
      <w:r w:rsidR="00AE73FB" w:rsidRPr="00AE73FB">
        <w:rPr>
          <w:color w:val="FF0000"/>
          <w:lang w:val="x-none"/>
        </w:rPr>
        <w:t>年，食品安全监督抽检继续强化了问题导向，突出了对高风险食品、历年抽检有不合格记录的生产企业的跟踪抽检，发现了散装</w:t>
      </w:r>
      <w:proofErr w:type="gramStart"/>
      <w:r w:rsidR="00AE73FB" w:rsidRPr="00AE73FB">
        <w:rPr>
          <w:color w:val="FF0000"/>
          <w:lang w:val="x-none"/>
        </w:rPr>
        <w:t>酱</w:t>
      </w:r>
      <w:proofErr w:type="gramEnd"/>
      <w:r w:rsidR="00AE73FB" w:rsidRPr="00AE73FB">
        <w:rPr>
          <w:color w:val="FF0000"/>
          <w:lang w:val="x-none"/>
        </w:rPr>
        <w:t>腌菜、餐饮环节即食</w:t>
      </w:r>
      <w:proofErr w:type="gramStart"/>
      <w:r w:rsidR="00AE73FB" w:rsidRPr="00AE73FB">
        <w:rPr>
          <w:color w:val="FF0000"/>
          <w:lang w:val="x-none"/>
        </w:rPr>
        <w:t>海蛰</w:t>
      </w:r>
      <w:proofErr w:type="gramEnd"/>
      <w:r w:rsidR="00AE73FB" w:rsidRPr="00AE73FB">
        <w:rPr>
          <w:color w:val="FF0000"/>
          <w:lang w:val="x-none"/>
        </w:rPr>
        <w:t>等一批食品安全风险隐患集中的产品。尽管如此，抽检数据表明，我省食品安全状况整体形势稳定良好，抽检合格率基本稳定。全年抽检</w:t>
      </w:r>
      <w:r w:rsidR="00AE73FB" w:rsidRPr="00AE73FB">
        <w:rPr>
          <w:color w:val="FF0000"/>
          <w:lang w:val="x-none"/>
        </w:rPr>
        <w:t>21580</w:t>
      </w:r>
      <w:r w:rsidR="00AE73FB" w:rsidRPr="00AE73FB">
        <w:rPr>
          <w:color w:val="FF0000"/>
          <w:lang w:val="x-none"/>
        </w:rPr>
        <w:t>批次食品共发现不合格食品</w:t>
      </w:r>
      <w:r w:rsidR="00AE73FB" w:rsidRPr="00AE73FB">
        <w:rPr>
          <w:color w:val="FF0000"/>
          <w:lang w:val="x-none"/>
        </w:rPr>
        <w:t>730</w:t>
      </w:r>
      <w:r w:rsidR="00AE73FB" w:rsidRPr="00AE73FB">
        <w:rPr>
          <w:color w:val="FF0000"/>
          <w:lang w:val="x-none"/>
        </w:rPr>
        <w:t>批次，抽检合格率为</w:t>
      </w:r>
      <w:r w:rsidR="00AE73FB" w:rsidRPr="00AE73FB">
        <w:rPr>
          <w:color w:val="FF0000"/>
          <w:lang w:val="x-none"/>
        </w:rPr>
        <w:t>96.62%</w:t>
      </w:r>
      <w:r w:rsidR="00AE73FB" w:rsidRPr="00AE73FB">
        <w:rPr>
          <w:color w:val="FF0000"/>
          <w:lang w:val="x-none"/>
        </w:rPr>
        <w:t>（包括食用农产品抽检</w:t>
      </w:r>
      <w:r w:rsidR="00AE73FB" w:rsidRPr="00AE73FB">
        <w:rPr>
          <w:color w:val="FF0000"/>
          <w:lang w:val="x-none"/>
        </w:rPr>
        <w:t>2854</w:t>
      </w:r>
      <w:r w:rsidR="00AE73FB" w:rsidRPr="00AE73FB">
        <w:rPr>
          <w:color w:val="FF0000"/>
          <w:lang w:val="x-none"/>
        </w:rPr>
        <w:t>批次，发现不合格</w:t>
      </w:r>
      <w:r w:rsidR="00AE73FB" w:rsidRPr="00AE73FB">
        <w:rPr>
          <w:color w:val="FF0000"/>
          <w:lang w:val="x-none"/>
        </w:rPr>
        <w:t>57</w:t>
      </w:r>
      <w:r w:rsidR="00AE73FB" w:rsidRPr="00AE73FB">
        <w:rPr>
          <w:color w:val="FF0000"/>
          <w:lang w:val="x-none"/>
        </w:rPr>
        <w:t>批次，合格率为</w:t>
      </w:r>
      <w:r w:rsidR="00AE73FB" w:rsidRPr="00AE73FB">
        <w:rPr>
          <w:color w:val="FF0000"/>
          <w:lang w:val="x-none"/>
        </w:rPr>
        <w:t>98.00%</w:t>
      </w:r>
      <w:r w:rsidR="00AE73FB" w:rsidRPr="00AE73FB">
        <w:rPr>
          <w:color w:val="FF0000"/>
          <w:lang w:val="x-none"/>
        </w:rPr>
        <w:t>），比上年上升</w:t>
      </w:r>
      <w:r w:rsidR="00AE73FB" w:rsidRPr="00AE73FB">
        <w:rPr>
          <w:color w:val="FF0000"/>
          <w:lang w:val="x-none"/>
        </w:rPr>
        <w:t>0.52</w:t>
      </w:r>
      <w:r w:rsidR="00AE73FB" w:rsidRPr="00AE73FB">
        <w:rPr>
          <w:color w:val="FF0000"/>
          <w:lang w:val="x-none"/>
        </w:rPr>
        <w:t>个百分点。相比于国家食药总局发布的</w:t>
      </w:r>
      <w:r w:rsidR="00AE73FB" w:rsidRPr="00AE73FB">
        <w:rPr>
          <w:color w:val="FF0000"/>
          <w:lang w:val="x-none"/>
        </w:rPr>
        <w:t>2017</w:t>
      </w:r>
      <w:r w:rsidR="00AE73FB" w:rsidRPr="00AE73FB">
        <w:rPr>
          <w:color w:val="FF0000"/>
          <w:lang w:val="x-none"/>
        </w:rPr>
        <w:t>年度食品总体抽检合格率</w:t>
      </w:r>
      <w:r w:rsidR="00AE73FB" w:rsidRPr="00AE73FB">
        <w:rPr>
          <w:color w:val="FF0000"/>
          <w:lang w:val="x-none"/>
        </w:rPr>
        <w:t>97.6%</w:t>
      </w:r>
      <w:r w:rsidR="00AE73FB" w:rsidRPr="00AE73FB">
        <w:rPr>
          <w:color w:val="FF0000"/>
          <w:lang w:val="x-none"/>
        </w:rPr>
        <w:t>略低。其中：乳制品、食用油、粮食加工品、肉蛋蔬果等食用农产品、肉制品等</w:t>
      </w:r>
      <w:r w:rsidR="00AE73FB" w:rsidRPr="00AE73FB">
        <w:rPr>
          <w:color w:val="FF0000"/>
          <w:lang w:val="x-none"/>
        </w:rPr>
        <w:t>5</w:t>
      </w:r>
      <w:r w:rsidR="00AE73FB" w:rsidRPr="00AE73FB">
        <w:rPr>
          <w:color w:val="FF0000"/>
          <w:lang w:val="x-none"/>
        </w:rPr>
        <w:t>类与日常饮食安全密切相关的重点食品，抽检合格率均在</w:t>
      </w:r>
      <w:r w:rsidR="00AE73FB" w:rsidRPr="00AE73FB">
        <w:rPr>
          <w:color w:val="FF0000"/>
          <w:lang w:val="x-none"/>
        </w:rPr>
        <w:t>97.86%</w:t>
      </w:r>
      <w:r w:rsidR="00AE73FB" w:rsidRPr="00AE73FB">
        <w:rPr>
          <w:color w:val="FF0000"/>
          <w:lang w:val="x-none"/>
        </w:rPr>
        <w:t>以上，特别是粮食加工品、肉制品合格率均在</w:t>
      </w:r>
      <w:r w:rsidR="00AE73FB" w:rsidRPr="00AE73FB">
        <w:rPr>
          <w:color w:val="FF0000"/>
          <w:lang w:val="x-none"/>
        </w:rPr>
        <w:t>99.01%</w:t>
      </w:r>
      <w:r w:rsidR="00AE73FB" w:rsidRPr="00AE73FB">
        <w:rPr>
          <w:color w:val="FF0000"/>
          <w:lang w:val="x-none"/>
        </w:rPr>
        <w:t>以上，乳制品合格率连续三年达到</w:t>
      </w:r>
      <w:r w:rsidR="00AE73FB" w:rsidRPr="00AE73FB">
        <w:rPr>
          <w:color w:val="FF0000"/>
          <w:lang w:val="x-none"/>
        </w:rPr>
        <w:t>100%</w:t>
      </w:r>
      <w:r w:rsidR="00AE73FB" w:rsidRPr="00AE73FB">
        <w:rPr>
          <w:color w:val="FF0000"/>
          <w:lang w:val="x-none"/>
        </w:rPr>
        <w:t>。此外，薯类和膨化食品、糖果制品、罐头、婴幼儿配方食品、特殊膳食食品、可可及焙烤咖啡产品及食品添加剂等七大类食品合格率达到</w:t>
      </w:r>
      <w:r w:rsidR="00AE73FB" w:rsidRPr="00AE73FB">
        <w:rPr>
          <w:color w:val="FF0000"/>
          <w:lang w:val="x-none"/>
        </w:rPr>
        <w:t>100%</w:t>
      </w:r>
      <w:r w:rsidR="00AE73FB" w:rsidRPr="00AE73FB">
        <w:rPr>
          <w:color w:val="FF0000"/>
          <w:lang w:val="x-none"/>
        </w:rPr>
        <w:t>。</w:t>
      </w:r>
      <w:proofErr w:type="spellStart"/>
      <w:r w:rsidR="00AE73FB" w:rsidRPr="00AE73FB">
        <w:rPr>
          <w:color w:val="FF0000"/>
          <w:lang w:val="x-none"/>
        </w:rPr>
        <w:t>全省未发生系统性、行业性和区域性食品安全问题</w:t>
      </w:r>
      <w:proofErr w:type="spellEnd"/>
      <w:r w:rsidR="00AE73FB" w:rsidRPr="00AE73FB">
        <w:rPr>
          <w:color w:val="FF0000"/>
          <w:lang w:val="x-none"/>
        </w:rPr>
        <w:t>。</w:t>
      </w:r>
    </w:p>
    <w:p w14:paraId="4CF17314" w14:textId="77777777" w:rsidR="00EF2D20" w:rsidRDefault="00EF2D20" w:rsidP="001D63D4">
      <w:pPr>
        <w:spacing w:line="360" w:lineRule="auto"/>
        <w:rPr>
          <w:color w:val="FF0000"/>
        </w:rPr>
      </w:pPr>
    </w:p>
    <w:p w14:paraId="65D89C48" w14:textId="77777777" w:rsidR="00EF2D20" w:rsidRPr="00EF2D20" w:rsidRDefault="00EF2D20" w:rsidP="00EF2D20">
      <w:pPr>
        <w:widowControl/>
        <w:jc w:val="center"/>
        <w:rPr>
          <w:rFonts w:ascii="宋体" w:eastAsia="宋体" w:hAnsi="宋体" w:cs="宋体"/>
          <w:kern w:val="0"/>
          <w:sz w:val="24"/>
          <w:szCs w:val="24"/>
        </w:rPr>
      </w:pPr>
      <w:r w:rsidRPr="00EF2D20">
        <w:rPr>
          <w:rFonts w:ascii="宋体" w:eastAsia="宋体" w:hAnsi="宋体" w:cs="宋体"/>
          <w:noProof/>
          <w:kern w:val="0"/>
          <w:sz w:val="24"/>
          <w:szCs w:val="24"/>
        </w:rPr>
        <w:drawing>
          <wp:inline distT="0" distB="0" distL="0" distR="0" wp14:anchorId="74D2E620" wp14:editId="59D349DE">
            <wp:extent cx="2990850" cy="1751878"/>
            <wp:effectExtent l="0" t="0" r="0" b="1270"/>
            <wp:docPr id="3" name="图片 3" descr="C:\Users\admin\AppData\Roaming\Tencent\Users\422071830\QQ\WinTemp\RichOle\KTFDT9[ZZ~X$16B{V[K[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KTFDT9[ZZ~X$16B{V[K[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448" cy="1776244"/>
                    </a:xfrm>
                    <a:prstGeom prst="rect">
                      <a:avLst/>
                    </a:prstGeom>
                    <a:noFill/>
                    <a:ln>
                      <a:noFill/>
                    </a:ln>
                  </pic:spPr>
                </pic:pic>
              </a:graphicData>
            </a:graphic>
          </wp:inline>
        </w:drawing>
      </w:r>
    </w:p>
    <w:p w14:paraId="41F06414" w14:textId="77777777" w:rsidR="00EF2D20" w:rsidRPr="007A0FAF" w:rsidRDefault="00EF2D20" w:rsidP="00883996">
      <w:pPr>
        <w:spacing w:line="360" w:lineRule="auto"/>
        <w:jc w:val="center"/>
        <w:rPr>
          <w:rFonts w:ascii="仿宋" w:eastAsia="仿宋" w:hAnsi="仿宋"/>
          <w:b/>
          <w:color w:val="FF0000"/>
          <w:sz w:val="24"/>
          <w:szCs w:val="24"/>
        </w:rPr>
      </w:pPr>
      <w:r w:rsidRPr="007A0FAF">
        <w:rPr>
          <w:rFonts w:ascii="仿宋" w:eastAsia="仿宋" w:hAnsi="仿宋"/>
          <w:b/>
          <w:color w:val="FF0000"/>
          <w:sz w:val="24"/>
          <w:szCs w:val="24"/>
        </w:rPr>
        <w:lastRenderedPageBreak/>
        <w:t>图</w:t>
      </w:r>
      <w:r w:rsidRPr="007A0FAF">
        <w:rPr>
          <w:rFonts w:ascii="仿宋" w:eastAsia="仿宋" w:hAnsi="仿宋" w:hint="eastAsia"/>
          <w:b/>
          <w:color w:val="FF0000"/>
          <w:sz w:val="24"/>
          <w:szCs w:val="24"/>
        </w:rPr>
        <w:t>X xx类食品</w:t>
      </w:r>
      <w:r w:rsidRPr="007A0FAF">
        <w:rPr>
          <w:rFonts w:ascii="仿宋" w:eastAsia="仿宋" w:hAnsi="仿宋"/>
          <w:b/>
          <w:color w:val="FF0000"/>
          <w:sz w:val="24"/>
          <w:szCs w:val="24"/>
        </w:rPr>
        <w:t>历年抽检情况</w:t>
      </w:r>
    </w:p>
    <w:p w14:paraId="3E3C18A6" w14:textId="77777777" w:rsidR="008C329B" w:rsidRPr="00AA6A0C" w:rsidRDefault="008C329B" w:rsidP="001D63D4">
      <w:pPr>
        <w:spacing w:line="360" w:lineRule="auto"/>
        <w:rPr>
          <w:color w:val="FF0000"/>
        </w:rPr>
      </w:pPr>
    </w:p>
    <w:p w14:paraId="228A79CA" w14:textId="77777777" w:rsidR="0018276C" w:rsidRPr="00666120" w:rsidRDefault="00B4725F" w:rsidP="0018276C">
      <w:pPr>
        <w:spacing w:line="360" w:lineRule="auto"/>
        <w:rPr>
          <w:color w:val="FF0000"/>
        </w:rPr>
      </w:pPr>
      <w:r w:rsidRPr="00666120">
        <w:rPr>
          <w:rFonts w:hint="eastAsia"/>
          <w:b/>
          <w:color w:val="FF0000"/>
        </w:rPr>
        <w:t>例</w:t>
      </w:r>
      <w:r w:rsidR="00666120" w:rsidRPr="00666120">
        <w:rPr>
          <w:b/>
          <w:color w:val="FF0000"/>
        </w:rPr>
        <w:t>2</w:t>
      </w:r>
      <w:r w:rsidRPr="00666120">
        <w:rPr>
          <w:rFonts w:hint="eastAsia"/>
          <w:b/>
          <w:color w:val="FF0000"/>
        </w:rPr>
        <w:t>：</w:t>
      </w:r>
      <w:r w:rsidR="0018276C" w:rsidRPr="00666120">
        <w:rPr>
          <w:rFonts w:hint="eastAsia"/>
          <w:color w:val="FF0000"/>
        </w:rPr>
        <w:t>本次奶茶</w:t>
      </w:r>
      <w:proofErr w:type="gramStart"/>
      <w:r w:rsidR="0018276C" w:rsidRPr="00666120">
        <w:rPr>
          <w:rFonts w:hint="eastAsia"/>
          <w:color w:val="FF0000"/>
        </w:rPr>
        <w:t>专项从</w:t>
      </w:r>
      <w:proofErr w:type="gramEnd"/>
      <w:r w:rsidR="0018276C" w:rsidRPr="00666120">
        <w:rPr>
          <w:rFonts w:hint="eastAsia"/>
          <w:color w:val="FF0000"/>
        </w:rPr>
        <w:t>餐饮环节共抽检样品</w:t>
      </w:r>
      <w:r w:rsidR="0018276C" w:rsidRPr="00666120">
        <w:rPr>
          <w:rFonts w:hint="eastAsia"/>
          <w:color w:val="FF0000"/>
        </w:rPr>
        <w:t>200</w:t>
      </w:r>
      <w:r w:rsidR="0018276C" w:rsidRPr="00666120">
        <w:rPr>
          <w:rFonts w:hint="eastAsia"/>
          <w:color w:val="FF0000"/>
        </w:rPr>
        <w:t>批次，抽样地点</w:t>
      </w:r>
      <w:proofErr w:type="gramStart"/>
      <w:r w:rsidR="0018276C" w:rsidRPr="00666120">
        <w:rPr>
          <w:rFonts w:hint="eastAsia"/>
          <w:color w:val="FF0000"/>
        </w:rPr>
        <w:t>为网红奶茶</w:t>
      </w:r>
      <w:proofErr w:type="gramEnd"/>
      <w:r w:rsidR="0018276C" w:rsidRPr="00666120">
        <w:rPr>
          <w:rFonts w:hint="eastAsia"/>
          <w:color w:val="FF0000"/>
        </w:rPr>
        <w:t>店、饮品店、小吃店等，覆盖了杭州、宁波、嘉兴、绍兴等全省</w:t>
      </w:r>
      <w:r w:rsidR="0018276C" w:rsidRPr="00666120">
        <w:rPr>
          <w:rFonts w:hint="eastAsia"/>
          <w:color w:val="FF0000"/>
        </w:rPr>
        <w:t>4</w:t>
      </w:r>
      <w:r w:rsidR="0018276C" w:rsidRPr="00666120">
        <w:rPr>
          <w:rFonts w:hint="eastAsia"/>
          <w:color w:val="FF0000"/>
        </w:rPr>
        <w:t>个城市</w:t>
      </w:r>
      <w:r w:rsidR="0018276C" w:rsidRPr="00666120">
        <w:rPr>
          <w:rFonts w:hint="eastAsia"/>
          <w:color w:val="FF0000"/>
        </w:rPr>
        <w:t>,</w:t>
      </w:r>
      <w:r w:rsidR="0018276C" w:rsidRPr="00666120">
        <w:rPr>
          <w:rFonts w:hint="eastAsia"/>
          <w:color w:val="FF0000"/>
        </w:rPr>
        <w:t>抽检监测项目涵盖了苯甲酸、山梨酸、合成着色剂等食品添加剂，铅、锡等重金属污染物，风险项目包括二氧化硫、反式脂肪酸等食品添加剂，铝、铬、砷、镉、汞等金属污染物以及微生物指标。被抽检的奶茶结果总体良好，但风险监控项目中仍存在问题，包括大肠菌群检出</w:t>
      </w:r>
      <w:r w:rsidR="0018276C" w:rsidRPr="00666120">
        <w:rPr>
          <w:rFonts w:hint="eastAsia"/>
          <w:color w:val="FF0000"/>
        </w:rPr>
        <w:t>17</w:t>
      </w:r>
      <w:r w:rsidR="0018276C" w:rsidRPr="00666120">
        <w:rPr>
          <w:rFonts w:hint="eastAsia"/>
          <w:color w:val="FF0000"/>
        </w:rPr>
        <w:t>个批次，检出率</w:t>
      </w:r>
      <w:r w:rsidR="0018276C" w:rsidRPr="00666120">
        <w:rPr>
          <w:rFonts w:hint="eastAsia"/>
          <w:color w:val="FF0000"/>
        </w:rPr>
        <w:t>8.5%;</w:t>
      </w:r>
      <w:r w:rsidR="0018276C" w:rsidRPr="00666120">
        <w:rPr>
          <w:rFonts w:hint="eastAsia"/>
          <w:color w:val="FF0000"/>
        </w:rPr>
        <w:t>菌落总数检出</w:t>
      </w:r>
      <w:r w:rsidR="0018276C" w:rsidRPr="00666120">
        <w:rPr>
          <w:rFonts w:hint="eastAsia"/>
          <w:color w:val="FF0000"/>
        </w:rPr>
        <w:t>15</w:t>
      </w:r>
      <w:r w:rsidR="0018276C" w:rsidRPr="00666120">
        <w:rPr>
          <w:rFonts w:hint="eastAsia"/>
          <w:color w:val="FF0000"/>
        </w:rPr>
        <w:t>个批次，检出率</w:t>
      </w:r>
      <w:r w:rsidR="0018276C" w:rsidRPr="00666120">
        <w:rPr>
          <w:rFonts w:hint="eastAsia"/>
          <w:color w:val="FF0000"/>
        </w:rPr>
        <w:t>7.5%;</w:t>
      </w:r>
      <w:r w:rsidR="0018276C" w:rsidRPr="00666120">
        <w:rPr>
          <w:rFonts w:hint="eastAsia"/>
          <w:color w:val="FF0000"/>
        </w:rPr>
        <w:t>铝检出</w:t>
      </w:r>
      <w:r w:rsidR="0018276C" w:rsidRPr="00666120">
        <w:rPr>
          <w:rFonts w:hint="eastAsia"/>
          <w:color w:val="FF0000"/>
        </w:rPr>
        <w:t>151</w:t>
      </w:r>
      <w:r w:rsidR="0018276C" w:rsidRPr="00666120">
        <w:rPr>
          <w:rFonts w:hint="eastAsia"/>
          <w:color w:val="FF0000"/>
        </w:rPr>
        <w:t>个批次，检出率</w:t>
      </w:r>
      <w:r w:rsidR="0018276C" w:rsidRPr="00666120">
        <w:rPr>
          <w:rFonts w:hint="eastAsia"/>
          <w:color w:val="FF0000"/>
        </w:rPr>
        <w:t>76%;</w:t>
      </w:r>
      <w:r w:rsidR="0018276C" w:rsidRPr="00666120">
        <w:rPr>
          <w:rFonts w:hint="eastAsia"/>
          <w:color w:val="FF0000"/>
        </w:rPr>
        <w:t>二氧化硫检出</w:t>
      </w:r>
      <w:r w:rsidR="0018276C" w:rsidRPr="00666120">
        <w:rPr>
          <w:rFonts w:hint="eastAsia"/>
          <w:color w:val="FF0000"/>
        </w:rPr>
        <w:t>35</w:t>
      </w:r>
      <w:r w:rsidR="0018276C" w:rsidRPr="00666120">
        <w:rPr>
          <w:rFonts w:hint="eastAsia"/>
          <w:color w:val="FF0000"/>
        </w:rPr>
        <w:t>个批次，检出率</w:t>
      </w:r>
      <w:r w:rsidR="0018276C" w:rsidRPr="00666120">
        <w:rPr>
          <w:rFonts w:hint="eastAsia"/>
          <w:color w:val="FF0000"/>
        </w:rPr>
        <w:t>17.5%;</w:t>
      </w:r>
      <w:r w:rsidR="0018276C" w:rsidRPr="00666120">
        <w:rPr>
          <w:rFonts w:hint="eastAsia"/>
          <w:color w:val="FF0000"/>
        </w:rPr>
        <w:t>反式脂肪酸含量超过</w:t>
      </w:r>
      <w:r w:rsidR="0018276C" w:rsidRPr="00666120">
        <w:rPr>
          <w:rFonts w:hint="eastAsia"/>
          <w:color w:val="FF0000"/>
        </w:rPr>
        <w:t>0.1%</w:t>
      </w:r>
      <w:r w:rsidR="0018276C" w:rsidRPr="00666120">
        <w:rPr>
          <w:rFonts w:hint="eastAsia"/>
          <w:color w:val="FF0000"/>
        </w:rPr>
        <w:t>共</w:t>
      </w:r>
      <w:r w:rsidR="0018276C" w:rsidRPr="00666120">
        <w:rPr>
          <w:rFonts w:hint="eastAsia"/>
          <w:color w:val="FF0000"/>
        </w:rPr>
        <w:t>15</w:t>
      </w:r>
      <w:r w:rsidR="0018276C" w:rsidRPr="00666120">
        <w:rPr>
          <w:rFonts w:hint="eastAsia"/>
          <w:color w:val="FF0000"/>
        </w:rPr>
        <w:t>个批次。</w:t>
      </w:r>
    </w:p>
    <w:p w14:paraId="356EF9EC" w14:textId="77777777" w:rsidR="00120EE8" w:rsidRPr="000E5D7E" w:rsidRDefault="00666120" w:rsidP="0018276C">
      <w:pPr>
        <w:spacing w:line="360" w:lineRule="auto"/>
        <w:rPr>
          <w:color w:val="FF0000"/>
        </w:rPr>
      </w:pPr>
      <w:r w:rsidRPr="00120EE8">
        <w:rPr>
          <w:rFonts w:ascii="宋体" w:eastAsia="宋体" w:hAnsi="宋体" w:cs="宋体"/>
          <w:noProof/>
          <w:kern w:val="0"/>
          <w:sz w:val="24"/>
          <w:szCs w:val="24"/>
        </w:rPr>
        <w:drawing>
          <wp:anchor distT="0" distB="0" distL="114300" distR="114300" simplePos="0" relativeHeight="251658240" behindDoc="0" locked="0" layoutInCell="1" allowOverlap="1" wp14:anchorId="19C5A763" wp14:editId="4EB33D5B">
            <wp:simplePos x="0" y="0"/>
            <wp:positionH relativeFrom="column">
              <wp:posOffset>981075</wp:posOffset>
            </wp:positionH>
            <wp:positionV relativeFrom="paragraph">
              <wp:posOffset>1339215</wp:posOffset>
            </wp:positionV>
            <wp:extent cx="3275965" cy="1734820"/>
            <wp:effectExtent l="0" t="0" r="635" b="0"/>
            <wp:wrapTopAndBottom/>
            <wp:docPr id="1" name="图片 1" descr="C:\Users\admin\AppData\Roaming\Tencent\Users\422071830\QQ\WinTemp\RichOle\MU}%SOD51)LYW~KC~$P(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MU}%SOD51)LYW~KC~$P(T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965" cy="1734820"/>
                    </a:xfrm>
                    <a:prstGeom prst="rect">
                      <a:avLst/>
                    </a:prstGeom>
                    <a:noFill/>
                    <a:ln>
                      <a:noFill/>
                    </a:ln>
                  </pic:spPr>
                </pic:pic>
              </a:graphicData>
            </a:graphic>
          </wp:anchor>
        </w:drawing>
      </w:r>
      <w:r w:rsidR="0018276C" w:rsidRPr="00666120">
        <w:rPr>
          <w:rFonts w:hint="eastAsia"/>
          <w:color w:val="FF0000"/>
        </w:rPr>
        <w:t>由于奶茶是餐饮自制饮料</w:t>
      </w:r>
      <w:r w:rsidR="0018276C" w:rsidRPr="00666120">
        <w:rPr>
          <w:rFonts w:hint="eastAsia"/>
          <w:color w:val="FF0000"/>
        </w:rPr>
        <w:t>,</w:t>
      </w:r>
      <w:r w:rsidR="0018276C" w:rsidRPr="00666120">
        <w:rPr>
          <w:rFonts w:hint="eastAsia"/>
          <w:color w:val="FF0000"/>
        </w:rPr>
        <w:t>目前并没有合适的标准可用于判定风险项目。参照《</w:t>
      </w:r>
      <w:r w:rsidR="0018276C" w:rsidRPr="00666120">
        <w:rPr>
          <w:rFonts w:hint="eastAsia"/>
          <w:color w:val="FF0000"/>
        </w:rPr>
        <w:t xml:space="preserve">GB 7101-2015 </w:t>
      </w:r>
      <w:r w:rsidR="0018276C" w:rsidRPr="00666120">
        <w:rPr>
          <w:rFonts w:hint="eastAsia"/>
          <w:color w:val="FF0000"/>
        </w:rPr>
        <w:t>食品安全国家标准</w:t>
      </w:r>
      <w:r w:rsidR="0018276C" w:rsidRPr="00666120">
        <w:rPr>
          <w:rFonts w:hint="eastAsia"/>
          <w:color w:val="FF0000"/>
        </w:rPr>
        <w:t xml:space="preserve"> </w:t>
      </w:r>
      <w:r w:rsidR="0018276C" w:rsidRPr="00666120">
        <w:rPr>
          <w:rFonts w:hint="eastAsia"/>
          <w:color w:val="FF0000"/>
        </w:rPr>
        <w:t>饮料》、《</w:t>
      </w:r>
      <w:r w:rsidR="0018276C" w:rsidRPr="00666120">
        <w:rPr>
          <w:rFonts w:hint="eastAsia"/>
          <w:color w:val="FF0000"/>
        </w:rPr>
        <w:t xml:space="preserve">GB 2760-2014 </w:t>
      </w:r>
      <w:r w:rsidR="0018276C" w:rsidRPr="00666120">
        <w:rPr>
          <w:rFonts w:hint="eastAsia"/>
          <w:color w:val="FF0000"/>
        </w:rPr>
        <w:t>食品安全国家标准食品添加剂使用标准》、</w:t>
      </w:r>
      <w:r w:rsidR="0018276C" w:rsidRPr="00666120">
        <w:rPr>
          <w:rFonts w:hint="eastAsia"/>
          <w:color w:val="FF0000"/>
        </w:rPr>
        <w:t>2015</w:t>
      </w:r>
      <w:r w:rsidR="0018276C" w:rsidRPr="000E5D7E">
        <w:rPr>
          <w:rFonts w:hint="eastAsia"/>
          <w:color w:val="FF0000"/>
        </w:rPr>
        <w:t>年</w:t>
      </w:r>
      <w:r w:rsidR="0018276C" w:rsidRPr="000E5D7E">
        <w:rPr>
          <w:rFonts w:hint="eastAsia"/>
          <w:color w:val="FF0000"/>
        </w:rPr>
        <w:t>FDA</w:t>
      </w:r>
      <w:r w:rsidR="0018276C" w:rsidRPr="000E5D7E">
        <w:rPr>
          <w:rFonts w:hint="eastAsia"/>
          <w:color w:val="FF0000"/>
        </w:rPr>
        <w:t>风险项目参考值等标准，本次奶茶专项检出</w:t>
      </w:r>
      <w:r w:rsidR="0018276C" w:rsidRPr="000E5D7E">
        <w:rPr>
          <w:rFonts w:hint="eastAsia"/>
          <w:color w:val="FF0000"/>
        </w:rPr>
        <w:t>5</w:t>
      </w:r>
      <w:r w:rsidR="0018276C" w:rsidRPr="000E5D7E">
        <w:rPr>
          <w:rFonts w:hint="eastAsia"/>
          <w:color w:val="FF0000"/>
        </w:rPr>
        <w:t>项问题项目</w:t>
      </w:r>
      <w:r w:rsidR="0018276C" w:rsidRPr="000E5D7E">
        <w:rPr>
          <w:rFonts w:hint="eastAsia"/>
          <w:color w:val="FF0000"/>
        </w:rPr>
        <w:t>,</w:t>
      </w:r>
      <w:r w:rsidR="0018276C" w:rsidRPr="000E5D7E">
        <w:rPr>
          <w:rFonts w:hint="eastAsia"/>
          <w:color w:val="FF0000"/>
        </w:rPr>
        <w:t>分别为微生物指标（大肠菌群、菌落总数）、重金属污染（铝）、食品添加剂（二氧化硫、反式脂肪酸）。检出率</w:t>
      </w:r>
      <w:r w:rsidR="0018276C" w:rsidRPr="000E5D7E">
        <w:rPr>
          <w:rFonts w:hint="eastAsia"/>
          <w:color w:val="FF0000"/>
        </w:rPr>
        <w:t>7.5%</w:t>
      </w:r>
      <w:r w:rsidR="0018276C" w:rsidRPr="000E5D7E">
        <w:rPr>
          <w:rFonts w:hint="eastAsia"/>
          <w:color w:val="FF0000"/>
        </w:rPr>
        <w:t>。</w:t>
      </w:r>
    </w:p>
    <w:p w14:paraId="7D76ADC5" w14:textId="77777777" w:rsidR="00964145" w:rsidRPr="000E5D7E" w:rsidRDefault="00CF29E7" w:rsidP="00C92A93">
      <w:pPr>
        <w:spacing w:line="360" w:lineRule="auto"/>
        <w:ind w:firstLineChars="200" w:firstLine="482"/>
        <w:jc w:val="center"/>
        <w:rPr>
          <w:rFonts w:ascii="仿宋" w:eastAsia="PMingLiU" w:hAnsi="仿宋"/>
          <w:color w:val="FF0000"/>
          <w:lang w:eastAsia="zh-TW"/>
        </w:rPr>
      </w:pPr>
      <w:r w:rsidRPr="000E5D7E">
        <w:rPr>
          <w:rFonts w:ascii="仿宋" w:eastAsia="仿宋" w:hAnsi="仿宋" w:hint="eastAsia"/>
          <w:b/>
          <w:color w:val="FF0000"/>
          <w:sz w:val="24"/>
          <w:szCs w:val="24"/>
          <w:lang w:val="zh-TW"/>
        </w:rPr>
        <w:t>图</w:t>
      </w:r>
      <w:r w:rsidRPr="000E5D7E">
        <w:rPr>
          <w:rFonts w:ascii="仿宋" w:eastAsia="仿宋" w:hAnsi="仿宋"/>
          <w:b/>
          <w:color w:val="FF0000"/>
          <w:sz w:val="24"/>
          <w:szCs w:val="24"/>
          <w:lang w:val="zh-TW" w:eastAsia="zh-TW"/>
        </w:rPr>
        <w:t>X</w:t>
      </w:r>
      <w:r w:rsidRPr="000E5D7E">
        <w:rPr>
          <w:rFonts w:ascii="仿宋" w:eastAsia="仿宋" w:hAnsi="仿宋"/>
          <w:b/>
          <w:color w:val="FF0000"/>
          <w:sz w:val="24"/>
          <w:szCs w:val="24"/>
          <w:lang w:val="zh-TW"/>
        </w:rPr>
        <w:t xml:space="preserve">  2017年度粮食加工品</w:t>
      </w:r>
      <w:r w:rsidR="00C92A93" w:rsidRPr="000E5D7E">
        <w:rPr>
          <w:rFonts w:ascii="仿宋" w:eastAsia="仿宋" w:hAnsi="仿宋"/>
          <w:b/>
          <w:color w:val="FF0000"/>
          <w:sz w:val="24"/>
          <w:szCs w:val="24"/>
          <w:lang w:val="zh-TW"/>
        </w:rPr>
        <w:t>抽检</w:t>
      </w:r>
      <w:r w:rsidRPr="000E5D7E">
        <w:rPr>
          <w:rFonts w:ascii="仿宋" w:eastAsia="仿宋" w:hAnsi="仿宋"/>
          <w:b/>
          <w:color w:val="FF0000"/>
          <w:sz w:val="24"/>
          <w:szCs w:val="24"/>
          <w:lang w:val="zh-TW"/>
        </w:rPr>
        <w:t>情况</w:t>
      </w:r>
    </w:p>
    <w:p w14:paraId="4CF55301" w14:textId="77777777" w:rsidR="00120EE8" w:rsidRPr="000E5D7E" w:rsidRDefault="00120EE8" w:rsidP="001D63D4">
      <w:pPr>
        <w:spacing w:line="360" w:lineRule="auto"/>
        <w:jc w:val="center"/>
        <w:rPr>
          <w:rFonts w:ascii="Times New Roman" w:hAnsiTheme="minorEastAsia"/>
          <w:b/>
          <w:color w:val="FF0000"/>
          <w:sz w:val="24"/>
          <w:szCs w:val="24"/>
        </w:rPr>
      </w:pPr>
    </w:p>
    <w:p w14:paraId="7A7E31B0" w14:textId="77777777" w:rsidR="006A0E90" w:rsidRPr="000E5D7E" w:rsidRDefault="006A0E90" w:rsidP="001D63D4">
      <w:pPr>
        <w:spacing w:line="360" w:lineRule="auto"/>
        <w:jc w:val="center"/>
        <w:rPr>
          <w:rFonts w:ascii="仿宋" w:eastAsia="仿宋" w:hAnsi="仿宋"/>
          <w:color w:val="FF0000"/>
          <w:sz w:val="24"/>
          <w:szCs w:val="24"/>
        </w:rPr>
      </w:pPr>
      <w:r w:rsidRPr="000E5D7E">
        <w:rPr>
          <w:rFonts w:ascii="仿宋" w:eastAsia="仿宋" w:hAnsi="仿宋"/>
          <w:b/>
          <w:color w:val="FF0000"/>
          <w:sz w:val="24"/>
          <w:szCs w:val="24"/>
          <w:lang w:val="zh-TW"/>
        </w:rPr>
        <w:t>表</w:t>
      </w:r>
      <w:r w:rsidRPr="000E5D7E">
        <w:rPr>
          <w:rFonts w:ascii="仿宋" w:eastAsia="仿宋" w:hAnsi="仿宋"/>
          <w:b/>
          <w:color w:val="FF0000"/>
          <w:sz w:val="24"/>
          <w:szCs w:val="24"/>
          <w:lang w:val="zh-TW" w:eastAsia="zh-TW"/>
        </w:rPr>
        <w:t>X</w:t>
      </w:r>
      <w:r w:rsidRPr="000E5D7E">
        <w:rPr>
          <w:rFonts w:ascii="仿宋" w:eastAsia="仿宋" w:hAnsi="仿宋"/>
          <w:b/>
          <w:color w:val="FF0000"/>
          <w:sz w:val="24"/>
          <w:szCs w:val="24"/>
          <w:lang w:val="zh-TW"/>
        </w:rPr>
        <w:t xml:space="preserve">  2017</w:t>
      </w:r>
      <w:r w:rsidR="00A159DB" w:rsidRPr="000E5D7E">
        <w:rPr>
          <w:rFonts w:ascii="仿宋" w:eastAsia="仿宋" w:hAnsi="仿宋"/>
          <w:b/>
          <w:color w:val="FF0000"/>
          <w:sz w:val="24"/>
          <w:szCs w:val="24"/>
          <w:lang w:val="zh-TW"/>
        </w:rPr>
        <w:t>年度粮食加工品不合格和问题样品统计表</w:t>
      </w:r>
    </w:p>
    <w:tbl>
      <w:tblPr>
        <w:tblW w:w="61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561"/>
        <w:gridCol w:w="1559"/>
        <w:gridCol w:w="1277"/>
        <w:gridCol w:w="1277"/>
        <w:gridCol w:w="1275"/>
        <w:gridCol w:w="1557"/>
      </w:tblGrid>
      <w:tr w:rsidR="000E5D7E" w:rsidRPr="000E5D7E" w14:paraId="1E807822" w14:textId="77777777" w:rsidTr="006A0E90">
        <w:trPr>
          <w:trHeight w:val="132"/>
          <w:jc w:val="center"/>
        </w:trPr>
        <w:tc>
          <w:tcPr>
            <w:tcW w:w="831" w:type="pct"/>
            <w:shd w:val="clear" w:color="000000" w:fill="FFFFFF"/>
            <w:vAlign w:val="center"/>
          </w:tcPr>
          <w:p w14:paraId="56453575"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食品</w:t>
            </w:r>
            <w:r w:rsidRPr="000E5D7E">
              <w:rPr>
                <w:rFonts w:ascii="仿宋" w:eastAsia="仿宋" w:hAnsi="仿宋" w:hint="eastAsia"/>
                <w:b/>
                <w:bCs/>
                <w:color w:val="FF0000"/>
                <w:szCs w:val="21"/>
              </w:rPr>
              <w:t>品种</w:t>
            </w:r>
          </w:p>
        </w:tc>
        <w:tc>
          <w:tcPr>
            <w:tcW w:w="765" w:type="pct"/>
            <w:shd w:val="clear" w:color="000000" w:fill="FFFFFF"/>
            <w:vAlign w:val="center"/>
          </w:tcPr>
          <w:p w14:paraId="3820A18C"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监督抽检批次</w:t>
            </w:r>
          </w:p>
        </w:tc>
        <w:tc>
          <w:tcPr>
            <w:tcW w:w="764" w:type="pct"/>
            <w:shd w:val="clear" w:color="000000" w:fill="FFFFFF"/>
            <w:vAlign w:val="center"/>
          </w:tcPr>
          <w:p w14:paraId="56E23BBE"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不合格批次</w:t>
            </w:r>
          </w:p>
        </w:tc>
        <w:tc>
          <w:tcPr>
            <w:tcW w:w="626" w:type="pct"/>
            <w:shd w:val="clear" w:color="000000" w:fill="FFFFFF"/>
            <w:vAlign w:val="center"/>
          </w:tcPr>
          <w:p w14:paraId="401AD798"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不合格率</w:t>
            </w:r>
          </w:p>
        </w:tc>
        <w:tc>
          <w:tcPr>
            <w:tcW w:w="626" w:type="pct"/>
            <w:shd w:val="clear" w:color="000000" w:fill="FFFFFF"/>
            <w:vAlign w:val="center"/>
          </w:tcPr>
          <w:p w14:paraId="60CDA773"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监测批次</w:t>
            </w:r>
          </w:p>
        </w:tc>
        <w:tc>
          <w:tcPr>
            <w:tcW w:w="625" w:type="pct"/>
            <w:shd w:val="clear" w:color="000000" w:fill="FFFFFF"/>
            <w:vAlign w:val="center"/>
          </w:tcPr>
          <w:p w14:paraId="4C9DE0AF" w14:textId="77777777" w:rsidR="00BE6A80" w:rsidRPr="000E5D7E" w:rsidRDefault="00BE6A80" w:rsidP="001D63D4">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问题批次</w:t>
            </w:r>
          </w:p>
        </w:tc>
        <w:tc>
          <w:tcPr>
            <w:tcW w:w="763" w:type="pct"/>
            <w:shd w:val="clear" w:color="000000" w:fill="FFFFFF"/>
            <w:vAlign w:val="center"/>
          </w:tcPr>
          <w:p w14:paraId="5FC187B8" w14:textId="77777777" w:rsidR="00BE6A80" w:rsidRPr="000E5D7E" w:rsidRDefault="00BE6A80" w:rsidP="001D63D4">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问题发现率</w:t>
            </w:r>
          </w:p>
        </w:tc>
      </w:tr>
      <w:tr w:rsidR="000E5D7E" w:rsidRPr="000E5D7E" w14:paraId="6E1AA2E0" w14:textId="77777777" w:rsidTr="006A0E90">
        <w:trPr>
          <w:trHeight w:val="357"/>
          <w:jc w:val="center"/>
        </w:trPr>
        <w:tc>
          <w:tcPr>
            <w:tcW w:w="831" w:type="pct"/>
            <w:shd w:val="clear" w:color="auto" w:fill="auto"/>
            <w:vAlign w:val="center"/>
          </w:tcPr>
          <w:p w14:paraId="418D8578"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大米</w:t>
            </w:r>
          </w:p>
        </w:tc>
        <w:tc>
          <w:tcPr>
            <w:tcW w:w="765" w:type="pct"/>
            <w:shd w:val="clear" w:color="auto" w:fill="auto"/>
            <w:vAlign w:val="center"/>
          </w:tcPr>
          <w:p w14:paraId="6D46339E"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39372B3C"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148279F0"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C8C973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68913D0B"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26DFADC8"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37044CB3" w14:textId="77777777" w:rsidTr="006A0E90">
        <w:trPr>
          <w:trHeight w:val="340"/>
          <w:jc w:val="center"/>
        </w:trPr>
        <w:tc>
          <w:tcPr>
            <w:tcW w:w="831" w:type="pct"/>
            <w:shd w:val="clear" w:color="auto" w:fill="auto"/>
            <w:vAlign w:val="center"/>
          </w:tcPr>
          <w:p w14:paraId="0EE767AF"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谷物粉类制成品</w:t>
            </w:r>
          </w:p>
        </w:tc>
        <w:tc>
          <w:tcPr>
            <w:tcW w:w="765" w:type="pct"/>
            <w:shd w:val="clear" w:color="auto" w:fill="auto"/>
            <w:vAlign w:val="center"/>
          </w:tcPr>
          <w:p w14:paraId="5E81653C"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2515A5A3"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4A8014D6"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2EAC3F8B"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10E7D42"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3E80493"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79B7A42A" w14:textId="77777777" w:rsidTr="006A0E90">
        <w:trPr>
          <w:trHeight w:val="340"/>
          <w:jc w:val="center"/>
        </w:trPr>
        <w:tc>
          <w:tcPr>
            <w:tcW w:w="831" w:type="pct"/>
            <w:shd w:val="clear" w:color="auto" w:fill="auto"/>
            <w:vAlign w:val="center"/>
          </w:tcPr>
          <w:p w14:paraId="3AFF4BF0"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谷物加工品</w:t>
            </w:r>
          </w:p>
        </w:tc>
        <w:tc>
          <w:tcPr>
            <w:tcW w:w="765" w:type="pct"/>
            <w:shd w:val="clear" w:color="auto" w:fill="auto"/>
            <w:vAlign w:val="center"/>
          </w:tcPr>
          <w:p w14:paraId="6F111904"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DF99EB1"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6C49F066"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B985BE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4F09DD6B"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8803680"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07FDD15D" w14:textId="77777777" w:rsidTr="006A0E90">
        <w:trPr>
          <w:trHeight w:val="340"/>
          <w:jc w:val="center"/>
        </w:trPr>
        <w:tc>
          <w:tcPr>
            <w:tcW w:w="831" w:type="pct"/>
            <w:shd w:val="clear" w:color="auto" w:fill="auto"/>
            <w:vAlign w:val="center"/>
          </w:tcPr>
          <w:p w14:paraId="1521CD08"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谷物碾磨加工品</w:t>
            </w:r>
          </w:p>
        </w:tc>
        <w:tc>
          <w:tcPr>
            <w:tcW w:w="765" w:type="pct"/>
            <w:shd w:val="clear" w:color="auto" w:fill="auto"/>
            <w:vAlign w:val="center"/>
          </w:tcPr>
          <w:p w14:paraId="4CC3636D"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ECA3D49"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2F9E20EB"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0619389"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1A65E981"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52BBC192"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61BFCF93" w14:textId="77777777" w:rsidTr="006A0E90">
        <w:trPr>
          <w:trHeight w:val="340"/>
          <w:jc w:val="center"/>
        </w:trPr>
        <w:tc>
          <w:tcPr>
            <w:tcW w:w="831" w:type="pct"/>
            <w:shd w:val="clear" w:color="auto" w:fill="auto"/>
            <w:vAlign w:val="center"/>
          </w:tcPr>
          <w:p w14:paraId="2F558FAA"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挂面</w:t>
            </w:r>
          </w:p>
        </w:tc>
        <w:tc>
          <w:tcPr>
            <w:tcW w:w="765" w:type="pct"/>
            <w:shd w:val="clear" w:color="auto" w:fill="auto"/>
            <w:vAlign w:val="center"/>
          </w:tcPr>
          <w:p w14:paraId="00752D0D"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2A4DF95B"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0C63E34B"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F135AF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5494DBEE"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6DC60BCE"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748B1B26" w14:textId="77777777" w:rsidTr="006A0E90">
        <w:trPr>
          <w:trHeight w:val="340"/>
          <w:jc w:val="center"/>
        </w:trPr>
        <w:tc>
          <w:tcPr>
            <w:tcW w:w="831" w:type="pct"/>
            <w:shd w:val="clear" w:color="auto" w:fill="auto"/>
            <w:vAlign w:val="center"/>
          </w:tcPr>
          <w:p w14:paraId="168B306B"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小麦粉</w:t>
            </w:r>
          </w:p>
        </w:tc>
        <w:tc>
          <w:tcPr>
            <w:tcW w:w="765" w:type="pct"/>
            <w:shd w:val="clear" w:color="auto" w:fill="auto"/>
            <w:vAlign w:val="center"/>
          </w:tcPr>
          <w:p w14:paraId="74CD2F91"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EA6BE70"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5DE4DD20"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3003FA01"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39AC8FD"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041D5679"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0CF6BA70" w14:textId="77777777" w:rsidTr="006A0E90">
        <w:trPr>
          <w:trHeight w:val="320"/>
          <w:jc w:val="center"/>
        </w:trPr>
        <w:tc>
          <w:tcPr>
            <w:tcW w:w="831" w:type="pct"/>
            <w:shd w:val="clear" w:color="auto" w:fill="auto"/>
            <w:vAlign w:val="center"/>
          </w:tcPr>
          <w:p w14:paraId="179D6DAE"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lastRenderedPageBreak/>
              <w:t>总计</w:t>
            </w:r>
          </w:p>
        </w:tc>
        <w:tc>
          <w:tcPr>
            <w:tcW w:w="765" w:type="pct"/>
            <w:shd w:val="clear" w:color="auto" w:fill="auto"/>
            <w:vAlign w:val="center"/>
          </w:tcPr>
          <w:p w14:paraId="0D855CD8"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50477986"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610DE637"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D45B254"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5D7455E"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E8CDC92" w14:textId="77777777" w:rsidR="00BE6A80" w:rsidRPr="000E5D7E" w:rsidRDefault="00BE6A80" w:rsidP="001D63D4">
            <w:pPr>
              <w:spacing w:line="360" w:lineRule="auto"/>
              <w:jc w:val="center"/>
              <w:rPr>
                <w:rFonts w:ascii="仿宋" w:eastAsia="仿宋" w:hAnsi="仿宋"/>
                <w:color w:val="FF0000"/>
                <w:szCs w:val="21"/>
              </w:rPr>
            </w:pPr>
          </w:p>
        </w:tc>
      </w:tr>
    </w:tbl>
    <w:p w14:paraId="705B15A7" w14:textId="77777777" w:rsidR="00B4725F" w:rsidRDefault="00B4725F" w:rsidP="001D63D4">
      <w:pPr>
        <w:spacing w:line="360" w:lineRule="auto"/>
        <w:rPr>
          <w:lang w:eastAsia="zh-TW"/>
        </w:rPr>
      </w:pPr>
    </w:p>
    <w:p w14:paraId="715AA5FF" w14:textId="77777777" w:rsidR="00A55A37" w:rsidRDefault="003C363A" w:rsidP="001D63D4">
      <w:pPr>
        <w:pStyle w:val="2"/>
        <w:spacing w:before="0" w:after="0" w:line="360" w:lineRule="auto"/>
      </w:pPr>
      <w:bookmarkStart w:id="4" w:name="_Toc533076209"/>
      <w:r>
        <w:rPr>
          <w:rFonts w:hint="eastAsia"/>
        </w:rPr>
        <w:t>（三</w:t>
      </w:r>
      <w:r w:rsidR="00C7480B">
        <w:rPr>
          <w:rFonts w:hint="eastAsia"/>
        </w:rPr>
        <w:t>）</w:t>
      </w:r>
      <w:r w:rsidR="00F30D6F">
        <w:rPr>
          <w:rFonts w:hint="eastAsia"/>
        </w:rPr>
        <w:t>主要食品风险</w:t>
      </w:r>
      <w:bookmarkEnd w:id="4"/>
    </w:p>
    <w:p w14:paraId="3D9F0B11" w14:textId="77777777" w:rsidR="0085040C" w:rsidRDefault="0085040C" w:rsidP="0085040C">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9786684" w14:textId="77777777" w:rsidR="00095630" w:rsidRPr="009F4152" w:rsidRDefault="001A4A88" w:rsidP="001D63D4">
      <w:pPr>
        <w:spacing w:line="360" w:lineRule="auto"/>
        <w:rPr>
          <w:color w:val="FF0000"/>
        </w:rPr>
      </w:pPr>
      <w:r w:rsidRPr="009F4152">
        <w:rPr>
          <w:rFonts w:hint="eastAsia"/>
          <w:b/>
          <w:color w:val="FF0000"/>
        </w:rPr>
        <w:t>例</w:t>
      </w:r>
      <w:r w:rsidR="009F4152" w:rsidRPr="009F4152">
        <w:rPr>
          <w:rFonts w:hint="eastAsia"/>
          <w:b/>
          <w:color w:val="FF0000"/>
        </w:rPr>
        <w:t>1</w:t>
      </w:r>
      <w:r w:rsidRPr="009F4152">
        <w:rPr>
          <w:rFonts w:hint="eastAsia"/>
          <w:b/>
          <w:color w:val="FF0000"/>
        </w:rPr>
        <w:t>：</w:t>
      </w:r>
      <w:r w:rsidR="0085040C" w:rsidRPr="009F4152">
        <w:rPr>
          <w:rFonts w:hint="eastAsia"/>
          <w:color w:val="FF0000"/>
        </w:rPr>
        <w:t>一、</w:t>
      </w:r>
      <w:r w:rsidR="009F4152">
        <w:rPr>
          <w:rFonts w:hint="eastAsia"/>
          <w:color w:val="FF0000"/>
        </w:rPr>
        <w:t>省内企业生产的</w:t>
      </w:r>
      <w:r w:rsidR="00095630" w:rsidRPr="009F4152">
        <w:rPr>
          <w:rFonts w:hint="eastAsia"/>
          <w:color w:val="FF0000"/>
        </w:rPr>
        <w:t>瓶</w:t>
      </w:r>
      <w:r w:rsidR="00095630" w:rsidRPr="009F4152">
        <w:rPr>
          <w:rFonts w:hint="eastAsia"/>
          <w:color w:val="FF0000"/>
        </w:rPr>
        <w:t>(</w:t>
      </w:r>
      <w:r w:rsidR="00095630" w:rsidRPr="009F4152">
        <w:rPr>
          <w:rFonts w:hint="eastAsia"/>
          <w:color w:val="FF0000"/>
        </w:rPr>
        <w:t>桶</w:t>
      </w:r>
      <w:r w:rsidR="00095630" w:rsidRPr="009F4152">
        <w:rPr>
          <w:rFonts w:hint="eastAsia"/>
          <w:color w:val="FF0000"/>
        </w:rPr>
        <w:t>)</w:t>
      </w:r>
      <w:r w:rsidR="00095630" w:rsidRPr="009F4152">
        <w:rPr>
          <w:rFonts w:hint="eastAsia"/>
          <w:color w:val="FF0000"/>
        </w:rPr>
        <w:t>装水中铜绿假单胞菌检出</w:t>
      </w:r>
      <w:r w:rsidR="009F4152">
        <w:rPr>
          <w:rFonts w:hint="eastAsia"/>
          <w:color w:val="FF0000"/>
        </w:rPr>
        <w:t>现象显著</w:t>
      </w:r>
      <w:r w:rsidR="00095630" w:rsidRPr="009F4152">
        <w:rPr>
          <w:rFonts w:hint="eastAsia"/>
          <w:color w:val="FF0000"/>
        </w:rPr>
        <w:t>。</w:t>
      </w:r>
    </w:p>
    <w:p w14:paraId="3B01998A" w14:textId="77777777" w:rsidR="001A4A88" w:rsidRPr="009F4152" w:rsidRDefault="00095630" w:rsidP="001D63D4">
      <w:pPr>
        <w:spacing w:line="360" w:lineRule="auto"/>
        <w:rPr>
          <w:color w:val="FF0000"/>
        </w:rPr>
      </w:pPr>
      <w:r w:rsidRPr="009F4152">
        <w:rPr>
          <w:rFonts w:hint="eastAsia"/>
          <w:color w:val="FF0000"/>
        </w:rPr>
        <w:t>铜绿假单胞菌是一种条件致病菌</w:t>
      </w:r>
      <w:r w:rsidRPr="009F4152">
        <w:rPr>
          <w:rFonts w:hint="eastAsia"/>
          <w:color w:val="FF0000"/>
        </w:rPr>
        <w:t xml:space="preserve">, </w:t>
      </w:r>
      <w:r w:rsidRPr="009F4152">
        <w:rPr>
          <w:rFonts w:hint="eastAsia"/>
          <w:color w:val="FF0000"/>
        </w:rPr>
        <w:t>广泛分布于各种水、空气、正常人的皮肤等，易在潮湿的环境存活，对于抵抗力较弱的人群有较大的健康风险。我省连续</w:t>
      </w:r>
      <w:r w:rsidRPr="009F4152">
        <w:rPr>
          <w:rFonts w:hint="eastAsia"/>
          <w:color w:val="FF0000"/>
        </w:rPr>
        <w:t>3</w:t>
      </w:r>
      <w:r w:rsidRPr="009F4152">
        <w:rPr>
          <w:rFonts w:hint="eastAsia"/>
          <w:color w:val="FF0000"/>
        </w:rPr>
        <w:t>年的瓶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装水抽检数据显示，铜绿假单胞菌检出已成为影响我省瓶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装饮用水质量安全的重要风险因子。</w:t>
      </w:r>
      <w:r w:rsidRPr="009F4152">
        <w:rPr>
          <w:rFonts w:hint="eastAsia"/>
          <w:color w:val="FF0000"/>
        </w:rPr>
        <w:t>2015</w:t>
      </w:r>
      <w:r w:rsidRPr="009F4152">
        <w:rPr>
          <w:rFonts w:hint="eastAsia"/>
          <w:color w:val="FF0000"/>
        </w:rPr>
        <w:t>年度包装饮用水抽检</w:t>
      </w:r>
      <w:r w:rsidRPr="009F4152">
        <w:rPr>
          <w:rFonts w:hint="eastAsia"/>
          <w:color w:val="FF0000"/>
        </w:rPr>
        <w:t>487</w:t>
      </w:r>
      <w:r w:rsidRPr="009F4152">
        <w:rPr>
          <w:rFonts w:hint="eastAsia"/>
          <w:color w:val="FF0000"/>
        </w:rPr>
        <w:t>批次，共发现</w:t>
      </w:r>
      <w:r w:rsidRPr="009F4152">
        <w:rPr>
          <w:rFonts w:hint="eastAsia"/>
          <w:color w:val="FF0000"/>
        </w:rPr>
        <w:t>47</w:t>
      </w:r>
      <w:r w:rsidRPr="009F4152">
        <w:rPr>
          <w:rFonts w:hint="eastAsia"/>
          <w:color w:val="FF0000"/>
        </w:rPr>
        <w:t>批次产品不合格，其中由铜绿假单胞</w:t>
      </w:r>
      <w:proofErr w:type="gramStart"/>
      <w:r w:rsidRPr="009F4152">
        <w:rPr>
          <w:rFonts w:hint="eastAsia"/>
          <w:color w:val="FF0000"/>
        </w:rPr>
        <w:t>菌导致</w:t>
      </w:r>
      <w:proofErr w:type="gramEnd"/>
      <w:r w:rsidRPr="009F4152">
        <w:rPr>
          <w:rFonts w:hint="eastAsia"/>
          <w:color w:val="FF0000"/>
        </w:rPr>
        <w:t>的不合格为</w:t>
      </w:r>
      <w:r w:rsidRPr="009F4152">
        <w:rPr>
          <w:rFonts w:hint="eastAsia"/>
          <w:color w:val="FF0000"/>
        </w:rPr>
        <w:t>15</w:t>
      </w:r>
      <w:r w:rsidRPr="009F4152">
        <w:rPr>
          <w:rFonts w:hint="eastAsia"/>
          <w:color w:val="FF0000"/>
        </w:rPr>
        <w:t>批次，不合格率为</w:t>
      </w:r>
      <w:r w:rsidRPr="009F4152">
        <w:rPr>
          <w:rFonts w:hint="eastAsia"/>
          <w:color w:val="FF0000"/>
        </w:rPr>
        <w:t>3.1%</w:t>
      </w:r>
      <w:r w:rsidRPr="009F4152">
        <w:rPr>
          <w:rFonts w:hint="eastAsia"/>
          <w:color w:val="FF0000"/>
        </w:rPr>
        <w:t>，占总不合格批次的</w:t>
      </w:r>
      <w:r w:rsidRPr="009F4152">
        <w:rPr>
          <w:rFonts w:hint="eastAsia"/>
          <w:color w:val="FF0000"/>
        </w:rPr>
        <w:t>31.9%</w:t>
      </w:r>
      <w:r w:rsidRPr="009F4152">
        <w:rPr>
          <w:rFonts w:hint="eastAsia"/>
          <w:color w:val="FF0000"/>
        </w:rPr>
        <w:t>；</w:t>
      </w:r>
      <w:r w:rsidRPr="009F4152">
        <w:rPr>
          <w:rFonts w:hint="eastAsia"/>
          <w:color w:val="FF0000"/>
        </w:rPr>
        <w:t>2016</w:t>
      </w:r>
      <w:r w:rsidRPr="009F4152">
        <w:rPr>
          <w:rFonts w:hint="eastAsia"/>
          <w:color w:val="FF0000"/>
        </w:rPr>
        <w:t>年抽检桶装水</w:t>
      </w:r>
      <w:r w:rsidRPr="009F4152">
        <w:rPr>
          <w:rFonts w:hint="eastAsia"/>
          <w:color w:val="FF0000"/>
        </w:rPr>
        <w:t>982</w:t>
      </w:r>
      <w:r w:rsidRPr="009F4152">
        <w:rPr>
          <w:rFonts w:hint="eastAsia"/>
          <w:color w:val="FF0000"/>
        </w:rPr>
        <w:t>批次，共发现不合格</w:t>
      </w:r>
      <w:r w:rsidRPr="009F4152">
        <w:rPr>
          <w:rFonts w:hint="eastAsia"/>
          <w:color w:val="FF0000"/>
        </w:rPr>
        <w:t>87</w:t>
      </w:r>
      <w:r w:rsidRPr="009F4152">
        <w:rPr>
          <w:rFonts w:hint="eastAsia"/>
          <w:color w:val="FF0000"/>
        </w:rPr>
        <w:t>批次，其中铜绿假单胞菌检出</w:t>
      </w:r>
      <w:r w:rsidRPr="009F4152">
        <w:rPr>
          <w:rFonts w:hint="eastAsia"/>
          <w:color w:val="FF0000"/>
        </w:rPr>
        <w:t>47</w:t>
      </w:r>
      <w:r w:rsidRPr="009F4152">
        <w:rPr>
          <w:rFonts w:hint="eastAsia"/>
          <w:color w:val="FF0000"/>
        </w:rPr>
        <w:t>批次，不合格率为</w:t>
      </w:r>
      <w:r w:rsidRPr="009F4152">
        <w:rPr>
          <w:rFonts w:hint="eastAsia"/>
          <w:color w:val="FF0000"/>
        </w:rPr>
        <w:t>4.8%</w:t>
      </w:r>
      <w:r w:rsidRPr="009F4152">
        <w:rPr>
          <w:rFonts w:hint="eastAsia"/>
          <w:color w:val="FF0000"/>
        </w:rPr>
        <w:t>，占总不合格批次的</w:t>
      </w:r>
      <w:r w:rsidRPr="009F4152">
        <w:rPr>
          <w:rFonts w:hint="eastAsia"/>
          <w:color w:val="FF0000"/>
        </w:rPr>
        <w:t>54.0%</w:t>
      </w:r>
      <w:r w:rsidRPr="009F4152">
        <w:rPr>
          <w:rFonts w:hint="eastAsia"/>
          <w:color w:val="FF0000"/>
        </w:rPr>
        <w:t>；</w:t>
      </w:r>
      <w:r w:rsidRPr="009F4152">
        <w:rPr>
          <w:rFonts w:hint="eastAsia"/>
          <w:color w:val="FF0000"/>
        </w:rPr>
        <w:t>2017</w:t>
      </w:r>
      <w:r w:rsidRPr="009F4152">
        <w:rPr>
          <w:rFonts w:hint="eastAsia"/>
          <w:color w:val="FF0000"/>
        </w:rPr>
        <w:t>年抽检瓶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w:t>
      </w:r>
      <w:r w:rsidRPr="009F4152">
        <w:rPr>
          <w:rFonts w:hint="eastAsia"/>
          <w:color w:val="FF0000"/>
        </w:rPr>
        <w:t>550</w:t>
      </w:r>
      <w:r w:rsidRPr="009F4152">
        <w:rPr>
          <w:rFonts w:hint="eastAsia"/>
          <w:color w:val="FF0000"/>
        </w:rPr>
        <w:t>批次，共发现不合格</w:t>
      </w:r>
      <w:r w:rsidRPr="009F4152">
        <w:rPr>
          <w:rFonts w:hint="eastAsia"/>
          <w:color w:val="FF0000"/>
        </w:rPr>
        <w:t>32</w:t>
      </w:r>
      <w:r w:rsidRPr="009F4152">
        <w:rPr>
          <w:rFonts w:hint="eastAsia"/>
          <w:color w:val="FF0000"/>
        </w:rPr>
        <w:t>批次，其中铜绿假单胞菌检出</w:t>
      </w:r>
      <w:r w:rsidRPr="009F4152">
        <w:rPr>
          <w:rFonts w:hint="eastAsia"/>
          <w:color w:val="FF0000"/>
        </w:rPr>
        <w:t>25</w:t>
      </w:r>
      <w:r w:rsidRPr="009F4152">
        <w:rPr>
          <w:rFonts w:hint="eastAsia"/>
          <w:color w:val="FF0000"/>
        </w:rPr>
        <w:t>批次，不合格率为</w:t>
      </w:r>
      <w:r w:rsidRPr="009F4152">
        <w:rPr>
          <w:rFonts w:hint="eastAsia"/>
          <w:color w:val="FF0000"/>
        </w:rPr>
        <w:t>4.5%</w:t>
      </w:r>
      <w:r w:rsidRPr="009F4152">
        <w:rPr>
          <w:rFonts w:hint="eastAsia"/>
          <w:color w:val="FF0000"/>
        </w:rPr>
        <w:t>，占总不合格批次的</w:t>
      </w:r>
      <w:r w:rsidRPr="009F4152">
        <w:rPr>
          <w:rFonts w:hint="eastAsia"/>
          <w:color w:val="FF0000"/>
        </w:rPr>
        <w:t>78.1%</w:t>
      </w:r>
      <w:r w:rsidRPr="009F4152">
        <w:rPr>
          <w:rFonts w:hint="eastAsia"/>
          <w:color w:val="FF0000"/>
        </w:rPr>
        <w:t>。近三年铜绿假单胞菌检出率未见衰减，表明我省瓶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装水铜绿假单胞菌污染问题已不容忽视，应引起生产企业和监管部门高度重视。铜绿假单胞菌检出主要是</w:t>
      </w:r>
      <w:proofErr w:type="gramStart"/>
      <w:r w:rsidRPr="009F4152">
        <w:rPr>
          <w:rFonts w:hint="eastAsia"/>
          <w:color w:val="FF0000"/>
        </w:rPr>
        <w:t>由于源</w:t>
      </w:r>
      <w:proofErr w:type="gramEnd"/>
      <w:r w:rsidRPr="009F4152">
        <w:rPr>
          <w:rFonts w:hint="eastAsia"/>
          <w:color w:val="FF0000"/>
        </w:rPr>
        <w:t>水污染而导致，夏秋季节为污染高发期。生产企业未对源水池采取有效的封闭措施，且没有定期对水池进行排空、清洗及消毒，从而造成铜绿假单胞菌污染。此外，管道及瓶（桶）、盖消毒措施不彻底也是潜在的污染源。</w:t>
      </w:r>
      <w:r w:rsidR="001A4A88" w:rsidRPr="009F4152">
        <w:rPr>
          <w:rFonts w:hint="eastAsia"/>
          <w:color w:val="FF0000"/>
        </w:rPr>
        <w:t>由源水污染或生产过程卫生控制不严格所致。</w:t>
      </w:r>
    </w:p>
    <w:p w14:paraId="476C16D4" w14:textId="77777777" w:rsidR="0018276C" w:rsidRPr="009F4152" w:rsidRDefault="0018276C" w:rsidP="0018276C">
      <w:pPr>
        <w:spacing w:line="360" w:lineRule="auto"/>
        <w:rPr>
          <w:color w:val="FF0000"/>
        </w:rPr>
      </w:pPr>
      <w:r w:rsidRPr="009F4152">
        <w:rPr>
          <w:rFonts w:hint="eastAsia"/>
          <w:b/>
          <w:color w:val="FF0000"/>
        </w:rPr>
        <w:t>例</w:t>
      </w:r>
      <w:r w:rsidR="009F4152" w:rsidRPr="009F4152">
        <w:rPr>
          <w:rFonts w:hint="eastAsia"/>
          <w:b/>
          <w:color w:val="FF0000"/>
        </w:rPr>
        <w:t>2</w:t>
      </w:r>
      <w:r w:rsidRPr="009F4152">
        <w:rPr>
          <w:b/>
          <w:color w:val="FF0000"/>
        </w:rPr>
        <w:t>：</w:t>
      </w:r>
      <w:r w:rsidRPr="009F4152">
        <w:rPr>
          <w:color w:val="FF0000"/>
        </w:rPr>
        <w:t>二</w:t>
      </w:r>
      <w:r w:rsidRPr="009F4152">
        <w:rPr>
          <w:rFonts w:hint="eastAsia"/>
          <w:color w:val="FF0000"/>
        </w:rPr>
        <w:t>、</w:t>
      </w:r>
      <w:r w:rsidR="009F4152">
        <w:rPr>
          <w:rFonts w:hint="eastAsia"/>
          <w:color w:val="FF0000"/>
        </w:rPr>
        <w:t>省外流入的</w:t>
      </w:r>
      <w:r w:rsidRPr="009F4152">
        <w:rPr>
          <w:color w:val="FF0000"/>
        </w:rPr>
        <w:t>餐饮</w:t>
      </w:r>
      <w:r w:rsidRPr="009F4152">
        <w:rPr>
          <w:rFonts w:hint="eastAsia"/>
          <w:color w:val="FF0000"/>
        </w:rPr>
        <w:t>肉制品</w:t>
      </w:r>
      <w:r w:rsidRPr="009F4152">
        <w:rPr>
          <w:color w:val="FF0000"/>
        </w:rPr>
        <w:t>中</w:t>
      </w:r>
      <w:r w:rsidRPr="009F4152">
        <w:rPr>
          <w:rFonts w:hint="eastAsia"/>
          <w:color w:val="FF0000"/>
        </w:rPr>
        <w:t>“瘦肉精类”等禁用兽药问题。</w:t>
      </w:r>
    </w:p>
    <w:p w14:paraId="18B498BC" w14:textId="77777777" w:rsidR="0018276C" w:rsidRPr="009F4152" w:rsidRDefault="0018276C" w:rsidP="0018276C">
      <w:pPr>
        <w:spacing w:line="360" w:lineRule="auto"/>
        <w:rPr>
          <w:color w:val="FF0000"/>
        </w:rPr>
      </w:pPr>
      <w:r w:rsidRPr="009F4152">
        <w:rPr>
          <w:rFonts w:hint="eastAsia"/>
          <w:color w:val="FF0000"/>
        </w:rPr>
        <w:t>本次抽检的</w:t>
      </w:r>
      <w:r w:rsidRPr="009F4152">
        <w:rPr>
          <w:rFonts w:hint="eastAsia"/>
          <w:color w:val="FF0000"/>
        </w:rPr>
        <w:t xml:space="preserve"> 440</w:t>
      </w:r>
      <w:r w:rsidRPr="009F4152">
        <w:rPr>
          <w:rFonts w:hint="eastAsia"/>
          <w:color w:val="FF0000"/>
        </w:rPr>
        <w:t>批次肉制品中有</w:t>
      </w:r>
      <w:r w:rsidRPr="009F4152">
        <w:rPr>
          <w:rFonts w:hint="eastAsia"/>
          <w:color w:val="FF0000"/>
        </w:rPr>
        <w:t xml:space="preserve"> 8</w:t>
      </w:r>
      <w:r w:rsidRPr="009F4152">
        <w:rPr>
          <w:rFonts w:hint="eastAsia"/>
          <w:color w:val="FF0000"/>
        </w:rPr>
        <w:t>批次产品检出</w:t>
      </w:r>
      <w:proofErr w:type="gramStart"/>
      <w:r w:rsidRPr="009F4152">
        <w:rPr>
          <w:rFonts w:hint="eastAsia"/>
          <w:color w:val="FF0000"/>
        </w:rPr>
        <w:t>莱</w:t>
      </w:r>
      <w:proofErr w:type="gramEnd"/>
      <w:r w:rsidRPr="009F4152">
        <w:rPr>
          <w:rFonts w:hint="eastAsia"/>
          <w:color w:val="FF0000"/>
        </w:rPr>
        <w:t>克多巴胺，不合格率为</w:t>
      </w:r>
      <w:r w:rsidRPr="009F4152">
        <w:rPr>
          <w:rFonts w:hint="eastAsia"/>
          <w:color w:val="FF0000"/>
        </w:rPr>
        <w:t>1.8%</w:t>
      </w:r>
      <w:r w:rsidRPr="009F4152">
        <w:rPr>
          <w:rFonts w:hint="eastAsia"/>
          <w:color w:val="FF0000"/>
        </w:rPr>
        <w:t>，主要是各类牛肉制品，检出结果从</w:t>
      </w:r>
      <w:r w:rsidRPr="009F4152">
        <w:rPr>
          <w:rFonts w:hint="eastAsia"/>
          <w:color w:val="FF0000"/>
        </w:rPr>
        <w:t>1.6-7.3</w:t>
      </w:r>
      <w:r w:rsidRPr="009F4152">
        <w:rPr>
          <w:rFonts w:hint="eastAsia"/>
          <w:color w:val="FF0000"/>
        </w:rPr>
        <w:t>μ</w:t>
      </w:r>
      <w:r w:rsidRPr="009F4152">
        <w:rPr>
          <w:rFonts w:hint="eastAsia"/>
          <w:color w:val="FF0000"/>
        </w:rPr>
        <w:t>g/kg</w:t>
      </w:r>
      <w:r w:rsidRPr="009F4152">
        <w:rPr>
          <w:rFonts w:hint="eastAsia"/>
          <w:color w:val="FF0000"/>
        </w:rPr>
        <w:t>。</w:t>
      </w:r>
    </w:p>
    <w:p w14:paraId="63543657" w14:textId="77777777" w:rsidR="0085040C" w:rsidRPr="009F4152" w:rsidRDefault="0018276C" w:rsidP="0018276C">
      <w:pPr>
        <w:spacing w:line="360" w:lineRule="auto"/>
        <w:rPr>
          <w:b/>
          <w:color w:val="FF0000"/>
        </w:rPr>
      </w:pPr>
      <w:proofErr w:type="gramStart"/>
      <w:r w:rsidRPr="009F4152">
        <w:rPr>
          <w:rFonts w:hint="eastAsia"/>
          <w:color w:val="FF0000"/>
        </w:rPr>
        <w:t>莱</w:t>
      </w:r>
      <w:proofErr w:type="gramEnd"/>
      <w:r w:rsidRPr="009F4152">
        <w:rPr>
          <w:rFonts w:hint="eastAsia"/>
          <w:color w:val="FF0000"/>
        </w:rPr>
        <w:t>克多巴胺是一种人工合成的β</w:t>
      </w:r>
      <w:r w:rsidRPr="009F4152">
        <w:rPr>
          <w:rFonts w:hint="eastAsia"/>
          <w:color w:val="FF0000"/>
        </w:rPr>
        <w:t>-</w:t>
      </w:r>
      <w:r w:rsidRPr="009F4152">
        <w:rPr>
          <w:rFonts w:hint="eastAsia"/>
          <w:color w:val="FF0000"/>
        </w:rPr>
        <w:t>肾上腺受体激动剂</w:t>
      </w:r>
      <w:r w:rsidRPr="009F4152">
        <w:rPr>
          <w:rFonts w:hint="eastAsia"/>
          <w:color w:val="FF0000"/>
        </w:rPr>
        <w:t>(</w:t>
      </w:r>
      <w:r w:rsidRPr="009F4152">
        <w:rPr>
          <w:rFonts w:hint="eastAsia"/>
          <w:color w:val="FF0000"/>
        </w:rPr>
        <w:t>俗称β</w:t>
      </w:r>
      <w:r w:rsidRPr="009F4152">
        <w:rPr>
          <w:rFonts w:hint="eastAsia"/>
          <w:color w:val="FF0000"/>
        </w:rPr>
        <w:t>-</w:t>
      </w:r>
      <w:r w:rsidRPr="009F4152">
        <w:rPr>
          <w:rFonts w:hint="eastAsia"/>
          <w:color w:val="FF0000"/>
        </w:rPr>
        <w:t>兴奋剂</w:t>
      </w:r>
      <w:r w:rsidRPr="009F4152">
        <w:rPr>
          <w:rFonts w:hint="eastAsia"/>
          <w:color w:val="FF0000"/>
        </w:rPr>
        <w:t>)</w:t>
      </w:r>
      <w:r w:rsidRPr="009F4152">
        <w:rPr>
          <w:rFonts w:hint="eastAsia"/>
          <w:color w:val="FF0000"/>
        </w:rPr>
        <w:t>类化合物，医药临床方面主要用于治疗支气管哮喘、充血性心力衰竭症和肌肉萎缩症等。养殖业中</w:t>
      </w:r>
      <w:proofErr w:type="gramStart"/>
      <w:r w:rsidRPr="009F4152">
        <w:rPr>
          <w:rFonts w:hint="eastAsia"/>
          <w:color w:val="FF0000"/>
        </w:rPr>
        <w:t>莱</w:t>
      </w:r>
      <w:proofErr w:type="gramEnd"/>
      <w:r w:rsidRPr="009F4152">
        <w:rPr>
          <w:rFonts w:hint="eastAsia"/>
          <w:color w:val="FF0000"/>
        </w:rPr>
        <w:t>克多巴胺被作为一种新型瘦肉精使用。如果人体过量摄取</w:t>
      </w:r>
      <w:proofErr w:type="gramStart"/>
      <w:r w:rsidRPr="009F4152">
        <w:rPr>
          <w:rFonts w:hint="eastAsia"/>
          <w:color w:val="FF0000"/>
        </w:rPr>
        <w:t>莱</w:t>
      </w:r>
      <w:proofErr w:type="gramEnd"/>
      <w:r w:rsidRPr="009F4152">
        <w:rPr>
          <w:rFonts w:hint="eastAsia"/>
          <w:color w:val="FF0000"/>
        </w:rPr>
        <w:t>克多巴胺会引起神经兴奋，出现肌肉振颤、心慌、战栗、头疼、恶心、呕吐等症状。对此药物在养殖业的适用范围和安全性世界各国的规定不尽相同。我国禁止生产、销售和在动物养殖中使用</w:t>
      </w:r>
      <w:proofErr w:type="gramStart"/>
      <w:r w:rsidRPr="009F4152">
        <w:rPr>
          <w:rFonts w:hint="eastAsia"/>
          <w:color w:val="FF0000"/>
        </w:rPr>
        <w:t>莱</w:t>
      </w:r>
      <w:proofErr w:type="gramEnd"/>
      <w:r w:rsidRPr="009F4152">
        <w:rPr>
          <w:rFonts w:hint="eastAsia"/>
          <w:color w:val="FF0000"/>
        </w:rPr>
        <w:t>克多巴胺。</w:t>
      </w:r>
    </w:p>
    <w:p w14:paraId="30B5A3D6" w14:textId="77777777" w:rsidR="009635E1" w:rsidRDefault="009635E1" w:rsidP="008539FF">
      <w:pPr>
        <w:pStyle w:val="aa"/>
      </w:pPr>
    </w:p>
    <w:p w14:paraId="435B28BA" w14:textId="77777777" w:rsidR="00A55A37" w:rsidRDefault="003C363A" w:rsidP="001D63D4">
      <w:pPr>
        <w:pStyle w:val="1"/>
        <w:spacing w:before="0" w:after="0" w:line="360" w:lineRule="auto"/>
      </w:pPr>
      <w:bookmarkStart w:id="5" w:name="_Toc533076210"/>
      <w:r>
        <w:rPr>
          <w:rFonts w:hint="eastAsia"/>
        </w:rPr>
        <w:lastRenderedPageBreak/>
        <w:t>二</w:t>
      </w:r>
      <w:r>
        <w:t>、</w:t>
      </w:r>
      <w:r w:rsidR="00A55A37">
        <w:rPr>
          <w:rFonts w:hint="eastAsia"/>
        </w:rPr>
        <w:t>抽检情况</w:t>
      </w:r>
      <w:r w:rsidR="00A55A37">
        <w:t>分析</w:t>
      </w:r>
      <w:bookmarkEnd w:id="5"/>
    </w:p>
    <w:p w14:paraId="1B363533" w14:textId="77777777" w:rsidR="00A55A37" w:rsidRDefault="003C363A" w:rsidP="001D63D4">
      <w:pPr>
        <w:pStyle w:val="2"/>
        <w:spacing w:before="0" w:after="0" w:line="360" w:lineRule="auto"/>
      </w:pPr>
      <w:bookmarkStart w:id="6" w:name="_Toc533076211"/>
      <w:r>
        <w:rPr>
          <w:rFonts w:hint="eastAsia"/>
        </w:rPr>
        <w:t>（一）</w:t>
      </w:r>
      <w:r w:rsidR="00A55A37">
        <w:rPr>
          <w:rFonts w:hint="eastAsia"/>
        </w:rPr>
        <w:t>抽样</w:t>
      </w:r>
      <w:r w:rsidR="00A55A37">
        <w:t>情况分析</w:t>
      </w:r>
      <w:bookmarkEnd w:id="6"/>
    </w:p>
    <w:p w14:paraId="09A39FE6" w14:textId="77777777" w:rsidR="00A55A37" w:rsidRDefault="004F6EEF" w:rsidP="001D63D4">
      <w:pPr>
        <w:pStyle w:val="3"/>
        <w:spacing w:before="0" w:after="0" w:line="360" w:lineRule="auto"/>
      </w:pPr>
      <w:bookmarkStart w:id="7" w:name="_Toc533076212"/>
      <w:r>
        <w:rPr>
          <w:rFonts w:hint="eastAsia"/>
        </w:rPr>
        <w:t>1</w:t>
      </w:r>
      <w:r>
        <w:rPr>
          <w:rFonts w:hint="eastAsia"/>
        </w:rPr>
        <w:t>、</w:t>
      </w:r>
      <w:r w:rsidR="00A55A37">
        <w:rPr>
          <w:rFonts w:hint="eastAsia"/>
        </w:rPr>
        <w:t>抽样</w:t>
      </w:r>
      <w:r w:rsidR="0027153F">
        <w:rPr>
          <w:rFonts w:hint="eastAsia"/>
        </w:rPr>
        <w:t>地区</w:t>
      </w:r>
      <w:r w:rsidR="008B49E1">
        <w:rPr>
          <w:rFonts w:hint="eastAsia"/>
        </w:rPr>
        <w:t>及</w:t>
      </w:r>
      <w:r w:rsidR="008B49E1">
        <w:t>分布情况</w:t>
      </w:r>
      <w:bookmarkEnd w:id="7"/>
    </w:p>
    <w:p w14:paraId="653A0123" w14:textId="77777777" w:rsidR="006B44CB" w:rsidRDefault="006B44CB"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7D4A7999" w14:textId="77777777" w:rsidR="00894DDF" w:rsidRDefault="00894DDF" w:rsidP="00894DDF">
      <w:pPr>
        <w:spacing w:line="360" w:lineRule="auto"/>
        <w:rPr>
          <w:color w:val="FF0000"/>
        </w:rPr>
      </w:pPr>
      <w:r w:rsidRPr="00894DDF">
        <w:rPr>
          <w:color w:val="FF0000"/>
        </w:rPr>
        <w:t>例</w:t>
      </w:r>
      <w:r w:rsidR="0004650A">
        <w:rPr>
          <w:rFonts w:hint="eastAsia"/>
          <w:color w:val="FF0000"/>
        </w:rPr>
        <w:t>1</w:t>
      </w:r>
      <w:r w:rsidRPr="00894DDF">
        <w:rPr>
          <w:rFonts w:hint="eastAsia"/>
          <w:color w:val="FF0000"/>
        </w:rPr>
        <w:t>：从分地区的抽检结果看，地区间食品安全总体稳定，但呈现一定的差异性。其中杭州、绍兴地区抽样检验不合格率最低；嘉兴、金华、台州等地区抽检不合格率低于全省平均水平，食品质量状况相对较好；而宁波、温州等地区不合格率明显高于全省水平，舟山地区所抽样品不合格率最高，达到</w:t>
      </w:r>
      <w:r w:rsidRPr="00894DDF">
        <w:rPr>
          <w:rFonts w:hint="eastAsia"/>
          <w:color w:val="FF0000"/>
        </w:rPr>
        <w:t>7.37%</w:t>
      </w:r>
      <w:r w:rsidRPr="00894DDF">
        <w:rPr>
          <w:rFonts w:hint="eastAsia"/>
          <w:color w:val="FF0000"/>
        </w:rPr>
        <w:t>。</w:t>
      </w:r>
    </w:p>
    <w:p w14:paraId="2D27D347" w14:textId="77777777" w:rsidR="0004650A" w:rsidRDefault="0004650A" w:rsidP="0004650A">
      <w:pPr>
        <w:spacing w:line="360" w:lineRule="auto"/>
        <w:rPr>
          <w:color w:val="FF0000"/>
        </w:rPr>
      </w:pPr>
      <w:r w:rsidRPr="00AA6A0C">
        <w:rPr>
          <w:color w:val="FF0000"/>
        </w:rPr>
        <w:t>例</w:t>
      </w:r>
      <w:r>
        <w:rPr>
          <w:rFonts w:hint="eastAsia"/>
          <w:color w:val="FF0000"/>
        </w:rPr>
        <w:t>2</w:t>
      </w:r>
      <w:r w:rsidRPr="00AA6A0C">
        <w:rPr>
          <w:rFonts w:hint="eastAsia"/>
          <w:color w:val="FF0000"/>
        </w:rPr>
        <w:t>：</w:t>
      </w:r>
      <w:r w:rsidRPr="00BC6239">
        <w:rPr>
          <w:rFonts w:hint="eastAsia"/>
          <w:color w:val="FF0000"/>
        </w:rPr>
        <w:t>本年度</w:t>
      </w:r>
      <w:r>
        <w:rPr>
          <w:rFonts w:hint="eastAsia"/>
          <w:color w:val="FF0000"/>
        </w:rPr>
        <w:t>XX</w:t>
      </w:r>
      <w:r>
        <w:rPr>
          <w:rFonts w:hint="eastAsia"/>
          <w:color w:val="FF0000"/>
        </w:rPr>
        <w:t>抽检</w:t>
      </w:r>
      <w:r w:rsidRPr="00BC6239">
        <w:rPr>
          <w:rFonts w:hint="eastAsia"/>
          <w:color w:val="FF0000"/>
        </w:rPr>
        <w:t>共计</w:t>
      </w:r>
      <w:r w:rsidRPr="00BC6239">
        <w:rPr>
          <w:rFonts w:hint="eastAsia"/>
          <w:color w:val="FF0000"/>
        </w:rPr>
        <w:t>1172</w:t>
      </w:r>
      <w:r w:rsidRPr="00BC6239">
        <w:rPr>
          <w:rFonts w:hint="eastAsia"/>
          <w:color w:val="FF0000"/>
        </w:rPr>
        <w:t>批次样品，均为浙江地产，生产区域覆盖全省</w:t>
      </w:r>
      <w:r w:rsidRPr="00BC6239">
        <w:rPr>
          <w:rFonts w:hint="eastAsia"/>
          <w:color w:val="FF0000"/>
        </w:rPr>
        <w:t>11</w:t>
      </w:r>
      <w:r w:rsidRPr="00BC6239">
        <w:rPr>
          <w:rFonts w:hint="eastAsia"/>
          <w:color w:val="FF0000"/>
        </w:rPr>
        <w:t>个地市。数据显示，各地市抽检批次差异较大，这主要</w:t>
      </w:r>
      <w:proofErr w:type="gramStart"/>
      <w:r w:rsidRPr="00BC6239">
        <w:rPr>
          <w:rFonts w:hint="eastAsia"/>
          <w:color w:val="FF0000"/>
        </w:rPr>
        <w:t>跟各地</w:t>
      </w:r>
      <w:proofErr w:type="gramEnd"/>
      <w:r w:rsidRPr="00BC6239">
        <w:rPr>
          <w:rFonts w:hint="eastAsia"/>
          <w:color w:val="FF0000"/>
        </w:rPr>
        <w:t>糕点、饼干生产企业数量有关。结果显示，宁波、金华、湖州、丽水不合格和问题率较低，均在</w:t>
      </w:r>
      <w:r w:rsidRPr="00BC6239">
        <w:rPr>
          <w:rFonts w:hint="eastAsia"/>
          <w:color w:val="FF0000"/>
        </w:rPr>
        <w:t>5%</w:t>
      </w:r>
      <w:r w:rsidRPr="00BC6239">
        <w:rPr>
          <w:rFonts w:hint="eastAsia"/>
          <w:color w:val="FF0000"/>
        </w:rPr>
        <w:t>以内，其中湖州最低，仅为</w:t>
      </w:r>
      <w:r w:rsidRPr="00BC6239">
        <w:rPr>
          <w:rFonts w:hint="eastAsia"/>
          <w:color w:val="FF0000"/>
        </w:rPr>
        <w:t>2.78%</w:t>
      </w:r>
      <w:r w:rsidRPr="00BC6239">
        <w:rPr>
          <w:rFonts w:hint="eastAsia"/>
          <w:color w:val="FF0000"/>
        </w:rPr>
        <w:t>；杭州、嘉兴、温州、绍兴、台州、衢州不合格和问题率均在</w:t>
      </w:r>
      <w:r w:rsidRPr="00BC6239">
        <w:rPr>
          <w:rFonts w:hint="eastAsia"/>
          <w:color w:val="FF0000"/>
        </w:rPr>
        <w:t>5%~10%</w:t>
      </w:r>
      <w:r w:rsidRPr="00BC6239">
        <w:rPr>
          <w:rFonts w:hint="eastAsia"/>
          <w:color w:val="FF0000"/>
        </w:rPr>
        <w:t>；舟山不合格和问题率最高，达</w:t>
      </w:r>
      <w:r w:rsidRPr="00BC6239">
        <w:rPr>
          <w:rFonts w:hint="eastAsia"/>
          <w:color w:val="FF0000"/>
        </w:rPr>
        <w:t>13.04%</w:t>
      </w:r>
      <w:r w:rsidRPr="00BC6239">
        <w:rPr>
          <w:rFonts w:hint="eastAsia"/>
          <w:color w:val="FF0000"/>
        </w:rPr>
        <w:t>。</w:t>
      </w:r>
    </w:p>
    <w:p w14:paraId="6BE10576" w14:textId="77777777" w:rsidR="0004650A" w:rsidRPr="0004650A" w:rsidRDefault="0004650A" w:rsidP="00894DDF">
      <w:pPr>
        <w:spacing w:line="360" w:lineRule="auto"/>
        <w:rPr>
          <w:color w:val="FF0000"/>
        </w:rPr>
      </w:pPr>
    </w:p>
    <w:p w14:paraId="329B6253" w14:textId="77777777" w:rsidR="00B925FC" w:rsidRPr="00002D2F" w:rsidRDefault="00002D2F" w:rsidP="002219FF">
      <w:pPr>
        <w:spacing w:line="360" w:lineRule="auto"/>
        <w:contextualSpacing/>
        <w:jc w:val="center"/>
        <w:rPr>
          <w:rFonts w:ascii="Times New Roman" w:eastAsia="仿宋" w:hAnsi="Times New Roman" w:cs="Times New Roman"/>
          <w:b/>
          <w:kern w:val="0"/>
          <w:sz w:val="24"/>
          <w:szCs w:val="24"/>
          <w:lang w:val="x-none" w:eastAsia="x-none"/>
        </w:rPr>
      </w:pPr>
      <w:r w:rsidRPr="00B925FC">
        <w:rPr>
          <w:rFonts w:ascii="宋体" w:eastAsia="宋体" w:hAnsi="宋体" w:cs="宋体"/>
          <w:noProof/>
          <w:kern w:val="0"/>
          <w:sz w:val="24"/>
          <w:szCs w:val="24"/>
        </w:rPr>
        <w:drawing>
          <wp:inline distT="0" distB="0" distL="0" distR="0" wp14:anchorId="4D45B555" wp14:editId="064A5F97">
            <wp:extent cx="4366907" cy="1872615"/>
            <wp:effectExtent l="0" t="0" r="0" b="0"/>
            <wp:docPr id="2" name="图片 2" descr="C:\Users\admin\AppData\Roaming\Tencent\Users\422071830\QQ\WinTemp\RichOle\C4@PT0VJATA][D]08E`0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C4@PT0VJATA][D]08E`0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907" cy="1872615"/>
                    </a:xfrm>
                    <a:prstGeom prst="rect">
                      <a:avLst/>
                    </a:prstGeom>
                    <a:noFill/>
                    <a:ln>
                      <a:noFill/>
                    </a:ln>
                  </pic:spPr>
                </pic:pic>
              </a:graphicData>
            </a:graphic>
          </wp:inline>
        </w:drawing>
      </w:r>
    </w:p>
    <w:p w14:paraId="0E17D7B5" w14:textId="77777777" w:rsidR="0082570F" w:rsidRPr="00894DDF" w:rsidRDefault="00172760" w:rsidP="00867490">
      <w:pPr>
        <w:spacing w:line="360" w:lineRule="auto"/>
        <w:contextualSpacing/>
        <w:jc w:val="center"/>
        <w:rPr>
          <w:rFonts w:ascii="Times New Roman" w:eastAsia="仿宋" w:hAnsi="Times New Roman" w:cs="Times New Roman"/>
          <w:b/>
          <w:color w:val="FF0000"/>
          <w:kern w:val="0"/>
          <w:sz w:val="24"/>
          <w:szCs w:val="24"/>
          <w:lang w:val="x-none" w:eastAsia="x-none"/>
        </w:rPr>
      </w:pPr>
      <w:proofErr w:type="spellStart"/>
      <w:r w:rsidRPr="00894DDF">
        <w:rPr>
          <w:rFonts w:ascii="Times New Roman" w:eastAsia="仿宋" w:hAnsi="Times New Roman" w:cs="Times New Roman"/>
          <w:b/>
          <w:color w:val="FF0000"/>
          <w:kern w:val="0"/>
          <w:sz w:val="24"/>
          <w:szCs w:val="24"/>
          <w:lang w:val="x-none" w:eastAsia="x-none"/>
        </w:rPr>
        <w:t>图</w:t>
      </w:r>
      <w:r w:rsidRPr="00894DDF">
        <w:rPr>
          <w:rFonts w:ascii="Times New Roman" w:eastAsia="仿宋" w:hAnsi="Times New Roman" w:cs="Times New Roman"/>
          <w:b/>
          <w:color w:val="FF0000"/>
          <w:kern w:val="0"/>
          <w:sz w:val="24"/>
          <w:szCs w:val="24"/>
          <w:lang w:val="x-none" w:eastAsia="x-none"/>
        </w:rPr>
        <w:t>X</w:t>
      </w:r>
      <w:proofErr w:type="spellEnd"/>
      <w:r w:rsidRPr="00894DDF">
        <w:rPr>
          <w:rFonts w:ascii="Times New Roman" w:eastAsia="仿宋" w:hAnsi="Times New Roman" w:cs="Times New Roman"/>
          <w:b/>
          <w:color w:val="FF0000"/>
          <w:kern w:val="0"/>
          <w:sz w:val="24"/>
          <w:szCs w:val="24"/>
          <w:lang w:val="x-none" w:eastAsia="x-none"/>
        </w:rPr>
        <w:t xml:space="preserve"> 2017</w:t>
      </w:r>
      <w:r w:rsidRPr="00894DDF">
        <w:rPr>
          <w:rFonts w:ascii="Times New Roman" w:eastAsia="仿宋" w:hAnsi="Times New Roman" w:cs="Times New Roman"/>
          <w:b/>
          <w:color w:val="FF0000"/>
          <w:kern w:val="0"/>
          <w:sz w:val="24"/>
          <w:szCs w:val="24"/>
          <w:lang w:val="x-none" w:eastAsia="x-none"/>
        </w:rPr>
        <w:t>浙江省各</w:t>
      </w:r>
      <w:r w:rsidRPr="00894DDF">
        <w:rPr>
          <w:rFonts w:ascii="Times New Roman" w:eastAsia="仿宋" w:hAnsi="Times New Roman" w:cs="Times New Roman"/>
          <w:b/>
          <w:color w:val="FF0000"/>
          <w:kern w:val="0"/>
          <w:sz w:val="24"/>
          <w:szCs w:val="24"/>
          <w:lang w:val="x-none"/>
        </w:rPr>
        <w:t>地</w:t>
      </w:r>
      <w:proofErr w:type="spellStart"/>
      <w:r w:rsidRPr="00894DDF">
        <w:rPr>
          <w:rFonts w:ascii="Times New Roman" w:eastAsia="仿宋" w:hAnsi="Times New Roman" w:cs="Times New Roman"/>
          <w:b/>
          <w:color w:val="FF0000"/>
          <w:kern w:val="0"/>
          <w:sz w:val="24"/>
          <w:szCs w:val="24"/>
          <w:lang w:val="x-none" w:eastAsia="x-none"/>
        </w:rPr>
        <w:t>市</w:t>
      </w:r>
      <w:r w:rsidRPr="00894DDF">
        <w:rPr>
          <w:rFonts w:ascii="Times New Roman" w:eastAsia="仿宋" w:hAnsi="Times New Roman" w:cs="Times New Roman" w:hint="eastAsia"/>
          <w:b/>
          <w:color w:val="FF0000"/>
          <w:kern w:val="0"/>
          <w:sz w:val="24"/>
          <w:szCs w:val="24"/>
          <w:lang w:val="x-none"/>
        </w:rPr>
        <w:t>XX</w:t>
      </w:r>
      <w:r w:rsidRPr="00894DDF">
        <w:rPr>
          <w:rFonts w:ascii="Times New Roman" w:eastAsia="仿宋" w:hAnsi="Times New Roman" w:cs="Times New Roman" w:hint="eastAsia"/>
          <w:b/>
          <w:color w:val="FF0000"/>
          <w:kern w:val="0"/>
          <w:sz w:val="24"/>
          <w:szCs w:val="24"/>
          <w:lang w:val="x-none"/>
        </w:rPr>
        <w:t>食品</w:t>
      </w:r>
      <w:r w:rsidRPr="00894DDF">
        <w:rPr>
          <w:rFonts w:ascii="Times New Roman" w:eastAsia="仿宋" w:hAnsi="Times New Roman" w:cs="Times New Roman"/>
          <w:b/>
          <w:color w:val="FF0000"/>
          <w:kern w:val="0"/>
          <w:sz w:val="24"/>
          <w:szCs w:val="24"/>
          <w:lang w:val="x-none"/>
        </w:rPr>
        <w:t>抽样</w:t>
      </w:r>
      <w:r w:rsidRPr="00894DDF">
        <w:rPr>
          <w:rFonts w:ascii="Times New Roman" w:eastAsia="仿宋" w:hAnsi="Times New Roman" w:cs="Times New Roman"/>
          <w:b/>
          <w:color w:val="FF0000"/>
          <w:kern w:val="0"/>
          <w:sz w:val="24"/>
          <w:szCs w:val="24"/>
          <w:lang w:val="x-none" w:eastAsia="x-none"/>
        </w:rPr>
        <w:t>状况比对图</w:t>
      </w:r>
      <w:proofErr w:type="spellEnd"/>
    </w:p>
    <w:p w14:paraId="43BAEE28" w14:textId="77777777" w:rsidR="00002D2F" w:rsidRPr="00002D2F" w:rsidRDefault="00002D2F" w:rsidP="00867490">
      <w:pPr>
        <w:spacing w:line="360" w:lineRule="auto"/>
        <w:contextualSpacing/>
        <w:jc w:val="center"/>
        <w:rPr>
          <w:rFonts w:ascii="Times New Roman" w:eastAsia="仿宋" w:hAnsi="Times New Roman" w:cs="Times New Roman"/>
          <w:b/>
          <w:kern w:val="0"/>
          <w:sz w:val="24"/>
          <w:szCs w:val="24"/>
          <w:lang w:eastAsia="x-none"/>
        </w:rPr>
      </w:pPr>
    </w:p>
    <w:p w14:paraId="754F3F3B" w14:textId="77777777" w:rsidR="00A55A37" w:rsidRDefault="00931436" w:rsidP="001D63D4">
      <w:pPr>
        <w:pStyle w:val="3"/>
        <w:spacing w:before="0" w:after="0" w:line="360" w:lineRule="auto"/>
      </w:pPr>
      <w:bookmarkStart w:id="8" w:name="_Toc533076213"/>
      <w:r>
        <w:rPr>
          <w:rFonts w:hint="eastAsia"/>
        </w:rPr>
        <w:t>2</w:t>
      </w:r>
      <w:r>
        <w:rPr>
          <w:rFonts w:hint="eastAsia"/>
        </w:rPr>
        <w:t>、</w:t>
      </w:r>
      <w:r>
        <w:t>抽</w:t>
      </w:r>
      <w:r w:rsidR="00A55A37">
        <w:rPr>
          <w:rFonts w:hint="eastAsia"/>
        </w:rPr>
        <w:t>样</w:t>
      </w:r>
      <w:proofErr w:type="gramStart"/>
      <w:r w:rsidR="00A55A37">
        <w:t>场所</w:t>
      </w:r>
      <w:r w:rsidR="00D262CC">
        <w:t>及业态</w:t>
      </w:r>
      <w:proofErr w:type="gramEnd"/>
      <w:r w:rsidR="00D262CC">
        <w:t>分布情况</w:t>
      </w:r>
      <w:bookmarkEnd w:id="8"/>
    </w:p>
    <w:p w14:paraId="7C39BE4E" w14:textId="77777777" w:rsidR="007A709C" w:rsidRDefault="007A709C"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E46AA8D" w14:textId="77777777" w:rsidR="008A1BD4" w:rsidRPr="0068710D" w:rsidRDefault="008A1BD4" w:rsidP="008A1BD4">
      <w:pPr>
        <w:spacing w:line="360" w:lineRule="auto"/>
        <w:rPr>
          <w:b/>
          <w:color w:val="FF0000"/>
        </w:rPr>
      </w:pPr>
      <w:r w:rsidRPr="0068710D">
        <w:rPr>
          <w:rFonts w:hint="eastAsia"/>
          <w:b/>
          <w:color w:val="FF0000"/>
        </w:rPr>
        <w:t>要点：</w:t>
      </w:r>
    </w:p>
    <w:p w14:paraId="0809B293" w14:textId="77777777" w:rsidR="008A1BD4" w:rsidRPr="0068710D" w:rsidRDefault="008A1BD4" w:rsidP="008A1BD4">
      <w:pPr>
        <w:spacing w:line="360" w:lineRule="auto"/>
        <w:rPr>
          <w:b/>
          <w:color w:val="FF0000"/>
        </w:rPr>
      </w:pPr>
      <w:r w:rsidRPr="0068710D">
        <w:rPr>
          <w:rFonts w:hint="eastAsia"/>
          <w:b/>
          <w:color w:val="FF0000"/>
        </w:rPr>
        <w:t>销售包括实体经营和网络经营</w:t>
      </w:r>
    </w:p>
    <w:p w14:paraId="77147296" w14:textId="77777777" w:rsidR="008A1BD4" w:rsidRPr="0068710D" w:rsidRDefault="008A1BD4" w:rsidP="008A1BD4">
      <w:pPr>
        <w:spacing w:line="360" w:lineRule="auto"/>
        <w:rPr>
          <w:b/>
          <w:color w:val="FF0000"/>
        </w:rPr>
      </w:pPr>
      <w:r w:rsidRPr="0068710D">
        <w:rPr>
          <w:b/>
          <w:color w:val="FF0000"/>
        </w:rPr>
        <w:t>实体经营场所主要为</w:t>
      </w:r>
      <w:r w:rsidRPr="0068710D">
        <w:rPr>
          <w:rFonts w:hint="eastAsia"/>
          <w:b/>
          <w:color w:val="FF0000"/>
        </w:rPr>
        <w:t>，超市、</w:t>
      </w:r>
      <w:r w:rsidRPr="0068710D">
        <w:rPr>
          <w:b/>
          <w:color w:val="FF0000"/>
        </w:rPr>
        <w:t>农贸市场</w:t>
      </w:r>
      <w:r w:rsidRPr="0068710D">
        <w:rPr>
          <w:rFonts w:hint="eastAsia"/>
          <w:b/>
          <w:color w:val="FF0000"/>
        </w:rPr>
        <w:t>。。。。</w:t>
      </w:r>
    </w:p>
    <w:p w14:paraId="667CE5BE" w14:textId="77777777" w:rsidR="008A1BD4" w:rsidRDefault="008A1BD4" w:rsidP="008A1BD4">
      <w:pPr>
        <w:spacing w:line="360" w:lineRule="auto"/>
        <w:rPr>
          <w:b/>
          <w:color w:val="FF0000"/>
        </w:rPr>
      </w:pPr>
      <w:r>
        <w:rPr>
          <w:b/>
          <w:color w:val="FF0000"/>
        </w:rPr>
        <w:t>其中</w:t>
      </w:r>
      <w:r>
        <w:rPr>
          <w:rFonts w:hint="eastAsia"/>
          <w:b/>
          <w:color w:val="FF0000"/>
        </w:rPr>
        <w:t>，</w:t>
      </w:r>
      <w:r>
        <w:rPr>
          <w:b/>
          <w:color w:val="FF0000"/>
        </w:rPr>
        <w:t>超市</w:t>
      </w:r>
      <w:r w:rsidRPr="0068710D">
        <w:rPr>
          <w:rFonts w:hint="eastAsia"/>
          <w:b/>
          <w:color w:val="FF0000"/>
        </w:rPr>
        <w:t>主体</w:t>
      </w:r>
      <w:r w:rsidRPr="0068710D">
        <w:rPr>
          <w:b/>
          <w:color w:val="FF0000"/>
        </w:rPr>
        <w:t>涉及多家企业集团多少门店</w:t>
      </w:r>
      <w:r>
        <w:rPr>
          <w:rFonts w:hint="eastAsia"/>
          <w:b/>
          <w:color w:val="FF0000"/>
        </w:rPr>
        <w:t>。。。</w:t>
      </w:r>
    </w:p>
    <w:p w14:paraId="60869099" w14:textId="77777777" w:rsidR="008A1BD4" w:rsidRDefault="008A1BD4" w:rsidP="008A1BD4">
      <w:pPr>
        <w:spacing w:line="360" w:lineRule="auto"/>
        <w:rPr>
          <w:b/>
          <w:color w:val="FF0000"/>
        </w:rPr>
      </w:pPr>
      <w:r>
        <w:rPr>
          <w:b/>
          <w:color w:val="FF0000"/>
        </w:rPr>
        <w:lastRenderedPageBreak/>
        <w:t>网络经营平台主要为</w:t>
      </w:r>
      <w:r>
        <w:rPr>
          <w:rFonts w:hint="eastAsia"/>
          <w:b/>
          <w:color w:val="FF0000"/>
        </w:rPr>
        <w:t>，</w:t>
      </w:r>
      <w:r>
        <w:rPr>
          <w:b/>
          <w:color w:val="FF0000"/>
        </w:rPr>
        <w:t>天猫</w:t>
      </w:r>
      <w:r>
        <w:rPr>
          <w:rFonts w:hint="eastAsia"/>
          <w:b/>
          <w:color w:val="FF0000"/>
        </w:rPr>
        <w:t>、。。。</w:t>
      </w:r>
    </w:p>
    <w:p w14:paraId="256630F9" w14:textId="77777777" w:rsidR="008A1BD4" w:rsidRDefault="008A1BD4" w:rsidP="008A1BD4">
      <w:pPr>
        <w:spacing w:line="360" w:lineRule="auto"/>
        <w:rPr>
          <w:color w:val="FF0000"/>
        </w:rPr>
      </w:pPr>
    </w:p>
    <w:p w14:paraId="5C718FCE" w14:textId="77777777" w:rsidR="008A1BD4" w:rsidRPr="00BC6239" w:rsidRDefault="008A1BD4" w:rsidP="008A1BD4">
      <w:pPr>
        <w:spacing w:line="360" w:lineRule="auto"/>
        <w:rPr>
          <w:color w:val="FF0000"/>
        </w:rPr>
      </w:pPr>
      <w:r w:rsidRPr="00BC6239">
        <w:rPr>
          <w:color w:val="FF0000"/>
        </w:rPr>
        <w:t>例：</w:t>
      </w:r>
      <w:r w:rsidRPr="00BC6239">
        <w:rPr>
          <w:rFonts w:hint="eastAsia"/>
          <w:color w:val="FF0000"/>
        </w:rPr>
        <w:t>在流通环节抽取食品</w:t>
      </w:r>
      <w:r w:rsidRPr="00BC6239">
        <w:rPr>
          <w:rFonts w:hint="eastAsia"/>
          <w:color w:val="FF0000"/>
        </w:rPr>
        <w:t>774</w:t>
      </w:r>
      <w:r w:rsidRPr="00BC6239">
        <w:rPr>
          <w:rFonts w:hint="eastAsia"/>
          <w:color w:val="FF0000"/>
        </w:rPr>
        <w:t>批次，占比</w:t>
      </w:r>
      <w:r w:rsidRPr="00BC6239">
        <w:rPr>
          <w:rFonts w:hint="eastAsia"/>
          <w:color w:val="FF0000"/>
        </w:rPr>
        <w:t>66.04%</w:t>
      </w:r>
      <w:r w:rsidRPr="00BC6239">
        <w:rPr>
          <w:rFonts w:hint="eastAsia"/>
          <w:color w:val="FF0000"/>
        </w:rPr>
        <w:t>，不合格和问题率为</w:t>
      </w:r>
      <w:r w:rsidRPr="00BC6239">
        <w:rPr>
          <w:rFonts w:hint="eastAsia"/>
          <w:color w:val="FF0000"/>
        </w:rPr>
        <w:t>9.43%</w:t>
      </w:r>
      <w:r w:rsidRPr="00BC6239">
        <w:rPr>
          <w:rFonts w:hint="eastAsia"/>
          <w:color w:val="FF0000"/>
        </w:rPr>
        <w:t>；生产环节抽取食品</w:t>
      </w:r>
      <w:r w:rsidRPr="00BC6239">
        <w:rPr>
          <w:rFonts w:hint="eastAsia"/>
          <w:color w:val="FF0000"/>
        </w:rPr>
        <w:t>398</w:t>
      </w:r>
      <w:r w:rsidRPr="00BC6239">
        <w:rPr>
          <w:rFonts w:hint="eastAsia"/>
          <w:color w:val="FF0000"/>
        </w:rPr>
        <w:t>批次，占比</w:t>
      </w:r>
      <w:r w:rsidRPr="00BC6239">
        <w:rPr>
          <w:rFonts w:hint="eastAsia"/>
          <w:color w:val="FF0000"/>
        </w:rPr>
        <w:t>33.96%</w:t>
      </w:r>
      <w:r w:rsidRPr="00BC6239">
        <w:rPr>
          <w:rFonts w:hint="eastAsia"/>
          <w:color w:val="FF0000"/>
        </w:rPr>
        <w:t>，不合格和问题率为</w:t>
      </w:r>
      <w:r w:rsidRPr="00BC6239">
        <w:rPr>
          <w:rFonts w:hint="eastAsia"/>
          <w:color w:val="FF0000"/>
        </w:rPr>
        <w:t>3.27%</w:t>
      </w:r>
      <w:r w:rsidRPr="00BC6239">
        <w:rPr>
          <w:rFonts w:hint="eastAsia"/>
          <w:color w:val="FF0000"/>
        </w:rPr>
        <w:t>。数据显示，流通环节食品的不合格和问题率、不合格样品检出率均明显高于生产环节（见表</w:t>
      </w:r>
      <w:r w:rsidRPr="00BC6239">
        <w:rPr>
          <w:rFonts w:hint="eastAsia"/>
          <w:color w:val="FF0000"/>
        </w:rPr>
        <w:t>1.4</w:t>
      </w:r>
      <w:r w:rsidRPr="00BC6239">
        <w:rPr>
          <w:rFonts w:hint="eastAsia"/>
          <w:color w:val="FF0000"/>
        </w:rPr>
        <w:t>、图</w:t>
      </w:r>
      <w:r w:rsidRPr="00BC6239">
        <w:rPr>
          <w:rFonts w:hint="eastAsia"/>
          <w:color w:val="FF0000"/>
        </w:rPr>
        <w:t>1.1</w:t>
      </w:r>
      <w:r w:rsidRPr="00BC6239">
        <w:rPr>
          <w:rFonts w:hint="eastAsia"/>
          <w:color w:val="FF0000"/>
        </w:rPr>
        <w:t>）。流通环节是生产环节产品面向消费者的最后环节，在流通环节抽检的合格率更能反映消费者购买地产食品时的合格率。生产企业产品出厂流入流通环节过程中，受到运输、贮存等诸多因素的影响，因此流通环节产品合格率较出厂时会有所降低。</w:t>
      </w:r>
    </w:p>
    <w:p w14:paraId="0BA6B964" w14:textId="77777777" w:rsidR="008A1BD4" w:rsidRPr="00BC6239" w:rsidRDefault="008A1BD4" w:rsidP="008A1BD4">
      <w:pPr>
        <w:spacing w:line="360" w:lineRule="auto"/>
        <w:rPr>
          <w:color w:val="FF0000"/>
        </w:rPr>
      </w:pPr>
      <w:r w:rsidRPr="00BC6239">
        <w:rPr>
          <w:rFonts w:hint="eastAsia"/>
          <w:color w:val="FF0000"/>
        </w:rPr>
        <w:t>例：本次中秋国庆节专项抽样场所业</w:t>
      </w:r>
      <w:proofErr w:type="gramStart"/>
      <w:r w:rsidRPr="00BC6239">
        <w:rPr>
          <w:rFonts w:hint="eastAsia"/>
          <w:color w:val="FF0000"/>
        </w:rPr>
        <w:t>态包括</w:t>
      </w:r>
      <w:proofErr w:type="gramEnd"/>
      <w:r w:rsidRPr="00BC6239">
        <w:rPr>
          <w:rFonts w:hint="eastAsia"/>
          <w:color w:val="FF0000"/>
        </w:rPr>
        <w:t>实体经营环节的商场、超市、农贸市场、批发市场、小杂食店及网络第三方交易平台等。数据显示批发市场</w:t>
      </w:r>
      <w:r w:rsidRPr="00BC6239">
        <w:rPr>
          <w:rFonts w:hint="eastAsia"/>
          <w:color w:val="FF0000"/>
        </w:rPr>
        <w:t>/</w:t>
      </w:r>
      <w:r w:rsidRPr="00BC6239">
        <w:rPr>
          <w:rFonts w:hint="eastAsia"/>
          <w:color w:val="FF0000"/>
        </w:rPr>
        <w:t>农贸市场和商场</w:t>
      </w:r>
      <w:r w:rsidRPr="00BC6239">
        <w:rPr>
          <w:rFonts w:hint="eastAsia"/>
          <w:color w:val="FF0000"/>
        </w:rPr>
        <w:t>/</w:t>
      </w:r>
      <w:r w:rsidRPr="00BC6239">
        <w:rPr>
          <w:rFonts w:hint="eastAsia"/>
          <w:color w:val="FF0000"/>
        </w:rPr>
        <w:t>超市抽样批次和发现的不合格</w:t>
      </w:r>
      <w:proofErr w:type="gramStart"/>
      <w:r w:rsidRPr="00BC6239">
        <w:rPr>
          <w:rFonts w:hint="eastAsia"/>
          <w:color w:val="FF0000"/>
        </w:rPr>
        <w:t>批次较</w:t>
      </w:r>
      <w:proofErr w:type="gramEnd"/>
      <w:r w:rsidRPr="00BC6239">
        <w:rPr>
          <w:rFonts w:hint="eastAsia"/>
          <w:color w:val="FF0000"/>
        </w:rPr>
        <w:t>其他抽样场所多，食品安全总体情况不佳，需引起监管部门重视，其他场所都有检出</w:t>
      </w:r>
      <w:r w:rsidRPr="00BC6239">
        <w:rPr>
          <w:rFonts w:hint="eastAsia"/>
          <w:color w:val="FF0000"/>
        </w:rPr>
        <w:t>2-3</w:t>
      </w:r>
      <w:r w:rsidRPr="00BC6239">
        <w:rPr>
          <w:rFonts w:hint="eastAsia"/>
          <w:color w:val="FF0000"/>
        </w:rPr>
        <w:t>批问题样品，均存在着一定的安全隐患。</w:t>
      </w:r>
    </w:p>
    <w:p w14:paraId="1622E5DB" w14:textId="77777777" w:rsidR="008A1BD4" w:rsidRPr="008A1BD4" w:rsidRDefault="008A1BD4" w:rsidP="001D63D4">
      <w:pPr>
        <w:spacing w:line="360" w:lineRule="auto"/>
        <w:rPr>
          <w:color w:val="FF0000"/>
        </w:rPr>
      </w:pPr>
    </w:p>
    <w:p w14:paraId="53D8C2B2" w14:textId="77777777" w:rsidR="00C0435B" w:rsidRDefault="00C0435B" w:rsidP="001D63D4">
      <w:pPr>
        <w:spacing w:line="360" w:lineRule="auto"/>
        <w:rPr>
          <w:color w:val="FF0000"/>
        </w:rPr>
      </w:pPr>
    </w:p>
    <w:p w14:paraId="3DB21316" w14:textId="77777777" w:rsidR="00C0435B" w:rsidRPr="00C0435B" w:rsidRDefault="00C0435B" w:rsidP="00C0435B">
      <w:pPr>
        <w:widowControl/>
        <w:jc w:val="center"/>
        <w:rPr>
          <w:rFonts w:ascii="宋体" w:eastAsia="宋体" w:hAnsi="宋体" w:cs="宋体"/>
          <w:kern w:val="0"/>
          <w:sz w:val="24"/>
          <w:szCs w:val="24"/>
        </w:rPr>
      </w:pPr>
      <w:r w:rsidRPr="00C0435B">
        <w:rPr>
          <w:rFonts w:ascii="宋体" w:eastAsia="宋体" w:hAnsi="宋体" w:cs="宋体"/>
          <w:noProof/>
          <w:kern w:val="0"/>
          <w:sz w:val="24"/>
          <w:szCs w:val="24"/>
        </w:rPr>
        <w:drawing>
          <wp:inline distT="0" distB="0" distL="0" distR="0" wp14:anchorId="6E41D1EF" wp14:editId="6E1FB2DC">
            <wp:extent cx="3457575" cy="1922564"/>
            <wp:effectExtent l="0" t="0" r="0" b="1905"/>
            <wp:docPr id="4" name="图片 4" descr="C:\Users\admin\AppData\Roaming\Tencent\Users\422071830\QQ\WinTemp\RichOle\2QBC3%%{~IP4]D~E5BVL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2QBC3%%{~IP4]D~E5BVLS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336" cy="1930216"/>
                    </a:xfrm>
                    <a:prstGeom prst="rect">
                      <a:avLst/>
                    </a:prstGeom>
                    <a:noFill/>
                    <a:ln>
                      <a:noFill/>
                    </a:ln>
                  </pic:spPr>
                </pic:pic>
              </a:graphicData>
            </a:graphic>
          </wp:inline>
        </w:drawing>
      </w:r>
    </w:p>
    <w:p w14:paraId="73930676" w14:textId="77777777" w:rsidR="00C0435B" w:rsidRPr="002C2857" w:rsidRDefault="00C0435B" w:rsidP="00C0435B">
      <w:pPr>
        <w:spacing w:line="360" w:lineRule="auto"/>
        <w:jc w:val="center"/>
        <w:rPr>
          <w:rFonts w:ascii="Times New Roman" w:eastAsia="仿宋" w:hAnsi="Times New Roman" w:cs="Times New Roman"/>
          <w:b/>
          <w:color w:val="FF0000"/>
          <w:kern w:val="0"/>
          <w:sz w:val="24"/>
          <w:szCs w:val="24"/>
          <w:lang w:val="x-none"/>
        </w:rPr>
      </w:pPr>
      <w:r w:rsidRPr="002C2857">
        <w:rPr>
          <w:rFonts w:ascii="Times New Roman" w:eastAsia="仿宋" w:hAnsi="Times New Roman" w:cs="Times New Roman" w:hint="eastAsia"/>
          <w:b/>
          <w:color w:val="FF0000"/>
          <w:kern w:val="0"/>
          <w:sz w:val="24"/>
          <w:szCs w:val="24"/>
          <w:lang w:val="x-none"/>
        </w:rPr>
        <w:t>图</w:t>
      </w:r>
      <w:r w:rsidRPr="002C2857">
        <w:rPr>
          <w:rFonts w:ascii="Times New Roman" w:eastAsia="仿宋" w:hAnsi="Times New Roman" w:cs="Times New Roman"/>
          <w:b/>
          <w:color w:val="FF0000"/>
          <w:kern w:val="0"/>
          <w:sz w:val="24"/>
          <w:szCs w:val="24"/>
          <w:lang w:val="x-none"/>
        </w:rPr>
        <w:t xml:space="preserve">X </w:t>
      </w:r>
      <w:r w:rsidRPr="002C2857">
        <w:rPr>
          <w:rFonts w:ascii="Times New Roman" w:eastAsia="仿宋" w:hAnsi="Times New Roman" w:cs="Times New Roman" w:hint="eastAsia"/>
          <w:b/>
          <w:color w:val="FF0000"/>
          <w:kern w:val="0"/>
          <w:sz w:val="24"/>
          <w:szCs w:val="24"/>
          <w:lang w:val="x-none"/>
        </w:rPr>
        <w:t>业态抽检分布图</w:t>
      </w:r>
    </w:p>
    <w:p w14:paraId="6A6BC40B" w14:textId="77777777" w:rsidR="0095217A" w:rsidRPr="002C2857" w:rsidRDefault="0095217A" w:rsidP="001D63D4">
      <w:pPr>
        <w:spacing w:line="360" w:lineRule="auto"/>
        <w:jc w:val="center"/>
        <w:rPr>
          <w:rFonts w:ascii="Times New Roman" w:eastAsia="仿宋" w:hAnsi="Times New Roman" w:cs="Times New Roman"/>
          <w:b/>
          <w:color w:val="FF0000"/>
          <w:kern w:val="0"/>
          <w:sz w:val="24"/>
          <w:szCs w:val="24"/>
          <w:lang w:val="x-none"/>
        </w:rPr>
      </w:pPr>
    </w:p>
    <w:p w14:paraId="434CB87B" w14:textId="77777777" w:rsidR="00931436" w:rsidRPr="002C2857" w:rsidRDefault="00931436" w:rsidP="001D63D4">
      <w:pPr>
        <w:spacing w:line="360" w:lineRule="auto"/>
        <w:jc w:val="center"/>
        <w:rPr>
          <w:rFonts w:ascii="Times New Roman" w:eastAsia="仿宋" w:hAnsi="Times New Roman" w:cs="Times New Roman"/>
          <w:b/>
          <w:color w:val="FF0000"/>
          <w:kern w:val="0"/>
          <w:sz w:val="24"/>
          <w:szCs w:val="24"/>
          <w:lang w:val="x-none"/>
        </w:rPr>
      </w:pPr>
      <w:r w:rsidRPr="002C2857">
        <w:rPr>
          <w:rFonts w:ascii="Times New Roman" w:eastAsia="仿宋" w:hAnsi="Times New Roman" w:cs="Times New Roman"/>
          <w:b/>
          <w:color w:val="FF0000"/>
          <w:kern w:val="0"/>
          <w:sz w:val="24"/>
          <w:szCs w:val="24"/>
          <w:lang w:val="x-none"/>
        </w:rPr>
        <w:t>表</w:t>
      </w:r>
      <w:r w:rsidRPr="002C2857">
        <w:rPr>
          <w:rFonts w:ascii="Times New Roman" w:eastAsia="仿宋" w:hAnsi="Times New Roman" w:cs="Times New Roman"/>
          <w:b/>
          <w:color w:val="FF0000"/>
          <w:kern w:val="0"/>
          <w:sz w:val="24"/>
          <w:szCs w:val="24"/>
          <w:lang w:val="x-none"/>
        </w:rPr>
        <w:t xml:space="preserve">X </w:t>
      </w:r>
      <w:r w:rsidR="00C41006" w:rsidRPr="002C2857">
        <w:rPr>
          <w:rFonts w:ascii="Times New Roman" w:eastAsia="仿宋" w:hAnsi="Times New Roman" w:cs="Times New Roman" w:hint="eastAsia"/>
          <w:b/>
          <w:color w:val="FF0000"/>
          <w:kern w:val="0"/>
          <w:sz w:val="24"/>
          <w:szCs w:val="24"/>
          <w:lang w:val="x-none"/>
        </w:rPr>
        <w:t>抽样</w:t>
      </w:r>
      <w:r w:rsidR="00C41006" w:rsidRPr="002C2857">
        <w:rPr>
          <w:rFonts w:ascii="Times New Roman" w:eastAsia="仿宋" w:hAnsi="Times New Roman" w:cs="Times New Roman"/>
          <w:b/>
          <w:color w:val="FF0000"/>
          <w:kern w:val="0"/>
          <w:sz w:val="24"/>
          <w:szCs w:val="24"/>
          <w:lang w:val="x-none"/>
        </w:rPr>
        <w:t>环节</w:t>
      </w:r>
      <w:r w:rsidRPr="002C2857">
        <w:rPr>
          <w:rFonts w:ascii="Times New Roman" w:eastAsia="仿宋" w:hAnsi="Times New Roman" w:cs="Times New Roman"/>
          <w:b/>
          <w:color w:val="FF0000"/>
          <w:kern w:val="0"/>
          <w:sz w:val="24"/>
          <w:szCs w:val="24"/>
          <w:lang w:val="x-none"/>
        </w:rPr>
        <w:t>批次分布及</w:t>
      </w:r>
      <w:r w:rsidR="00C41006" w:rsidRPr="002C2857">
        <w:rPr>
          <w:rFonts w:ascii="Times New Roman" w:eastAsia="仿宋" w:hAnsi="Times New Roman" w:cs="Times New Roman" w:hint="eastAsia"/>
          <w:b/>
          <w:color w:val="FF0000"/>
          <w:kern w:val="0"/>
          <w:sz w:val="24"/>
          <w:szCs w:val="24"/>
          <w:lang w:val="x-none"/>
        </w:rPr>
        <w:t>抽检</w:t>
      </w:r>
      <w:r w:rsidRPr="002C2857">
        <w:rPr>
          <w:rFonts w:ascii="Times New Roman" w:eastAsia="仿宋" w:hAnsi="Times New Roman" w:cs="Times New Roman"/>
          <w:b/>
          <w:color w:val="FF0000"/>
          <w:kern w:val="0"/>
          <w:sz w:val="24"/>
          <w:szCs w:val="24"/>
          <w:lang w:val="x-none"/>
        </w:rPr>
        <w:t>情况统计</w:t>
      </w:r>
      <w:r w:rsidR="00A159DB" w:rsidRPr="002C2857">
        <w:rPr>
          <w:rFonts w:ascii="Times New Roman" w:eastAsia="仿宋" w:hAnsi="Times New Roman" w:cs="Times New Roman"/>
          <w:b/>
          <w:color w:val="FF0000"/>
          <w:kern w:val="0"/>
          <w:sz w:val="24"/>
          <w:szCs w:val="24"/>
          <w:lang w:val="x-none"/>
        </w:rPr>
        <w:t>表</w:t>
      </w:r>
    </w:p>
    <w:tbl>
      <w:tblPr>
        <w:tblW w:w="9709" w:type="dxa"/>
        <w:jc w:val="center"/>
        <w:tblLayout w:type="fixed"/>
        <w:tblCellMar>
          <w:top w:w="15" w:type="dxa"/>
          <w:left w:w="15" w:type="dxa"/>
          <w:bottom w:w="15" w:type="dxa"/>
          <w:right w:w="15" w:type="dxa"/>
        </w:tblCellMar>
        <w:tblLook w:val="04A0" w:firstRow="1" w:lastRow="0" w:firstColumn="1" w:lastColumn="0" w:noHBand="0" w:noVBand="1"/>
      </w:tblPr>
      <w:tblGrid>
        <w:gridCol w:w="707"/>
        <w:gridCol w:w="843"/>
        <w:gridCol w:w="842"/>
        <w:gridCol w:w="958"/>
        <w:gridCol w:w="1223"/>
        <w:gridCol w:w="1015"/>
        <w:gridCol w:w="715"/>
        <w:gridCol w:w="889"/>
        <w:gridCol w:w="911"/>
        <w:gridCol w:w="854"/>
        <w:gridCol w:w="752"/>
      </w:tblGrid>
      <w:tr w:rsidR="002C2857" w:rsidRPr="002C2857" w14:paraId="7F33267B" w14:textId="77777777" w:rsidTr="00373F3F">
        <w:trPr>
          <w:trHeight w:val="922"/>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E2265"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抽检环节</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A631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抽检监测总批次</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95B6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 xml:space="preserve">占比 </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5432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不合格和问题批次</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E383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不合格和问题检出率</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F51FF"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监督抽检批次</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9906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不合格批次</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6C24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不合格样品率</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7CA14"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风险监测批次</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0222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问题样品批次</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B178C"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问题样品率</w:t>
            </w:r>
          </w:p>
        </w:tc>
      </w:tr>
      <w:tr w:rsidR="002C2857" w:rsidRPr="002C2857" w14:paraId="57E1D039" w14:textId="77777777" w:rsidTr="00373F3F">
        <w:trPr>
          <w:trHeight w:val="405"/>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8279B" w14:textId="77777777" w:rsidR="00931436" w:rsidRPr="002C2857" w:rsidRDefault="0092745F"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hint="eastAsia"/>
                <w:bCs/>
                <w:color w:val="FF0000"/>
                <w:szCs w:val="21"/>
                <w:lang w:eastAsia="zh-TW"/>
              </w:rPr>
              <w:t>销售</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446F1"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2590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65.01%</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E345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ABC81"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9.87%</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84F7"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FEB5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61</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4734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8.48%</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80CC3"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E931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DDC1A"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1.39%</w:t>
            </w:r>
          </w:p>
        </w:tc>
      </w:tr>
      <w:tr w:rsidR="002C2857" w:rsidRPr="002C2857" w14:paraId="1042723C" w14:textId="77777777" w:rsidTr="00373F3F">
        <w:trPr>
          <w:trHeight w:val="405"/>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E017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生产</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9DA4A"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80FF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34.99%</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453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DFC7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2.84%</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B1E85"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EC47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49FA9"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1.29%</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E15B3"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33EC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D495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1.55%</w:t>
            </w:r>
          </w:p>
        </w:tc>
      </w:tr>
      <w:tr w:rsidR="00931436" w:rsidRPr="002C2857" w14:paraId="0730E7EC" w14:textId="77777777" w:rsidTr="00373F3F">
        <w:trPr>
          <w:trHeight w:val="432"/>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5180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lastRenderedPageBreak/>
              <w:t>总计</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883AB"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FDB89"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100.00%</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FB3F"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82</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48FFC"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7.41%</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45FD5"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D4B7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66</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3F874"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5.97%</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F623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7BD5B"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16</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8430C"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1.45%</w:t>
            </w:r>
          </w:p>
        </w:tc>
      </w:tr>
    </w:tbl>
    <w:p w14:paraId="7A3E03ED" w14:textId="77777777" w:rsidR="0092745F" w:rsidRPr="002C2857" w:rsidRDefault="0092745F" w:rsidP="001D63D4">
      <w:pPr>
        <w:spacing w:line="360" w:lineRule="auto"/>
        <w:rPr>
          <w:color w:val="FF0000"/>
        </w:rPr>
      </w:pPr>
    </w:p>
    <w:p w14:paraId="382987F8" w14:textId="77777777" w:rsidR="00F13329" w:rsidRPr="00F13329" w:rsidRDefault="00F13329" w:rsidP="00A1460A">
      <w:pPr>
        <w:widowControl/>
        <w:jc w:val="center"/>
        <w:rPr>
          <w:rFonts w:ascii="宋体" w:eastAsia="宋体" w:hAnsi="宋体" w:cs="宋体"/>
          <w:kern w:val="0"/>
          <w:sz w:val="24"/>
          <w:szCs w:val="24"/>
        </w:rPr>
      </w:pPr>
      <w:r w:rsidRPr="00F13329">
        <w:rPr>
          <w:rFonts w:ascii="宋体" w:eastAsia="宋体" w:hAnsi="宋体" w:cs="宋体"/>
          <w:noProof/>
          <w:kern w:val="0"/>
          <w:sz w:val="24"/>
          <w:szCs w:val="24"/>
        </w:rPr>
        <w:drawing>
          <wp:inline distT="0" distB="0" distL="0" distR="0" wp14:anchorId="511D97A2" wp14:editId="774F0979">
            <wp:extent cx="3695700" cy="1655057"/>
            <wp:effectExtent l="0" t="0" r="0" b="2540"/>
            <wp:docPr id="5" name="图片 5" descr="C:\Users\admin\AppData\Roaming\Tencent\Users\422071830\QQ\WinTemp\RichOle\%KN9T6ZR2_N@{02AKE7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KN9T6ZR2_N@{02AKE7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938" cy="1665912"/>
                    </a:xfrm>
                    <a:prstGeom prst="rect">
                      <a:avLst/>
                    </a:prstGeom>
                    <a:noFill/>
                    <a:ln>
                      <a:noFill/>
                    </a:ln>
                  </pic:spPr>
                </pic:pic>
              </a:graphicData>
            </a:graphic>
          </wp:inline>
        </w:drawing>
      </w:r>
    </w:p>
    <w:p w14:paraId="2C520C16" w14:textId="77777777" w:rsidR="00F13329" w:rsidRPr="00002D2F" w:rsidRDefault="004220FF" w:rsidP="004220FF">
      <w:pPr>
        <w:spacing w:line="360" w:lineRule="auto"/>
        <w:jc w:val="center"/>
        <w:rPr>
          <w:rFonts w:ascii="Times New Roman" w:eastAsia="仿宋" w:hAnsi="Times New Roman" w:cs="Times New Roman"/>
          <w:b/>
          <w:kern w:val="0"/>
          <w:sz w:val="24"/>
          <w:szCs w:val="24"/>
          <w:lang w:val="x-none"/>
        </w:rPr>
      </w:pPr>
      <w:r w:rsidRPr="008A1BD4">
        <w:rPr>
          <w:rFonts w:ascii="Times New Roman" w:eastAsia="仿宋" w:hAnsi="Times New Roman" w:cs="Times New Roman"/>
          <w:b/>
          <w:color w:val="FF0000"/>
          <w:kern w:val="0"/>
          <w:sz w:val="24"/>
          <w:szCs w:val="24"/>
          <w:lang w:val="x-none"/>
        </w:rPr>
        <w:t>图</w:t>
      </w:r>
      <w:r w:rsidRPr="008A1BD4">
        <w:rPr>
          <w:rFonts w:ascii="Times New Roman" w:eastAsia="仿宋" w:hAnsi="Times New Roman" w:cs="Times New Roman"/>
          <w:b/>
          <w:color w:val="FF0000"/>
          <w:kern w:val="0"/>
          <w:sz w:val="24"/>
          <w:szCs w:val="24"/>
          <w:lang w:val="x-none"/>
        </w:rPr>
        <w:t xml:space="preserve">X </w:t>
      </w:r>
      <w:r w:rsidR="00A004EE" w:rsidRPr="008A1BD4">
        <w:rPr>
          <w:rFonts w:ascii="Times New Roman" w:eastAsia="仿宋" w:hAnsi="Times New Roman" w:cs="Times New Roman"/>
          <w:b/>
          <w:color w:val="FF0000"/>
          <w:kern w:val="0"/>
          <w:sz w:val="24"/>
          <w:szCs w:val="24"/>
          <w:lang w:val="x-none"/>
        </w:rPr>
        <w:t>2018</w:t>
      </w:r>
      <w:r w:rsidR="00A004EE" w:rsidRPr="008A1BD4">
        <w:rPr>
          <w:rFonts w:ascii="Times New Roman" w:eastAsia="仿宋" w:hAnsi="Times New Roman" w:cs="Times New Roman"/>
          <w:b/>
          <w:color w:val="FF0000"/>
          <w:kern w:val="0"/>
          <w:sz w:val="24"/>
          <w:szCs w:val="24"/>
          <w:lang w:val="x-none"/>
        </w:rPr>
        <w:t>年</w:t>
      </w:r>
      <w:r w:rsidRPr="008A1BD4">
        <w:rPr>
          <w:rFonts w:ascii="Times New Roman" w:eastAsia="仿宋" w:hAnsi="Times New Roman" w:cs="Times New Roman" w:hint="eastAsia"/>
          <w:b/>
          <w:color w:val="FF0000"/>
          <w:kern w:val="0"/>
          <w:sz w:val="24"/>
          <w:szCs w:val="24"/>
          <w:lang w:val="x-none"/>
        </w:rPr>
        <w:t>业态抽检与往年比对图</w:t>
      </w:r>
    </w:p>
    <w:p w14:paraId="62A67D69" w14:textId="77777777" w:rsidR="00F13329" w:rsidRPr="0068710D" w:rsidRDefault="00F13329" w:rsidP="001D63D4">
      <w:pPr>
        <w:spacing w:line="360" w:lineRule="auto"/>
        <w:rPr>
          <w:b/>
          <w:color w:val="FF0000"/>
        </w:rPr>
      </w:pPr>
    </w:p>
    <w:p w14:paraId="282601AF" w14:textId="77777777" w:rsidR="00A55A37" w:rsidRDefault="004F6EEF" w:rsidP="001D63D4">
      <w:pPr>
        <w:pStyle w:val="3"/>
        <w:spacing w:before="0" w:after="0" w:line="360" w:lineRule="auto"/>
      </w:pPr>
      <w:bookmarkStart w:id="9" w:name="_Toc533076214"/>
      <w:r>
        <w:rPr>
          <w:rFonts w:hint="eastAsia"/>
        </w:rPr>
        <w:t>3</w:t>
      </w:r>
      <w:r>
        <w:rPr>
          <w:rFonts w:hint="eastAsia"/>
        </w:rPr>
        <w:t>、</w:t>
      </w:r>
      <w:r w:rsidR="000C7B89">
        <w:rPr>
          <w:rFonts w:hint="eastAsia"/>
        </w:rPr>
        <w:t>抽检样品产地</w:t>
      </w:r>
      <w:r w:rsidR="00C37C77">
        <w:rPr>
          <w:rFonts w:hint="eastAsia"/>
        </w:rPr>
        <w:t>及</w:t>
      </w:r>
      <w:r w:rsidR="000C7B89">
        <w:rPr>
          <w:rFonts w:hint="eastAsia"/>
        </w:rPr>
        <w:t>分布情况</w:t>
      </w:r>
      <w:bookmarkEnd w:id="9"/>
    </w:p>
    <w:p w14:paraId="551B5690" w14:textId="77777777" w:rsidR="00670EF4" w:rsidRDefault="00670EF4"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4D4B0CD" w14:textId="77777777" w:rsidR="00C37C77" w:rsidRPr="004E465E" w:rsidRDefault="00C37C77" w:rsidP="00C37C77">
      <w:pPr>
        <w:spacing w:line="360" w:lineRule="auto"/>
        <w:rPr>
          <w:b/>
          <w:color w:val="FF0000"/>
        </w:rPr>
      </w:pPr>
      <w:r w:rsidRPr="004E465E">
        <w:rPr>
          <w:b/>
          <w:color w:val="FF0000"/>
        </w:rPr>
        <w:t>要点</w:t>
      </w:r>
      <w:r w:rsidRPr="004E465E">
        <w:rPr>
          <w:rFonts w:hint="eastAsia"/>
          <w:b/>
          <w:color w:val="FF0000"/>
        </w:rPr>
        <w:t>：</w:t>
      </w:r>
    </w:p>
    <w:p w14:paraId="3E8F5DD2" w14:textId="77777777" w:rsidR="00C37C77" w:rsidRPr="004E465E" w:rsidRDefault="00C37C77" w:rsidP="00C37C77">
      <w:pPr>
        <w:spacing w:line="360" w:lineRule="auto"/>
        <w:rPr>
          <w:b/>
          <w:color w:val="FF0000"/>
        </w:rPr>
      </w:pPr>
      <w:r>
        <w:rPr>
          <w:b/>
          <w:color w:val="FF0000"/>
        </w:rPr>
        <w:t>地产</w:t>
      </w:r>
      <w:r w:rsidRPr="004E465E">
        <w:rPr>
          <w:b/>
          <w:color w:val="FF0000"/>
        </w:rPr>
        <w:t>企业覆盖情况</w:t>
      </w:r>
    </w:p>
    <w:p w14:paraId="1D0F27B8" w14:textId="77777777" w:rsidR="00C37C77" w:rsidRDefault="00C37C77" w:rsidP="00C37C77">
      <w:pPr>
        <w:spacing w:line="360" w:lineRule="auto"/>
        <w:rPr>
          <w:b/>
          <w:color w:val="FF0000"/>
        </w:rPr>
      </w:pPr>
      <w:r w:rsidRPr="004E465E">
        <w:rPr>
          <w:b/>
          <w:color w:val="FF0000"/>
        </w:rPr>
        <w:t>往年不合格企业抽检情况</w:t>
      </w:r>
    </w:p>
    <w:p w14:paraId="69737CEE" w14:textId="77777777" w:rsidR="008B15C3" w:rsidRDefault="00C37C77" w:rsidP="00C37C77">
      <w:pPr>
        <w:spacing w:line="360" w:lineRule="auto"/>
        <w:rPr>
          <w:color w:val="FF0000"/>
        </w:rPr>
      </w:pPr>
      <w:r w:rsidRPr="00AA6A0C">
        <w:rPr>
          <w:color w:val="FF0000"/>
        </w:rPr>
        <w:t>例</w:t>
      </w:r>
      <w:r w:rsidRPr="00AA6A0C">
        <w:rPr>
          <w:rFonts w:hint="eastAsia"/>
          <w:color w:val="FF0000"/>
        </w:rPr>
        <w:t>：</w:t>
      </w:r>
      <w:r w:rsidRPr="00BC6239">
        <w:rPr>
          <w:rFonts w:hint="eastAsia"/>
          <w:color w:val="FF0000"/>
        </w:rPr>
        <w:t>本次中秋国庆节专项抽检的</w:t>
      </w:r>
      <w:r w:rsidRPr="00BC6239">
        <w:rPr>
          <w:rFonts w:hint="eastAsia"/>
          <w:color w:val="FF0000"/>
        </w:rPr>
        <w:t>1096</w:t>
      </w:r>
      <w:r w:rsidRPr="00BC6239">
        <w:rPr>
          <w:rFonts w:hint="eastAsia"/>
          <w:color w:val="FF0000"/>
        </w:rPr>
        <w:t>批次食品中，地产食品占</w:t>
      </w:r>
      <w:r w:rsidRPr="00BC6239">
        <w:rPr>
          <w:rFonts w:hint="eastAsia"/>
          <w:color w:val="FF0000"/>
        </w:rPr>
        <w:t>31.4%</w:t>
      </w:r>
      <w:r w:rsidRPr="00BC6239">
        <w:rPr>
          <w:rFonts w:hint="eastAsia"/>
          <w:color w:val="FF0000"/>
        </w:rPr>
        <w:t>，不合格率为</w:t>
      </w:r>
      <w:r w:rsidRPr="00BC6239">
        <w:rPr>
          <w:rFonts w:hint="eastAsia"/>
          <w:color w:val="FF0000"/>
        </w:rPr>
        <w:t>%</w:t>
      </w:r>
      <w:r w:rsidRPr="00BC6239">
        <w:rPr>
          <w:rFonts w:hint="eastAsia"/>
          <w:color w:val="FF0000"/>
        </w:rPr>
        <w:t>；外省生产及进口食品占</w:t>
      </w:r>
      <w:r w:rsidRPr="00BC6239">
        <w:rPr>
          <w:rFonts w:hint="eastAsia"/>
          <w:color w:val="FF0000"/>
        </w:rPr>
        <w:t>43.2%</w:t>
      </w:r>
      <w:r w:rsidRPr="00BC6239">
        <w:rPr>
          <w:rFonts w:hint="eastAsia"/>
          <w:color w:val="FF0000"/>
        </w:rPr>
        <w:t>，不合格率为</w:t>
      </w:r>
      <w:r w:rsidRPr="00BC6239">
        <w:rPr>
          <w:rFonts w:hint="eastAsia"/>
          <w:color w:val="FF0000"/>
        </w:rPr>
        <w:t>%</w:t>
      </w:r>
      <w:r w:rsidRPr="00BC6239">
        <w:rPr>
          <w:rFonts w:hint="eastAsia"/>
          <w:color w:val="FF0000"/>
        </w:rPr>
        <w:t>。部分自制或散装食品（占比</w:t>
      </w:r>
      <w:r w:rsidRPr="00BC6239">
        <w:rPr>
          <w:rFonts w:hint="eastAsia"/>
          <w:color w:val="FF0000"/>
        </w:rPr>
        <w:t>25.4%</w:t>
      </w:r>
      <w:r w:rsidRPr="00BC6239">
        <w:rPr>
          <w:rFonts w:hint="eastAsia"/>
          <w:color w:val="FF0000"/>
        </w:rPr>
        <w:t>）未标示产地，无法辨别来源。</w:t>
      </w:r>
      <w:r>
        <w:rPr>
          <w:rFonts w:hint="eastAsia"/>
          <w:color w:val="FF0000"/>
        </w:rPr>
        <w:t>数据</w:t>
      </w:r>
      <w:r>
        <w:rPr>
          <w:color w:val="FF0000"/>
        </w:rPr>
        <w:t>显示，</w:t>
      </w:r>
      <w:r w:rsidRPr="00CE1D98">
        <w:rPr>
          <w:rFonts w:hint="eastAsia"/>
          <w:color w:val="FF0000"/>
        </w:rPr>
        <w:t>未标注产地的产品不合格率较高，省外的产品问题率较高。</w:t>
      </w:r>
    </w:p>
    <w:p w14:paraId="0E8CB46B" w14:textId="77777777" w:rsidR="00C37C77" w:rsidRDefault="00C37C77" w:rsidP="00C37C77">
      <w:pPr>
        <w:spacing w:line="360" w:lineRule="auto"/>
        <w:rPr>
          <w:color w:val="FF0000"/>
        </w:rPr>
      </w:pPr>
      <w:r>
        <w:rPr>
          <w:rFonts w:hint="eastAsia"/>
          <w:color w:val="FF0000"/>
        </w:rPr>
        <w:t>原因分析</w:t>
      </w:r>
      <w:r>
        <w:rPr>
          <w:color w:val="FF0000"/>
        </w:rPr>
        <w:t>……</w:t>
      </w:r>
    </w:p>
    <w:p w14:paraId="46F22D4F" w14:textId="77777777" w:rsidR="00C37C77" w:rsidRPr="00AA6A0C" w:rsidRDefault="00C37C77" w:rsidP="001D63D4">
      <w:pPr>
        <w:spacing w:line="360" w:lineRule="auto"/>
        <w:rPr>
          <w:color w:val="FF0000"/>
        </w:rPr>
      </w:pPr>
    </w:p>
    <w:p w14:paraId="53C111A1" w14:textId="77777777" w:rsidR="00002D2F" w:rsidRDefault="00002D2F" w:rsidP="00CE1D98">
      <w:pPr>
        <w:spacing w:line="360" w:lineRule="auto"/>
        <w:jc w:val="center"/>
        <w:rPr>
          <w:rFonts w:ascii="Times New Roman" w:eastAsia="仿宋" w:hAnsi="Times New Roman" w:cs="Times New Roman"/>
          <w:b/>
          <w:kern w:val="0"/>
          <w:sz w:val="24"/>
          <w:szCs w:val="24"/>
          <w:lang w:val="x-none"/>
        </w:rPr>
      </w:pPr>
      <w:r>
        <w:rPr>
          <w:noProof/>
        </w:rPr>
        <w:drawing>
          <wp:inline distT="0" distB="0" distL="0" distR="0" wp14:anchorId="2E2B6F2E" wp14:editId="5354F3E1">
            <wp:extent cx="3726180" cy="2301240"/>
            <wp:effectExtent l="0" t="0" r="762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CE36D7" w14:textId="77777777" w:rsidR="00376FD1" w:rsidRPr="00C37C77" w:rsidRDefault="00376FD1" w:rsidP="00CE1D98">
      <w:pPr>
        <w:spacing w:line="360" w:lineRule="auto"/>
        <w:jc w:val="center"/>
        <w:rPr>
          <w:rFonts w:ascii="Times New Roman" w:eastAsia="仿宋" w:hAnsi="Times New Roman" w:cs="Times New Roman"/>
          <w:b/>
          <w:color w:val="FF0000"/>
          <w:kern w:val="0"/>
          <w:sz w:val="24"/>
          <w:szCs w:val="24"/>
          <w:lang w:val="x-none"/>
        </w:rPr>
      </w:pPr>
      <w:r w:rsidRPr="00C37C77">
        <w:rPr>
          <w:rFonts w:ascii="Times New Roman" w:eastAsia="仿宋" w:hAnsi="Times New Roman" w:cs="Times New Roman" w:hint="eastAsia"/>
          <w:b/>
          <w:color w:val="FF0000"/>
          <w:kern w:val="0"/>
          <w:sz w:val="24"/>
          <w:szCs w:val="24"/>
          <w:lang w:val="x-none"/>
        </w:rPr>
        <w:t>图</w:t>
      </w:r>
      <w:r w:rsidRPr="00C37C77">
        <w:rPr>
          <w:rFonts w:ascii="Times New Roman" w:eastAsia="仿宋" w:hAnsi="Times New Roman" w:cs="Times New Roman"/>
          <w:b/>
          <w:color w:val="FF0000"/>
          <w:kern w:val="0"/>
          <w:sz w:val="24"/>
          <w:szCs w:val="24"/>
          <w:lang w:val="x-none"/>
        </w:rPr>
        <w:t xml:space="preserve">X </w:t>
      </w:r>
      <w:r w:rsidRPr="00C37C77">
        <w:rPr>
          <w:rFonts w:ascii="Times New Roman" w:eastAsia="仿宋" w:hAnsi="Times New Roman" w:cs="Times New Roman"/>
          <w:b/>
          <w:color w:val="FF0000"/>
          <w:kern w:val="0"/>
          <w:sz w:val="24"/>
          <w:szCs w:val="24"/>
          <w:lang w:val="x-none"/>
        </w:rPr>
        <w:t>抽检</w:t>
      </w:r>
      <w:r w:rsidRPr="00C37C77">
        <w:rPr>
          <w:rFonts w:ascii="Times New Roman" w:eastAsia="仿宋" w:hAnsi="Times New Roman" w:cs="Times New Roman" w:hint="eastAsia"/>
          <w:b/>
          <w:color w:val="FF0000"/>
          <w:kern w:val="0"/>
          <w:sz w:val="24"/>
          <w:szCs w:val="24"/>
          <w:lang w:val="x-none"/>
        </w:rPr>
        <w:t>样品产地分布图</w:t>
      </w:r>
    </w:p>
    <w:p w14:paraId="721A986A" w14:textId="77777777" w:rsidR="008F22B9" w:rsidRPr="00C37C77" w:rsidRDefault="008F22B9" w:rsidP="00CE1D98">
      <w:pPr>
        <w:spacing w:line="360" w:lineRule="auto"/>
        <w:jc w:val="center"/>
        <w:rPr>
          <w:rFonts w:ascii="Times New Roman" w:eastAsia="仿宋" w:hAnsi="Times New Roman" w:cs="Times New Roman"/>
          <w:b/>
          <w:color w:val="FF0000"/>
          <w:kern w:val="0"/>
          <w:sz w:val="24"/>
          <w:szCs w:val="24"/>
          <w:lang w:val="x-none"/>
        </w:rPr>
      </w:pPr>
    </w:p>
    <w:tbl>
      <w:tblPr>
        <w:tblpPr w:leftFromText="180" w:rightFromText="180" w:vertAnchor="page" w:horzAnchor="margin" w:tblpXSpec="center" w:tblpY="2461"/>
        <w:tblW w:w="9819" w:type="dxa"/>
        <w:tblLayout w:type="fixed"/>
        <w:tblCellMar>
          <w:top w:w="15" w:type="dxa"/>
          <w:left w:w="15" w:type="dxa"/>
          <w:bottom w:w="15" w:type="dxa"/>
          <w:right w:w="15" w:type="dxa"/>
        </w:tblCellMar>
        <w:tblLook w:val="04A0" w:firstRow="1" w:lastRow="0" w:firstColumn="1" w:lastColumn="0" w:noHBand="0" w:noVBand="1"/>
      </w:tblPr>
      <w:tblGrid>
        <w:gridCol w:w="1002"/>
        <w:gridCol w:w="930"/>
        <w:gridCol w:w="1050"/>
        <w:gridCol w:w="1050"/>
        <w:gridCol w:w="1170"/>
        <w:gridCol w:w="930"/>
        <w:gridCol w:w="870"/>
        <w:gridCol w:w="1035"/>
        <w:gridCol w:w="960"/>
        <w:gridCol w:w="822"/>
      </w:tblGrid>
      <w:tr w:rsidR="00783485" w:rsidRPr="00783485" w14:paraId="044432F2" w14:textId="77777777" w:rsidTr="007652AD">
        <w:trPr>
          <w:trHeight w:val="983"/>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61133"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生产区域</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E7A36"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抽检</w:t>
            </w:r>
            <w:proofErr w:type="gramStart"/>
            <w:r w:rsidRPr="00783485">
              <w:rPr>
                <w:rFonts w:ascii="Times New Roman" w:eastAsia="宋体" w:hAnsi="Times New Roman" w:cs="Times New Roman"/>
                <w:b/>
                <w:bCs/>
                <w:color w:val="FF0000"/>
                <w:kern w:val="0"/>
                <w:sz w:val="22"/>
                <w:lang w:bidi="ar"/>
              </w:rPr>
              <w:t>监测总批次</w:t>
            </w:r>
            <w:proofErr w:type="gramEnd"/>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35BA9"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占比</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032DF"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不合格和问题批次</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C4BA2"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不合格和问题检出率</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E6FA7"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监督抽检批次</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E1F6E"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不合格批次</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8768F"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不合格样品率</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91D3E"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风险监测批次</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D6CC"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问题样品批次</w:t>
            </w:r>
          </w:p>
        </w:tc>
      </w:tr>
      <w:tr w:rsidR="00783485" w:rsidRPr="00783485" w14:paraId="15D8338E"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3118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宁波</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3666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CE79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28.79%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C979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731D"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E66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76A4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492E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4D72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FADB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175C50C1"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E928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温州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8D508"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7B6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15.15%</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7328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A02F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F9D3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FDDC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C63C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D8C0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10F1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1F255600"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17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嘉兴</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E24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C3CB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13.64%</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769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0723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9F07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AA1D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010D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0B5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3B14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1039AA1"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F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杭州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89CB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079F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12.12%</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49528"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0CD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12.50%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8E18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2070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4C72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12.50%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9DA3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489B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6833ABA4"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DCF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金华</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CDEB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8535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10.61%</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1F9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6DE6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14.29%</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950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8A45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61D5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14.29%</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043D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292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D5F6C12"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C9BE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衢州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6BBC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E6B4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10.61%</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56BA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0246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2A1B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20EA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98A4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A2BD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1C35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199738E"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1C05D"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台州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D70B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B3BB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9.09%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F67F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3A82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68F9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FB99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F45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D1AE0"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CCDA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94F7EA6" w14:textId="77777777" w:rsidTr="007652AD">
        <w:trPr>
          <w:trHeight w:val="40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2CEC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总计</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45B8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70CD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100.00%</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4C86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327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6.06%</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5CBE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C961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4</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5DDB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6.06%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7C9F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CC93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bl>
    <w:p w14:paraId="39BA66F8" w14:textId="77777777" w:rsidR="00C41006" w:rsidRPr="007652AD" w:rsidRDefault="008F22B9" w:rsidP="007652AD">
      <w:pPr>
        <w:spacing w:line="360" w:lineRule="auto"/>
        <w:jc w:val="center"/>
        <w:rPr>
          <w:rFonts w:ascii="Times New Roman" w:eastAsia="仿宋" w:hAnsi="Times New Roman" w:cs="Times New Roman"/>
          <w:b/>
          <w:color w:val="FF0000"/>
          <w:kern w:val="0"/>
          <w:sz w:val="24"/>
          <w:szCs w:val="24"/>
          <w:lang w:val="x-none"/>
        </w:rPr>
      </w:pPr>
      <w:r w:rsidRPr="00783485">
        <w:rPr>
          <w:rFonts w:ascii="Times New Roman" w:eastAsia="仿宋" w:hAnsi="Times New Roman" w:cs="Times New Roman"/>
          <w:b/>
          <w:color w:val="FF0000"/>
          <w:kern w:val="0"/>
          <w:sz w:val="24"/>
          <w:szCs w:val="24"/>
          <w:lang w:val="x-none"/>
        </w:rPr>
        <w:t>表</w:t>
      </w:r>
      <w:r w:rsidRPr="00783485">
        <w:rPr>
          <w:rFonts w:ascii="Times New Roman" w:eastAsia="仿宋" w:hAnsi="Times New Roman" w:cs="Times New Roman"/>
          <w:b/>
          <w:color w:val="FF0000"/>
          <w:kern w:val="0"/>
          <w:sz w:val="24"/>
          <w:szCs w:val="24"/>
          <w:lang w:val="x-none"/>
        </w:rPr>
        <w:t xml:space="preserve">X </w:t>
      </w:r>
      <w:r w:rsidRPr="00783485">
        <w:rPr>
          <w:rFonts w:ascii="Times New Roman" w:eastAsia="仿宋" w:hAnsi="Times New Roman" w:cs="Times New Roman"/>
          <w:b/>
          <w:color w:val="FF0000"/>
          <w:kern w:val="0"/>
          <w:sz w:val="24"/>
          <w:szCs w:val="24"/>
          <w:lang w:val="x-none"/>
        </w:rPr>
        <w:t>抽检</w:t>
      </w:r>
      <w:r w:rsidRPr="00783485">
        <w:rPr>
          <w:rFonts w:ascii="Times New Roman" w:eastAsia="仿宋" w:hAnsi="Times New Roman" w:cs="Times New Roman" w:hint="eastAsia"/>
          <w:b/>
          <w:color w:val="FF0000"/>
          <w:kern w:val="0"/>
          <w:sz w:val="24"/>
          <w:szCs w:val="24"/>
          <w:lang w:val="x-none"/>
        </w:rPr>
        <w:t>样品产地分布</w:t>
      </w:r>
      <w:r w:rsidRPr="00783485">
        <w:rPr>
          <w:rFonts w:ascii="Times New Roman" w:eastAsia="仿宋" w:hAnsi="Times New Roman" w:cs="Times New Roman"/>
          <w:b/>
          <w:color w:val="FF0000"/>
          <w:kern w:val="0"/>
          <w:sz w:val="24"/>
          <w:szCs w:val="24"/>
          <w:lang w:val="x-none"/>
        </w:rPr>
        <w:t>统计表</w:t>
      </w:r>
    </w:p>
    <w:p w14:paraId="3F0D0891" w14:textId="77777777" w:rsidR="00125E89" w:rsidRPr="00CC49D6" w:rsidRDefault="00125E89" w:rsidP="001D63D4">
      <w:pPr>
        <w:pStyle w:val="3"/>
        <w:spacing w:before="0" w:after="0" w:line="360" w:lineRule="auto"/>
        <w:rPr>
          <w:color w:val="FF0000"/>
        </w:rPr>
      </w:pPr>
      <w:bookmarkStart w:id="10" w:name="_Toc533076215"/>
      <w:r w:rsidRPr="00F26668">
        <w:rPr>
          <w:rFonts w:hint="eastAsia"/>
        </w:rPr>
        <w:t>4</w:t>
      </w:r>
      <w:r w:rsidR="00C50015">
        <w:rPr>
          <w:rFonts w:hint="eastAsia"/>
        </w:rPr>
        <w:t>、抽样方案实施情况</w:t>
      </w:r>
      <w:bookmarkEnd w:id="10"/>
    </w:p>
    <w:p w14:paraId="720E7FA9" w14:textId="77777777" w:rsidR="00B80035" w:rsidRPr="0004634D" w:rsidRDefault="00B80035"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31446032" w14:textId="77777777" w:rsidR="00DF3D9B" w:rsidRPr="00DF3D9B" w:rsidRDefault="00DF3D9B" w:rsidP="001D63D4">
      <w:pPr>
        <w:spacing w:line="360" w:lineRule="auto"/>
        <w:rPr>
          <w:b/>
          <w:color w:val="FF0000"/>
        </w:rPr>
      </w:pPr>
      <w:r w:rsidRPr="004E465E">
        <w:rPr>
          <w:b/>
          <w:color w:val="FF0000"/>
        </w:rPr>
        <w:t>要点</w:t>
      </w:r>
      <w:r w:rsidRPr="004E465E">
        <w:rPr>
          <w:rFonts w:hint="eastAsia"/>
          <w:b/>
          <w:color w:val="FF0000"/>
        </w:rPr>
        <w:t>：</w:t>
      </w:r>
    </w:p>
    <w:p w14:paraId="272B23ED" w14:textId="77777777" w:rsidR="00DF3D9B" w:rsidRPr="00DF3D9B" w:rsidRDefault="00DF3D9B" w:rsidP="001D63D4">
      <w:pPr>
        <w:spacing w:line="360" w:lineRule="auto"/>
        <w:rPr>
          <w:b/>
          <w:color w:val="FF0000"/>
        </w:rPr>
      </w:pPr>
      <w:r w:rsidRPr="00DF3D9B">
        <w:rPr>
          <w:rFonts w:hint="eastAsia"/>
          <w:b/>
          <w:color w:val="FF0000"/>
        </w:rPr>
        <w:t>抽样方案的特点</w:t>
      </w:r>
    </w:p>
    <w:p w14:paraId="3D0DF2B2" w14:textId="77777777" w:rsidR="00DF3D9B" w:rsidRPr="00DF3D9B" w:rsidRDefault="00DF3D9B" w:rsidP="001D63D4">
      <w:pPr>
        <w:spacing w:line="360" w:lineRule="auto"/>
        <w:rPr>
          <w:b/>
          <w:color w:val="FF0000"/>
        </w:rPr>
      </w:pPr>
      <w:r w:rsidRPr="00DF3D9B">
        <w:rPr>
          <w:rFonts w:hint="eastAsia"/>
          <w:b/>
          <w:color w:val="FF0000"/>
        </w:rPr>
        <w:t>抽样的典型性分析</w:t>
      </w:r>
    </w:p>
    <w:p w14:paraId="5B2467F6" w14:textId="77777777" w:rsidR="00DF3D9B" w:rsidRPr="00DF3D9B" w:rsidRDefault="00DF3D9B" w:rsidP="001D63D4">
      <w:pPr>
        <w:spacing w:line="360" w:lineRule="auto"/>
        <w:rPr>
          <w:b/>
          <w:color w:val="FF0000"/>
        </w:rPr>
      </w:pPr>
      <w:r w:rsidRPr="00DF3D9B">
        <w:rPr>
          <w:rFonts w:hint="eastAsia"/>
          <w:b/>
          <w:color w:val="FF0000"/>
        </w:rPr>
        <w:t>抽样的难度</w:t>
      </w:r>
    </w:p>
    <w:p w14:paraId="1EB52548" w14:textId="77777777" w:rsidR="00DF3D9B" w:rsidRPr="00DF3D9B" w:rsidRDefault="00DF3D9B" w:rsidP="001D63D4">
      <w:pPr>
        <w:spacing w:line="360" w:lineRule="auto"/>
        <w:rPr>
          <w:b/>
          <w:color w:val="FF0000"/>
        </w:rPr>
      </w:pPr>
      <w:r w:rsidRPr="00DF3D9B">
        <w:rPr>
          <w:rFonts w:hint="eastAsia"/>
          <w:b/>
          <w:color w:val="FF0000"/>
        </w:rPr>
        <w:t>抽样的注意点</w:t>
      </w:r>
    </w:p>
    <w:p w14:paraId="2663F7A0" w14:textId="77777777" w:rsidR="00DF3D9B" w:rsidRPr="00DF3D9B" w:rsidRDefault="00DF3D9B" w:rsidP="001D63D4">
      <w:pPr>
        <w:spacing w:line="360" w:lineRule="auto"/>
        <w:rPr>
          <w:b/>
          <w:color w:val="FF0000"/>
        </w:rPr>
      </w:pPr>
      <w:r w:rsidRPr="00DF3D9B">
        <w:rPr>
          <w:rFonts w:hint="eastAsia"/>
          <w:b/>
          <w:color w:val="FF0000"/>
        </w:rPr>
        <w:t>抽样的改进建议</w:t>
      </w:r>
    </w:p>
    <w:p w14:paraId="641F7F01" w14:textId="77777777" w:rsidR="0004634D" w:rsidRPr="00AA6A0C" w:rsidRDefault="0004634D" w:rsidP="0004634D">
      <w:pPr>
        <w:spacing w:line="360" w:lineRule="auto"/>
        <w:rPr>
          <w:color w:val="FF0000"/>
        </w:rPr>
      </w:pPr>
    </w:p>
    <w:p w14:paraId="275826F3" w14:textId="77777777" w:rsidR="00D262CC" w:rsidRPr="00D262CC" w:rsidRDefault="00D262CC" w:rsidP="001D63D4">
      <w:pPr>
        <w:spacing w:line="360" w:lineRule="auto"/>
      </w:pPr>
    </w:p>
    <w:p w14:paraId="7BDB0D18" w14:textId="77777777" w:rsidR="00A55A37" w:rsidRDefault="003C363A" w:rsidP="001D63D4">
      <w:pPr>
        <w:pStyle w:val="2"/>
        <w:spacing w:before="0" w:after="0" w:line="360" w:lineRule="auto"/>
      </w:pPr>
      <w:bookmarkStart w:id="11" w:name="_Toc533076216"/>
      <w:r>
        <w:rPr>
          <w:rFonts w:hint="eastAsia"/>
        </w:rPr>
        <w:t>（二）</w:t>
      </w:r>
      <w:r w:rsidR="0044742B">
        <w:rPr>
          <w:rFonts w:hint="eastAsia"/>
        </w:rPr>
        <w:t>抽检</w:t>
      </w:r>
      <w:r w:rsidR="00450ECA">
        <w:rPr>
          <w:rFonts w:hint="eastAsia"/>
        </w:rPr>
        <w:t>问题综述</w:t>
      </w:r>
      <w:bookmarkEnd w:id="11"/>
    </w:p>
    <w:p w14:paraId="1D92433D" w14:textId="77777777" w:rsidR="00F20EB1" w:rsidRDefault="00F20EB1" w:rsidP="001D63D4">
      <w:pPr>
        <w:pStyle w:val="3"/>
        <w:spacing w:before="0" w:after="0" w:line="360" w:lineRule="auto"/>
        <w:rPr>
          <w:rFonts w:ascii="仿宋" w:eastAsia="仿宋" w:hAnsi="仿宋"/>
          <w:color w:val="FF0000"/>
          <w:szCs w:val="30"/>
        </w:rPr>
      </w:pPr>
      <w:bookmarkStart w:id="12" w:name="_Toc533076217"/>
      <w:r w:rsidRPr="00F20EB1">
        <w:rPr>
          <w:rFonts w:ascii="仿宋" w:eastAsia="仿宋" w:hAnsi="仿宋" w:hint="eastAsia"/>
          <w:szCs w:val="30"/>
        </w:rPr>
        <w:t>1、</w:t>
      </w:r>
      <w:r w:rsidR="009B7D49">
        <w:rPr>
          <w:rFonts w:ascii="仿宋" w:eastAsia="仿宋" w:hAnsi="仿宋" w:hint="eastAsia"/>
          <w:szCs w:val="30"/>
        </w:rPr>
        <w:t>问题类型</w:t>
      </w:r>
      <w:bookmarkEnd w:id="12"/>
    </w:p>
    <w:p w14:paraId="0F2A35D5" w14:textId="77777777" w:rsidR="00034F22" w:rsidRPr="00AA6A0C" w:rsidRDefault="00034F22" w:rsidP="00034F22">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615FE878" w14:textId="77777777" w:rsidR="00585367" w:rsidRDefault="00E7268A" w:rsidP="001D63D4">
      <w:pPr>
        <w:spacing w:line="360" w:lineRule="auto"/>
        <w:rPr>
          <w:b/>
          <w:color w:val="FF0000"/>
        </w:rPr>
      </w:pPr>
      <w:r w:rsidRPr="00E7268A">
        <w:rPr>
          <w:rFonts w:hint="eastAsia"/>
          <w:b/>
          <w:color w:val="FF0000"/>
        </w:rPr>
        <w:t>要点</w:t>
      </w:r>
      <w:r>
        <w:rPr>
          <w:rFonts w:hint="eastAsia"/>
          <w:b/>
          <w:color w:val="FF0000"/>
        </w:rPr>
        <w:t>：</w:t>
      </w:r>
    </w:p>
    <w:p w14:paraId="3766375C" w14:textId="77777777" w:rsidR="00585367" w:rsidRDefault="007700F7" w:rsidP="001D63D4">
      <w:pPr>
        <w:spacing w:line="360" w:lineRule="auto"/>
        <w:rPr>
          <w:b/>
          <w:color w:val="FF0000"/>
        </w:rPr>
      </w:pPr>
      <w:r>
        <w:rPr>
          <w:rFonts w:hint="eastAsia"/>
          <w:b/>
          <w:color w:val="FF0000"/>
        </w:rPr>
        <w:t>发现</w:t>
      </w:r>
      <w:r w:rsidR="00585367">
        <w:rPr>
          <w:rFonts w:hint="eastAsia"/>
          <w:b/>
          <w:color w:val="FF0000"/>
        </w:rPr>
        <w:t>的</w:t>
      </w:r>
      <w:r w:rsidR="00E7268A">
        <w:rPr>
          <w:rFonts w:hint="eastAsia"/>
          <w:b/>
          <w:color w:val="FF0000"/>
        </w:rPr>
        <w:t>主要问题类型</w:t>
      </w:r>
    </w:p>
    <w:p w14:paraId="6766903F" w14:textId="77777777" w:rsidR="00E7268A" w:rsidRDefault="002C05C0" w:rsidP="001D63D4">
      <w:pPr>
        <w:spacing w:line="360" w:lineRule="auto"/>
        <w:rPr>
          <w:b/>
          <w:color w:val="FF0000"/>
        </w:rPr>
      </w:pPr>
      <w:r>
        <w:rPr>
          <w:rFonts w:hint="eastAsia"/>
          <w:b/>
          <w:color w:val="FF0000"/>
        </w:rPr>
        <w:t>较往年变化情况</w:t>
      </w:r>
    </w:p>
    <w:p w14:paraId="64B8BA32" w14:textId="77777777" w:rsidR="00F20EB1" w:rsidRPr="00AE60C0" w:rsidRDefault="00F13060" w:rsidP="001D63D4">
      <w:pPr>
        <w:spacing w:line="360" w:lineRule="auto"/>
        <w:rPr>
          <w:color w:val="FF0000"/>
        </w:rPr>
      </w:pPr>
      <w:r w:rsidRPr="00F13060">
        <w:rPr>
          <w:rFonts w:hint="eastAsia"/>
          <w:b/>
          <w:color w:val="FF0000"/>
        </w:rPr>
        <w:t>例</w:t>
      </w:r>
      <w:r w:rsidRPr="00F13060">
        <w:rPr>
          <w:b/>
          <w:color w:val="FF0000"/>
        </w:rPr>
        <w:t>：</w:t>
      </w:r>
      <w:r w:rsidRPr="00AE60C0">
        <w:rPr>
          <w:rFonts w:hint="eastAsia"/>
          <w:color w:val="FF0000"/>
        </w:rPr>
        <w:t>从不合格项目看，主要集中在食品添加剂超标、微生物指标和品质指标等。一是食品中</w:t>
      </w:r>
      <w:r w:rsidRPr="00AE60C0">
        <w:rPr>
          <w:rFonts w:hint="eastAsia"/>
          <w:color w:val="FF0000"/>
        </w:rPr>
        <w:lastRenderedPageBreak/>
        <w:t>食品添加剂超标</w:t>
      </w:r>
      <w:r w:rsidRPr="00AE60C0">
        <w:rPr>
          <w:rFonts w:hint="eastAsia"/>
          <w:color w:val="FF0000"/>
        </w:rPr>
        <w:t>417</w:t>
      </w:r>
      <w:r w:rsidRPr="00AE60C0">
        <w:rPr>
          <w:rFonts w:hint="eastAsia"/>
          <w:color w:val="FF0000"/>
        </w:rPr>
        <w:t>批次，占不合格总数的</w:t>
      </w:r>
      <w:r w:rsidRPr="00AE60C0">
        <w:rPr>
          <w:rFonts w:hint="eastAsia"/>
          <w:color w:val="FF0000"/>
        </w:rPr>
        <w:t>57.05%</w:t>
      </w:r>
      <w:r w:rsidRPr="00AE60C0">
        <w:rPr>
          <w:rFonts w:hint="eastAsia"/>
          <w:color w:val="FF0000"/>
        </w:rPr>
        <w:t>，不合格项目主要为铝的残留量、脱氢乙酸、山梨酸钾及二氧化硫及</w:t>
      </w:r>
      <w:proofErr w:type="gramStart"/>
      <w:r w:rsidRPr="00AE60C0">
        <w:rPr>
          <w:rFonts w:hint="eastAsia"/>
          <w:color w:val="FF0000"/>
        </w:rPr>
        <w:t>纽</w:t>
      </w:r>
      <w:proofErr w:type="gramEnd"/>
      <w:r w:rsidRPr="00AE60C0">
        <w:rPr>
          <w:rFonts w:hint="eastAsia"/>
          <w:color w:val="FF0000"/>
        </w:rPr>
        <w:t>甜等；二是食品中微生物污染</w:t>
      </w:r>
      <w:r w:rsidRPr="00AE60C0">
        <w:rPr>
          <w:rFonts w:hint="eastAsia"/>
          <w:color w:val="FF0000"/>
        </w:rPr>
        <w:t>111</w:t>
      </w:r>
      <w:r w:rsidRPr="00AE60C0">
        <w:rPr>
          <w:rFonts w:hint="eastAsia"/>
          <w:color w:val="FF0000"/>
        </w:rPr>
        <w:t>批次，占不合格总数的</w:t>
      </w:r>
      <w:r w:rsidRPr="00AE60C0">
        <w:rPr>
          <w:rFonts w:hint="eastAsia"/>
          <w:color w:val="FF0000"/>
        </w:rPr>
        <w:t>18.20%</w:t>
      </w:r>
      <w:r w:rsidRPr="00AE60C0">
        <w:rPr>
          <w:rFonts w:hint="eastAsia"/>
          <w:color w:val="FF0000"/>
        </w:rPr>
        <w:t>，不合格项目主要为大肠菌群、菌落总数、霉菌及铜绿假单胞菌等；三是食品中质量指标不符合标准</w:t>
      </w:r>
      <w:r w:rsidRPr="00AE60C0">
        <w:rPr>
          <w:rFonts w:hint="eastAsia"/>
          <w:color w:val="FF0000"/>
        </w:rPr>
        <w:t>107</w:t>
      </w:r>
      <w:r w:rsidRPr="00AE60C0">
        <w:rPr>
          <w:rFonts w:hint="eastAsia"/>
          <w:color w:val="FF0000"/>
        </w:rPr>
        <w:t>批次，占不合格总数的</w:t>
      </w:r>
      <w:r w:rsidRPr="00AE60C0">
        <w:rPr>
          <w:rFonts w:hint="eastAsia"/>
          <w:color w:val="FF0000"/>
        </w:rPr>
        <w:t>14.64%</w:t>
      </w:r>
      <w:r w:rsidRPr="00AE60C0">
        <w:rPr>
          <w:rFonts w:hint="eastAsia"/>
          <w:color w:val="FF0000"/>
        </w:rPr>
        <w:t>，不合格项目主要为酸价、过氧化值、挥发性</w:t>
      </w:r>
      <w:proofErr w:type="gramStart"/>
      <w:r w:rsidRPr="00AE60C0">
        <w:rPr>
          <w:rFonts w:hint="eastAsia"/>
          <w:color w:val="FF0000"/>
        </w:rPr>
        <w:t>盐基氮及酒精</w:t>
      </w:r>
      <w:proofErr w:type="gramEnd"/>
      <w:r w:rsidRPr="00AE60C0">
        <w:rPr>
          <w:rFonts w:hint="eastAsia"/>
          <w:color w:val="FF0000"/>
        </w:rPr>
        <w:t>度等；四是食品中农兽药残留指标不合格</w:t>
      </w:r>
      <w:r w:rsidRPr="00AE60C0">
        <w:rPr>
          <w:rFonts w:hint="eastAsia"/>
          <w:color w:val="FF0000"/>
        </w:rPr>
        <w:t>53</w:t>
      </w:r>
      <w:r w:rsidRPr="00AE60C0">
        <w:rPr>
          <w:rFonts w:hint="eastAsia"/>
          <w:color w:val="FF0000"/>
        </w:rPr>
        <w:t>批次，占不合格总数的</w:t>
      </w:r>
      <w:r w:rsidRPr="00AE60C0">
        <w:rPr>
          <w:rFonts w:hint="eastAsia"/>
          <w:color w:val="FF0000"/>
        </w:rPr>
        <w:t>7.26%</w:t>
      </w:r>
      <w:r w:rsidRPr="00AE60C0">
        <w:rPr>
          <w:rFonts w:hint="eastAsia"/>
          <w:color w:val="FF0000"/>
        </w:rPr>
        <w:t>，不合格项目主要为克伦特罗、</w:t>
      </w:r>
      <w:proofErr w:type="gramStart"/>
      <w:r w:rsidRPr="00AE60C0">
        <w:rPr>
          <w:rFonts w:hint="eastAsia"/>
          <w:color w:val="FF0000"/>
        </w:rPr>
        <w:t>恩诺沙</w:t>
      </w:r>
      <w:proofErr w:type="gramEnd"/>
      <w:r w:rsidRPr="00AE60C0">
        <w:rPr>
          <w:rFonts w:hint="eastAsia"/>
          <w:color w:val="FF0000"/>
        </w:rPr>
        <w:t>星、毒死</w:t>
      </w:r>
      <w:proofErr w:type="gramStart"/>
      <w:r w:rsidRPr="00AE60C0">
        <w:rPr>
          <w:rFonts w:hint="eastAsia"/>
          <w:color w:val="FF0000"/>
        </w:rPr>
        <w:t>蜱</w:t>
      </w:r>
      <w:proofErr w:type="gramEnd"/>
      <w:r w:rsidRPr="00AE60C0">
        <w:rPr>
          <w:rFonts w:hint="eastAsia"/>
          <w:color w:val="FF0000"/>
        </w:rPr>
        <w:t>及氟</w:t>
      </w:r>
      <w:proofErr w:type="gramStart"/>
      <w:r w:rsidRPr="00AE60C0">
        <w:rPr>
          <w:rFonts w:hint="eastAsia"/>
          <w:color w:val="FF0000"/>
        </w:rPr>
        <w:t>苯尼考</w:t>
      </w:r>
      <w:proofErr w:type="gramEnd"/>
      <w:r w:rsidRPr="00AE60C0">
        <w:rPr>
          <w:rFonts w:hint="eastAsia"/>
          <w:color w:val="FF0000"/>
        </w:rPr>
        <w:t>等；五是食品中重金属等元素污染</w:t>
      </w:r>
      <w:r w:rsidRPr="00AE60C0">
        <w:rPr>
          <w:rFonts w:hint="eastAsia"/>
          <w:color w:val="FF0000"/>
        </w:rPr>
        <w:t>19</w:t>
      </w:r>
      <w:r w:rsidRPr="00AE60C0">
        <w:rPr>
          <w:rFonts w:hint="eastAsia"/>
          <w:color w:val="FF0000"/>
        </w:rPr>
        <w:t>批次，占不合格总数</w:t>
      </w:r>
      <w:r w:rsidRPr="00AE60C0">
        <w:rPr>
          <w:rFonts w:hint="eastAsia"/>
          <w:color w:val="FF0000"/>
        </w:rPr>
        <w:t>2.60%</w:t>
      </w:r>
      <w:r w:rsidRPr="00AE60C0">
        <w:rPr>
          <w:rFonts w:hint="eastAsia"/>
          <w:color w:val="FF0000"/>
        </w:rPr>
        <w:t>，不合格项目主要为镉；六是食品中</w:t>
      </w:r>
      <w:proofErr w:type="gramStart"/>
      <w:r w:rsidRPr="00AE60C0">
        <w:rPr>
          <w:rFonts w:hint="eastAsia"/>
          <w:color w:val="FF0000"/>
        </w:rPr>
        <w:t>检出非</w:t>
      </w:r>
      <w:proofErr w:type="gramEnd"/>
      <w:r w:rsidRPr="00AE60C0">
        <w:rPr>
          <w:rFonts w:hint="eastAsia"/>
          <w:color w:val="FF0000"/>
        </w:rPr>
        <w:t>食用物质</w:t>
      </w:r>
      <w:r w:rsidRPr="00AE60C0">
        <w:rPr>
          <w:rFonts w:hint="eastAsia"/>
          <w:color w:val="FF0000"/>
        </w:rPr>
        <w:t>11</w:t>
      </w:r>
      <w:r w:rsidRPr="00AE60C0">
        <w:rPr>
          <w:rFonts w:hint="eastAsia"/>
          <w:color w:val="FF0000"/>
        </w:rPr>
        <w:t>批次，占不合格总数的</w:t>
      </w:r>
      <w:r w:rsidRPr="00AE60C0">
        <w:rPr>
          <w:rFonts w:hint="eastAsia"/>
          <w:color w:val="FF0000"/>
        </w:rPr>
        <w:t>1.50%</w:t>
      </w:r>
      <w:r w:rsidRPr="00AE60C0">
        <w:rPr>
          <w:rFonts w:hint="eastAsia"/>
          <w:color w:val="FF0000"/>
        </w:rPr>
        <w:t>，不合格项目主要为孔雀石绿等；七是食品中其他污染物</w:t>
      </w:r>
      <w:r w:rsidRPr="00AE60C0">
        <w:rPr>
          <w:rFonts w:hint="eastAsia"/>
          <w:color w:val="FF0000"/>
        </w:rPr>
        <w:t>9</w:t>
      </w:r>
      <w:r w:rsidRPr="00AE60C0">
        <w:rPr>
          <w:rFonts w:hint="eastAsia"/>
          <w:color w:val="FF0000"/>
        </w:rPr>
        <w:t>批次，占不合格总数的</w:t>
      </w:r>
      <w:r w:rsidRPr="00AE60C0">
        <w:rPr>
          <w:rFonts w:hint="eastAsia"/>
          <w:color w:val="FF0000"/>
        </w:rPr>
        <w:t>1.23%</w:t>
      </w:r>
      <w:r w:rsidRPr="00AE60C0">
        <w:rPr>
          <w:rFonts w:hint="eastAsia"/>
          <w:color w:val="FF0000"/>
        </w:rPr>
        <w:t>，主要是溴酸盐、余氯等。具体类别分布情况详见图</w:t>
      </w:r>
      <w:r w:rsidRPr="00AE60C0">
        <w:rPr>
          <w:color w:val="FF0000"/>
        </w:rPr>
        <w:t>X</w:t>
      </w:r>
      <w:r w:rsidRPr="00AE60C0">
        <w:rPr>
          <w:rFonts w:hint="eastAsia"/>
          <w:color w:val="FF0000"/>
        </w:rPr>
        <w:t>。</w:t>
      </w:r>
    </w:p>
    <w:p w14:paraId="1DCBECED" w14:textId="77777777" w:rsidR="0008787C" w:rsidRPr="0008787C" w:rsidRDefault="0008787C" w:rsidP="0008787C">
      <w:pPr>
        <w:spacing w:line="360" w:lineRule="auto"/>
        <w:jc w:val="center"/>
      </w:pPr>
      <w:r w:rsidRPr="0008787C">
        <w:rPr>
          <w:noProof/>
        </w:rPr>
        <w:drawing>
          <wp:inline distT="0" distB="0" distL="0" distR="0" wp14:anchorId="7D1CD31B" wp14:editId="55DBA0E1">
            <wp:extent cx="3133725" cy="2318556"/>
            <wp:effectExtent l="0" t="0" r="0" b="5715"/>
            <wp:docPr id="8" name="图片 8" descr="C:\Users\admin\AppData\Roaming\Tencent\Users\422071830\QQ\WinTemp\RichOle\UWOL2JSVTG_7T5(ZSW((P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422071830\QQ\WinTemp\RichOle\UWOL2JSVTG_7T5(ZSW((P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569" cy="2331758"/>
                    </a:xfrm>
                    <a:prstGeom prst="rect">
                      <a:avLst/>
                    </a:prstGeom>
                    <a:noFill/>
                    <a:ln>
                      <a:noFill/>
                    </a:ln>
                  </pic:spPr>
                </pic:pic>
              </a:graphicData>
            </a:graphic>
          </wp:inline>
        </w:drawing>
      </w:r>
    </w:p>
    <w:p w14:paraId="334D14FE" w14:textId="77777777" w:rsidR="00F13060" w:rsidRPr="00585367" w:rsidRDefault="00F13060" w:rsidP="001D63D4">
      <w:pPr>
        <w:spacing w:line="360" w:lineRule="auto"/>
        <w:ind w:firstLineChars="200" w:firstLine="482"/>
        <w:jc w:val="center"/>
        <w:rPr>
          <w:rFonts w:ascii="仿宋" w:eastAsia="仿宋" w:hAnsi="仿宋" w:cs="Times New Roman"/>
          <w:b/>
          <w:color w:val="FF0000"/>
          <w:kern w:val="0"/>
          <w:sz w:val="24"/>
          <w:szCs w:val="24"/>
          <w:lang w:val="x-none"/>
        </w:rPr>
      </w:pPr>
      <w:r w:rsidRPr="00585367">
        <w:rPr>
          <w:rFonts w:ascii="仿宋" w:eastAsia="仿宋" w:hAnsi="仿宋" w:cs="Times New Roman"/>
          <w:b/>
          <w:color w:val="FF0000"/>
          <w:kern w:val="0"/>
          <w:sz w:val="24"/>
          <w:szCs w:val="24"/>
          <w:lang w:val="x-none"/>
        </w:rPr>
        <w:t xml:space="preserve">图X  </w:t>
      </w:r>
      <w:proofErr w:type="spellStart"/>
      <w:r w:rsidRPr="00585367">
        <w:rPr>
          <w:rFonts w:ascii="仿宋" w:eastAsia="仿宋" w:hAnsi="仿宋" w:cs="Times New Roman"/>
          <w:b/>
          <w:color w:val="FF0000"/>
          <w:kern w:val="0"/>
          <w:sz w:val="24"/>
          <w:szCs w:val="24"/>
          <w:lang w:val="x-none"/>
        </w:rPr>
        <w:t>X</w:t>
      </w:r>
      <w:r w:rsidRPr="00585367">
        <w:rPr>
          <w:rFonts w:ascii="仿宋" w:eastAsia="仿宋" w:hAnsi="仿宋" w:cs="Times New Roman" w:hint="eastAsia"/>
          <w:b/>
          <w:color w:val="FF0000"/>
          <w:kern w:val="0"/>
          <w:sz w:val="24"/>
          <w:szCs w:val="24"/>
          <w:lang w:val="x-none"/>
        </w:rPr>
        <w:t>食品</w:t>
      </w:r>
      <w:r w:rsidR="00081A85" w:rsidRPr="00585367">
        <w:rPr>
          <w:rFonts w:ascii="仿宋" w:eastAsia="仿宋" w:hAnsi="仿宋" w:cs="Times New Roman" w:hint="eastAsia"/>
          <w:b/>
          <w:color w:val="FF0000"/>
          <w:kern w:val="0"/>
          <w:sz w:val="24"/>
          <w:szCs w:val="24"/>
          <w:lang w:val="x-none"/>
        </w:rPr>
        <w:t>主要不合格项目类型</w:t>
      </w:r>
      <w:r w:rsidR="00466448" w:rsidRPr="00585367">
        <w:rPr>
          <w:rFonts w:ascii="仿宋" w:eastAsia="仿宋" w:hAnsi="仿宋" w:cs="Times New Roman" w:hint="eastAsia"/>
          <w:b/>
          <w:color w:val="FF0000"/>
          <w:kern w:val="0"/>
          <w:sz w:val="24"/>
          <w:szCs w:val="24"/>
          <w:lang w:val="x-none"/>
        </w:rPr>
        <w:t>分布图</w:t>
      </w:r>
      <w:proofErr w:type="spellEnd"/>
    </w:p>
    <w:p w14:paraId="2F2B2665" w14:textId="77777777" w:rsidR="0008787C" w:rsidRPr="0008787C" w:rsidRDefault="0008787C" w:rsidP="001D63D4">
      <w:pPr>
        <w:spacing w:line="360" w:lineRule="auto"/>
        <w:ind w:firstLineChars="200" w:firstLine="482"/>
        <w:jc w:val="center"/>
        <w:rPr>
          <w:rFonts w:ascii="Times New Roman" w:eastAsia="仿宋_GB2312" w:hAnsi="Times New Roman" w:cs="Times New Roman"/>
          <w:b/>
          <w:kern w:val="0"/>
          <w:sz w:val="24"/>
          <w:szCs w:val="24"/>
          <w:lang w:val="x-none"/>
        </w:rPr>
      </w:pPr>
    </w:p>
    <w:p w14:paraId="256CCD88" w14:textId="77777777" w:rsidR="0078093A" w:rsidRPr="005545D4" w:rsidRDefault="0078093A" w:rsidP="00563DDD">
      <w:pPr>
        <w:spacing w:line="360" w:lineRule="auto"/>
        <w:jc w:val="center"/>
        <w:rPr>
          <w:rFonts w:ascii="仿宋" w:eastAsia="仿宋" w:hAnsi="仿宋" w:cs="Times New Roman"/>
          <w:b/>
          <w:color w:val="FF0000"/>
          <w:kern w:val="0"/>
          <w:sz w:val="24"/>
          <w:szCs w:val="24"/>
          <w:lang w:val="x-none"/>
        </w:rPr>
      </w:pPr>
      <w:r w:rsidRPr="005545D4">
        <w:rPr>
          <w:rFonts w:ascii="仿宋" w:eastAsia="仿宋" w:hAnsi="仿宋" w:cs="Times New Roman"/>
          <w:b/>
          <w:color w:val="FF0000"/>
          <w:kern w:val="0"/>
          <w:sz w:val="24"/>
          <w:szCs w:val="24"/>
          <w:lang w:val="x-none"/>
        </w:rPr>
        <w:t xml:space="preserve">表X </w:t>
      </w:r>
      <w:r w:rsidR="00F348B8" w:rsidRPr="005545D4">
        <w:rPr>
          <w:rFonts w:ascii="仿宋" w:eastAsia="仿宋" w:hAnsi="仿宋" w:cs="Times New Roman"/>
          <w:b/>
          <w:color w:val="FF0000"/>
          <w:kern w:val="0"/>
          <w:sz w:val="24"/>
          <w:szCs w:val="24"/>
          <w:lang w:val="x-none"/>
        </w:rPr>
        <w:t>不合格</w:t>
      </w:r>
      <w:r w:rsidR="00167340">
        <w:rPr>
          <w:rFonts w:ascii="仿宋" w:eastAsia="仿宋" w:hAnsi="仿宋" w:cs="Times New Roman" w:hint="eastAsia"/>
          <w:b/>
          <w:color w:val="FF0000"/>
          <w:kern w:val="0"/>
          <w:sz w:val="24"/>
          <w:szCs w:val="24"/>
          <w:lang w:val="x-none"/>
        </w:rPr>
        <w:t>及</w:t>
      </w:r>
      <w:r w:rsidR="00167340">
        <w:rPr>
          <w:rFonts w:ascii="仿宋" w:eastAsia="仿宋" w:hAnsi="仿宋" w:cs="Times New Roman"/>
          <w:b/>
          <w:color w:val="FF0000"/>
          <w:kern w:val="0"/>
          <w:sz w:val="24"/>
          <w:szCs w:val="24"/>
          <w:lang w:val="x-none"/>
        </w:rPr>
        <w:t>问题</w:t>
      </w:r>
      <w:r w:rsidR="00F348B8" w:rsidRPr="005545D4">
        <w:rPr>
          <w:rFonts w:ascii="仿宋" w:eastAsia="仿宋" w:hAnsi="仿宋" w:cs="Times New Roman"/>
          <w:b/>
          <w:color w:val="FF0000"/>
          <w:kern w:val="0"/>
          <w:sz w:val="24"/>
          <w:szCs w:val="24"/>
          <w:lang w:val="x-none"/>
        </w:rPr>
        <w:t>项目类型</w:t>
      </w:r>
      <w:r w:rsidRPr="005545D4">
        <w:rPr>
          <w:rFonts w:ascii="仿宋" w:eastAsia="仿宋" w:hAnsi="仿宋" w:cs="Times New Roman"/>
          <w:b/>
          <w:color w:val="FF0000"/>
          <w:kern w:val="0"/>
          <w:sz w:val="24"/>
          <w:szCs w:val="24"/>
          <w:lang w:val="x-none"/>
        </w:rPr>
        <w:t>统计表</w:t>
      </w:r>
    </w:p>
    <w:tbl>
      <w:tblPr>
        <w:tblW w:w="6799" w:type="dxa"/>
        <w:jc w:val="center"/>
        <w:tblLook w:val="04A0" w:firstRow="1" w:lastRow="0" w:firstColumn="1" w:lastColumn="0" w:noHBand="0" w:noVBand="1"/>
      </w:tblPr>
      <w:tblGrid>
        <w:gridCol w:w="1129"/>
        <w:gridCol w:w="2694"/>
        <w:gridCol w:w="1701"/>
        <w:gridCol w:w="1275"/>
      </w:tblGrid>
      <w:tr w:rsidR="005C3A64" w:rsidRPr="005C3A64" w14:paraId="6839C92B" w14:textId="77777777" w:rsidTr="005C3A64">
        <w:trPr>
          <w:trHeight w:val="288"/>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58FE7"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序号</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083E8549"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不合格项目类型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18BF85E"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不合格次数</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1C4067D" w14:textId="77777777" w:rsidR="005C3A64" w:rsidRPr="002D345A" w:rsidRDefault="00167340" w:rsidP="00575AA3">
            <w:pPr>
              <w:widowControl/>
              <w:jc w:val="center"/>
              <w:rPr>
                <w:rFonts w:ascii="宋体" w:eastAsia="宋体" w:hAnsi="宋体" w:cs="宋体"/>
                <w:b/>
                <w:bCs/>
                <w:color w:val="FF0000"/>
                <w:kern w:val="0"/>
                <w:sz w:val="22"/>
              </w:rPr>
            </w:pPr>
            <w:r>
              <w:rPr>
                <w:rFonts w:ascii="宋体" w:eastAsia="宋体" w:hAnsi="宋体" w:cs="宋体" w:hint="eastAsia"/>
                <w:b/>
                <w:bCs/>
                <w:color w:val="FF0000"/>
                <w:kern w:val="0"/>
                <w:sz w:val="22"/>
              </w:rPr>
              <w:t>风险问题</w:t>
            </w:r>
            <w:r>
              <w:rPr>
                <w:rFonts w:ascii="宋体" w:eastAsia="宋体" w:hAnsi="宋体" w:cs="宋体"/>
                <w:b/>
                <w:bCs/>
                <w:color w:val="FF0000"/>
                <w:kern w:val="0"/>
                <w:sz w:val="22"/>
              </w:rPr>
              <w:t>次数</w:t>
            </w:r>
          </w:p>
        </w:tc>
      </w:tr>
      <w:tr w:rsidR="005C3A64" w:rsidRPr="005C3A64" w14:paraId="13475D04"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BE755B5"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w:t>
            </w:r>
          </w:p>
        </w:tc>
        <w:tc>
          <w:tcPr>
            <w:tcW w:w="2694" w:type="dxa"/>
            <w:tcBorders>
              <w:top w:val="nil"/>
              <w:left w:val="nil"/>
              <w:bottom w:val="single" w:sz="4" w:space="0" w:color="auto"/>
              <w:right w:val="single" w:sz="4" w:space="0" w:color="auto"/>
            </w:tcBorders>
            <w:shd w:val="clear" w:color="auto" w:fill="auto"/>
            <w:vAlign w:val="center"/>
            <w:hideMark/>
          </w:tcPr>
          <w:p w14:paraId="44CFC77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禁用农药</w:t>
            </w:r>
          </w:p>
        </w:tc>
        <w:tc>
          <w:tcPr>
            <w:tcW w:w="1701" w:type="dxa"/>
            <w:tcBorders>
              <w:top w:val="nil"/>
              <w:left w:val="nil"/>
              <w:bottom w:val="single" w:sz="4" w:space="0" w:color="auto"/>
              <w:right w:val="single" w:sz="4" w:space="0" w:color="auto"/>
            </w:tcBorders>
            <w:shd w:val="clear" w:color="auto" w:fill="auto"/>
            <w:noWrap/>
            <w:vAlign w:val="center"/>
            <w:hideMark/>
          </w:tcPr>
          <w:p w14:paraId="7224CBDE"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8ADEC1A"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484F1D62"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3C82571"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2</w:t>
            </w:r>
          </w:p>
        </w:tc>
        <w:tc>
          <w:tcPr>
            <w:tcW w:w="2694" w:type="dxa"/>
            <w:tcBorders>
              <w:top w:val="nil"/>
              <w:left w:val="nil"/>
              <w:bottom w:val="single" w:sz="4" w:space="0" w:color="auto"/>
              <w:right w:val="single" w:sz="4" w:space="0" w:color="auto"/>
            </w:tcBorders>
            <w:shd w:val="clear" w:color="auto" w:fill="auto"/>
            <w:vAlign w:val="center"/>
            <w:hideMark/>
          </w:tcPr>
          <w:p w14:paraId="2051225D"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禁用兽药</w:t>
            </w:r>
          </w:p>
        </w:tc>
        <w:tc>
          <w:tcPr>
            <w:tcW w:w="1701" w:type="dxa"/>
            <w:tcBorders>
              <w:top w:val="nil"/>
              <w:left w:val="nil"/>
              <w:bottom w:val="single" w:sz="4" w:space="0" w:color="auto"/>
              <w:right w:val="single" w:sz="4" w:space="0" w:color="auto"/>
            </w:tcBorders>
            <w:shd w:val="clear" w:color="auto" w:fill="auto"/>
            <w:noWrap/>
            <w:vAlign w:val="center"/>
            <w:hideMark/>
          </w:tcPr>
          <w:p w14:paraId="63A01A1B"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0167339"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44AB04C"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E2723FA"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3</w:t>
            </w:r>
          </w:p>
        </w:tc>
        <w:tc>
          <w:tcPr>
            <w:tcW w:w="2694" w:type="dxa"/>
            <w:tcBorders>
              <w:top w:val="nil"/>
              <w:left w:val="nil"/>
              <w:bottom w:val="single" w:sz="4" w:space="0" w:color="auto"/>
              <w:right w:val="single" w:sz="4" w:space="0" w:color="auto"/>
            </w:tcBorders>
            <w:shd w:val="clear" w:color="auto" w:fill="auto"/>
            <w:vAlign w:val="center"/>
            <w:hideMark/>
          </w:tcPr>
          <w:p w14:paraId="5E9BEC75"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农药残留</w:t>
            </w:r>
          </w:p>
        </w:tc>
        <w:tc>
          <w:tcPr>
            <w:tcW w:w="1701" w:type="dxa"/>
            <w:tcBorders>
              <w:top w:val="nil"/>
              <w:left w:val="nil"/>
              <w:bottom w:val="single" w:sz="4" w:space="0" w:color="auto"/>
              <w:right w:val="single" w:sz="4" w:space="0" w:color="auto"/>
            </w:tcBorders>
            <w:shd w:val="clear" w:color="auto" w:fill="auto"/>
            <w:noWrap/>
            <w:vAlign w:val="center"/>
            <w:hideMark/>
          </w:tcPr>
          <w:p w14:paraId="1ECB3F04"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763D2F40"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304D0C57"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05A2BC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4</w:t>
            </w:r>
          </w:p>
        </w:tc>
        <w:tc>
          <w:tcPr>
            <w:tcW w:w="2694" w:type="dxa"/>
            <w:tcBorders>
              <w:top w:val="nil"/>
              <w:left w:val="nil"/>
              <w:bottom w:val="single" w:sz="4" w:space="0" w:color="auto"/>
              <w:right w:val="single" w:sz="4" w:space="0" w:color="auto"/>
            </w:tcBorders>
            <w:shd w:val="clear" w:color="auto" w:fill="auto"/>
            <w:vAlign w:val="center"/>
            <w:hideMark/>
          </w:tcPr>
          <w:p w14:paraId="7E4F294A"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兽药残留</w:t>
            </w:r>
          </w:p>
        </w:tc>
        <w:tc>
          <w:tcPr>
            <w:tcW w:w="1701" w:type="dxa"/>
            <w:tcBorders>
              <w:top w:val="nil"/>
              <w:left w:val="nil"/>
              <w:bottom w:val="single" w:sz="4" w:space="0" w:color="auto"/>
              <w:right w:val="single" w:sz="4" w:space="0" w:color="auto"/>
            </w:tcBorders>
            <w:shd w:val="clear" w:color="auto" w:fill="auto"/>
            <w:noWrap/>
            <w:vAlign w:val="center"/>
            <w:hideMark/>
          </w:tcPr>
          <w:p w14:paraId="3DF00993"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CAC127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5084FB86"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6DF266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5</w:t>
            </w:r>
          </w:p>
        </w:tc>
        <w:tc>
          <w:tcPr>
            <w:tcW w:w="2694" w:type="dxa"/>
            <w:tcBorders>
              <w:top w:val="nil"/>
              <w:left w:val="nil"/>
              <w:bottom w:val="single" w:sz="4" w:space="0" w:color="auto"/>
              <w:right w:val="single" w:sz="4" w:space="0" w:color="auto"/>
            </w:tcBorders>
            <w:shd w:val="clear" w:color="auto" w:fill="auto"/>
            <w:vAlign w:val="center"/>
            <w:hideMark/>
          </w:tcPr>
          <w:p w14:paraId="09D1B549"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非食用物质</w:t>
            </w:r>
          </w:p>
        </w:tc>
        <w:tc>
          <w:tcPr>
            <w:tcW w:w="1701" w:type="dxa"/>
            <w:tcBorders>
              <w:top w:val="nil"/>
              <w:left w:val="nil"/>
              <w:bottom w:val="single" w:sz="4" w:space="0" w:color="auto"/>
              <w:right w:val="single" w:sz="4" w:space="0" w:color="auto"/>
            </w:tcBorders>
            <w:shd w:val="clear" w:color="auto" w:fill="auto"/>
            <w:noWrap/>
            <w:vAlign w:val="center"/>
            <w:hideMark/>
          </w:tcPr>
          <w:p w14:paraId="4D245FE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77FE51B"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4F6D388D" w14:textId="77777777" w:rsidTr="005C3A64">
        <w:trPr>
          <w:trHeight w:val="864"/>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8B21EC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6</w:t>
            </w:r>
          </w:p>
        </w:tc>
        <w:tc>
          <w:tcPr>
            <w:tcW w:w="2694" w:type="dxa"/>
            <w:tcBorders>
              <w:top w:val="nil"/>
              <w:left w:val="nil"/>
              <w:bottom w:val="single" w:sz="4" w:space="0" w:color="auto"/>
              <w:right w:val="single" w:sz="4" w:space="0" w:color="auto"/>
            </w:tcBorders>
            <w:shd w:val="clear" w:color="auto" w:fill="auto"/>
            <w:vAlign w:val="center"/>
            <w:hideMark/>
          </w:tcPr>
          <w:p w14:paraId="045426CB"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超范围、超限量使用食品添加剂</w:t>
            </w:r>
          </w:p>
        </w:tc>
        <w:tc>
          <w:tcPr>
            <w:tcW w:w="1701" w:type="dxa"/>
            <w:tcBorders>
              <w:top w:val="nil"/>
              <w:left w:val="nil"/>
              <w:bottom w:val="single" w:sz="4" w:space="0" w:color="auto"/>
              <w:right w:val="single" w:sz="4" w:space="0" w:color="auto"/>
            </w:tcBorders>
            <w:shd w:val="clear" w:color="auto" w:fill="auto"/>
            <w:noWrap/>
            <w:vAlign w:val="center"/>
            <w:hideMark/>
          </w:tcPr>
          <w:p w14:paraId="2B60F371"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1680AA5"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65AD4AB2"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C1F668B"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7</w:t>
            </w:r>
          </w:p>
        </w:tc>
        <w:tc>
          <w:tcPr>
            <w:tcW w:w="2694" w:type="dxa"/>
            <w:tcBorders>
              <w:top w:val="nil"/>
              <w:left w:val="nil"/>
              <w:bottom w:val="single" w:sz="4" w:space="0" w:color="auto"/>
              <w:right w:val="single" w:sz="4" w:space="0" w:color="auto"/>
            </w:tcBorders>
            <w:shd w:val="clear" w:color="auto" w:fill="auto"/>
            <w:vAlign w:val="center"/>
            <w:hideMark/>
          </w:tcPr>
          <w:p w14:paraId="4BADBCD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重金属污染物</w:t>
            </w:r>
          </w:p>
        </w:tc>
        <w:tc>
          <w:tcPr>
            <w:tcW w:w="1701" w:type="dxa"/>
            <w:tcBorders>
              <w:top w:val="nil"/>
              <w:left w:val="nil"/>
              <w:bottom w:val="single" w:sz="4" w:space="0" w:color="auto"/>
              <w:right w:val="single" w:sz="4" w:space="0" w:color="auto"/>
            </w:tcBorders>
            <w:shd w:val="clear" w:color="auto" w:fill="auto"/>
            <w:noWrap/>
            <w:vAlign w:val="center"/>
            <w:hideMark/>
          </w:tcPr>
          <w:p w14:paraId="6333200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5FCFA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BA70F2C"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4178E7E"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8</w:t>
            </w:r>
          </w:p>
        </w:tc>
        <w:tc>
          <w:tcPr>
            <w:tcW w:w="2694" w:type="dxa"/>
            <w:tcBorders>
              <w:top w:val="nil"/>
              <w:left w:val="nil"/>
              <w:bottom w:val="single" w:sz="4" w:space="0" w:color="auto"/>
              <w:right w:val="single" w:sz="4" w:space="0" w:color="auto"/>
            </w:tcBorders>
            <w:shd w:val="clear" w:color="auto" w:fill="auto"/>
            <w:vAlign w:val="center"/>
            <w:hideMark/>
          </w:tcPr>
          <w:p w14:paraId="56C24CF7"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其他污染物</w:t>
            </w:r>
          </w:p>
        </w:tc>
        <w:tc>
          <w:tcPr>
            <w:tcW w:w="1701" w:type="dxa"/>
            <w:tcBorders>
              <w:top w:val="nil"/>
              <w:left w:val="nil"/>
              <w:bottom w:val="single" w:sz="4" w:space="0" w:color="auto"/>
              <w:right w:val="single" w:sz="4" w:space="0" w:color="auto"/>
            </w:tcBorders>
            <w:shd w:val="clear" w:color="auto" w:fill="auto"/>
            <w:noWrap/>
            <w:vAlign w:val="center"/>
            <w:hideMark/>
          </w:tcPr>
          <w:p w14:paraId="770F8DB9"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ABCE4ED"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37982B9B"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2FDD1DE"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9</w:t>
            </w:r>
          </w:p>
        </w:tc>
        <w:tc>
          <w:tcPr>
            <w:tcW w:w="2694" w:type="dxa"/>
            <w:tcBorders>
              <w:top w:val="nil"/>
              <w:left w:val="nil"/>
              <w:bottom w:val="single" w:sz="4" w:space="0" w:color="auto"/>
              <w:right w:val="single" w:sz="4" w:space="0" w:color="auto"/>
            </w:tcBorders>
            <w:shd w:val="clear" w:color="auto" w:fill="auto"/>
            <w:vAlign w:val="center"/>
            <w:hideMark/>
          </w:tcPr>
          <w:p w14:paraId="1E69050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致病性微生物</w:t>
            </w:r>
          </w:p>
        </w:tc>
        <w:tc>
          <w:tcPr>
            <w:tcW w:w="1701" w:type="dxa"/>
            <w:tcBorders>
              <w:top w:val="nil"/>
              <w:left w:val="nil"/>
              <w:bottom w:val="single" w:sz="4" w:space="0" w:color="auto"/>
              <w:right w:val="single" w:sz="4" w:space="0" w:color="auto"/>
            </w:tcBorders>
            <w:shd w:val="clear" w:color="auto" w:fill="auto"/>
            <w:noWrap/>
            <w:vAlign w:val="center"/>
            <w:hideMark/>
          </w:tcPr>
          <w:p w14:paraId="3DF35734"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65486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20C436D"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3CDA103"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10</w:t>
            </w:r>
          </w:p>
        </w:tc>
        <w:tc>
          <w:tcPr>
            <w:tcW w:w="2694" w:type="dxa"/>
            <w:tcBorders>
              <w:top w:val="nil"/>
              <w:left w:val="nil"/>
              <w:bottom w:val="single" w:sz="4" w:space="0" w:color="auto"/>
              <w:right w:val="single" w:sz="4" w:space="0" w:color="auto"/>
            </w:tcBorders>
            <w:shd w:val="clear" w:color="auto" w:fill="auto"/>
            <w:vAlign w:val="center"/>
            <w:hideMark/>
          </w:tcPr>
          <w:p w14:paraId="62A6E9C6"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其他微生物</w:t>
            </w:r>
          </w:p>
        </w:tc>
        <w:tc>
          <w:tcPr>
            <w:tcW w:w="1701" w:type="dxa"/>
            <w:tcBorders>
              <w:top w:val="nil"/>
              <w:left w:val="nil"/>
              <w:bottom w:val="single" w:sz="4" w:space="0" w:color="auto"/>
              <w:right w:val="single" w:sz="4" w:space="0" w:color="auto"/>
            </w:tcBorders>
            <w:shd w:val="clear" w:color="auto" w:fill="auto"/>
            <w:noWrap/>
            <w:vAlign w:val="center"/>
            <w:hideMark/>
          </w:tcPr>
          <w:p w14:paraId="38632A2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F559A4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B48132F"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B8377D3"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lastRenderedPageBreak/>
              <w:t>11</w:t>
            </w:r>
          </w:p>
        </w:tc>
        <w:tc>
          <w:tcPr>
            <w:tcW w:w="2694" w:type="dxa"/>
            <w:tcBorders>
              <w:top w:val="nil"/>
              <w:left w:val="nil"/>
              <w:bottom w:val="single" w:sz="4" w:space="0" w:color="auto"/>
              <w:right w:val="single" w:sz="4" w:space="0" w:color="auto"/>
            </w:tcBorders>
            <w:shd w:val="clear" w:color="auto" w:fill="auto"/>
            <w:vAlign w:val="center"/>
            <w:hideMark/>
          </w:tcPr>
          <w:p w14:paraId="0D98C195"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生物毒素</w:t>
            </w:r>
          </w:p>
        </w:tc>
        <w:tc>
          <w:tcPr>
            <w:tcW w:w="1701" w:type="dxa"/>
            <w:tcBorders>
              <w:top w:val="nil"/>
              <w:left w:val="nil"/>
              <w:bottom w:val="single" w:sz="4" w:space="0" w:color="auto"/>
              <w:right w:val="single" w:sz="4" w:space="0" w:color="auto"/>
            </w:tcBorders>
            <w:shd w:val="clear" w:color="auto" w:fill="auto"/>
            <w:noWrap/>
            <w:vAlign w:val="center"/>
            <w:hideMark/>
          </w:tcPr>
          <w:p w14:paraId="3847222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BF54440"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5F8CB8A8"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714B3F1"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12</w:t>
            </w:r>
          </w:p>
        </w:tc>
        <w:tc>
          <w:tcPr>
            <w:tcW w:w="2694" w:type="dxa"/>
            <w:tcBorders>
              <w:top w:val="nil"/>
              <w:left w:val="nil"/>
              <w:bottom w:val="single" w:sz="4" w:space="0" w:color="auto"/>
              <w:right w:val="single" w:sz="4" w:space="0" w:color="auto"/>
            </w:tcBorders>
            <w:shd w:val="clear" w:color="auto" w:fill="auto"/>
            <w:vAlign w:val="center"/>
            <w:hideMark/>
          </w:tcPr>
          <w:p w14:paraId="4047CB10"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质量指标</w:t>
            </w:r>
          </w:p>
        </w:tc>
        <w:tc>
          <w:tcPr>
            <w:tcW w:w="1701" w:type="dxa"/>
            <w:tcBorders>
              <w:top w:val="nil"/>
              <w:left w:val="nil"/>
              <w:bottom w:val="single" w:sz="4" w:space="0" w:color="auto"/>
              <w:right w:val="single" w:sz="4" w:space="0" w:color="auto"/>
            </w:tcBorders>
            <w:shd w:val="clear" w:color="auto" w:fill="auto"/>
            <w:noWrap/>
            <w:vAlign w:val="center"/>
            <w:hideMark/>
          </w:tcPr>
          <w:p w14:paraId="1D460C97"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35DC64A"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2D345A" w14:paraId="34673349" w14:textId="77777777" w:rsidTr="005C3A64">
        <w:trPr>
          <w:trHeight w:val="288"/>
          <w:jc w:val="center"/>
        </w:trPr>
        <w:tc>
          <w:tcPr>
            <w:tcW w:w="38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4F294"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合计</w:t>
            </w:r>
          </w:p>
        </w:tc>
        <w:tc>
          <w:tcPr>
            <w:tcW w:w="1701" w:type="dxa"/>
            <w:tcBorders>
              <w:top w:val="nil"/>
              <w:left w:val="nil"/>
              <w:bottom w:val="single" w:sz="4" w:space="0" w:color="auto"/>
              <w:right w:val="single" w:sz="4" w:space="0" w:color="auto"/>
            </w:tcBorders>
            <w:shd w:val="clear" w:color="auto" w:fill="auto"/>
            <w:noWrap/>
            <w:vAlign w:val="center"/>
            <w:hideMark/>
          </w:tcPr>
          <w:p w14:paraId="512AE0A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74F9F635"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bl>
    <w:p w14:paraId="76273DE0" w14:textId="77777777" w:rsidR="00034F22" w:rsidRDefault="00034F22" w:rsidP="001D63D4">
      <w:pPr>
        <w:spacing w:line="360" w:lineRule="auto"/>
        <w:ind w:firstLineChars="200" w:firstLine="482"/>
        <w:jc w:val="center"/>
        <w:rPr>
          <w:rFonts w:ascii="Times New Roman" w:eastAsia="仿宋" w:hAnsi="Times New Roman" w:cs="Times New Roman"/>
          <w:b/>
          <w:kern w:val="0"/>
          <w:sz w:val="24"/>
          <w:szCs w:val="24"/>
          <w:lang w:val="x-none"/>
        </w:rPr>
      </w:pPr>
    </w:p>
    <w:p w14:paraId="5A7DA9B8" w14:textId="77777777" w:rsidR="0078093A" w:rsidRPr="00F13060" w:rsidRDefault="0078093A" w:rsidP="001D63D4">
      <w:pPr>
        <w:spacing w:line="360" w:lineRule="auto"/>
        <w:ind w:firstLineChars="200" w:firstLine="420"/>
        <w:jc w:val="center"/>
        <w:rPr>
          <w:rFonts w:ascii="Times New Roman" w:eastAsia="仿宋_GB2312" w:hAnsi="Times New Roman" w:cs="Times New Roman"/>
          <w:kern w:val="0"/>
          <w:sz w:val="30"/>
          <w:szCs w:val="30"/>
          <w:lang w:val="x-none"/>
        </w:rPr>
      </w:pPr>
      <w:r w:rsidRPr="00573CA3">
        <w:rPr>
          <w:noProof/>
        </w:rPr>
        <w:drawing>
          <wp:inline distT="0" distB="0" distL="0" distR="0" wp14:anchorId="65B7AB22" wp14:editId="522D178F">
            <wp:extent cx="1895752" cy="2714598"/>
            <wp:effectExtent l="0" t="0" r="0" b="0"/>
            <wp:docPr id="6" name="图片 6" descr="C:\Users\admin\AppData\Roaming\Tencent\Users\422071830\QQ\WinTemp\RichOle\M@P$[8)(C~MQFG_J4J]Y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M@P$[8)(C~MQFG_J4J]Y2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6195" cy="2758190"/>
                    </a:xfrm>
                    <a:prstGeom prst="rect">
                      <a:avLst/>
                    </a:prstGeom>
                    <a:noFill/>
                    <a:ln>
                      <a:noFill/>
                    </a:ln>
                  </pic:spPr>
                </pic:pic>
              </a:graphicData>
            </a:graphic>
          </wp:inline>
        </w:drawing>
      </w:r>
    </w:p>
    <w:p w14:paraId="21E4CEB0" w14:textId="77777777" w:rsidR="0078093A" w:rsidRDefault="0078093A" w:rsidP="0078093A">
      <w:pPr>
        <w:spacing w:line="360" w:lineRule="auto"/>
        <w:ind w:firstLineChars="200" w:firstLine="482"/>
        <w:jc w:val="center"/>
        <w:rPr>
          <w:rFonts w:ascii="Times New Roman" w:eastAsia="仿宋_GB2312" w:hAnsi="Times New Roman" w:cs="Times New Roman"/>
          <w:b/>
          <w:kern w:val="0"/>
          <w:sz w:val="24"/>
          <w:szCs w:val="24"/>
          <w:lang w:val="x-none"/>
        </w:rPr>
      </w:pPr>
      <w:r w:rsidRPr="00463CB6">
        <w:rPr>
          <w:rFonts w:ascii="Times New Roman" w:eastAsia="仿宋_GB2312" w:hAnsi="Times New Roman" w:cs="Times New Roman"/>
          <w:b/>
          <w:color w:val="FF0000"/>
          <w:kern w:val="0"/>
          <w:sz w:val="24"/>
          <w:szCs w:val="24"/>
          <w:lang w:val="x-none"/>
        </w:rPr>
        <w:t>图</w:t>
      </w:r>
      <w:r w:rsidRPr="00463CB6">
        <w:rPr>
          <w:rFonts w:ascii="Times New Roman" w:eastAsia="仿宋_GB2312" w:hAnsi="Times New Roman" w:cs="Times New Roman"/>
          <w:b/>
          <w:color w:val="FF0000"/>
          <w:kern w:val="0"/>
          <w:sz w:val="24"/>
          <w:szCs w:val="24"/>
          <w:lang w:val="x-none"/>
        </w:rPr>
        <w:t xml:space="preserve">X  </w:t>
      </w:r>
      <w:proofErr w:type="spellStart"/>
      <w:r w:rsidRPr="00463CB6">
        <w:rPr>
          <w:rFonts w:ascii="Times New Roman" w:eastAsia="仿宋_GB2312" w:hAnsi="Times New Roman" w:cs="Times New Roman"/>
          <w:b/>
          <w:color w:val="FF0000"/>
          <w:kern w:val="0"/>
          <w:sz w:val="24"/>
          <w:szCs w:val="24"/>
          <w:lang w:val="x-none"/>
        </w:rPr>
        <w:t>X</w:t>
      </w:r>
      <w:r w:rsidRPr="00463CB6">
        <w:rPr>
          <w:rFonts w:ascii="Times New Roman" w:eastAsia="仿宋_GB2312" w:hAnsi="Times New Roman" w:cs="Times New Roman" w:hint="eastAsia"/>
          <w:b/>
          <w:color w:val="FF0000"/>
          <w:kern w:val="0"/>
          <w:sz w:val="24"/>
          <w:szCs w:val="24"/>
          <w:lang w:val="x-none"/>
        </w:rPr>
        <w:t>食品</w:t>
      </w:r>
      <w:r w:rsidR="00391AA2" w:rsidRPr="00463CB6">
        <w:rPr>
          <w:rFonts w:ascii="Times New Roman" w:eastAsia="仿宋_GB2312" w:hAnsi="Times New Roman" w:cs="Times New Roman" w:hint="eastAsia"/>
          <w:b/>
          <w:color w:val="FF0000"/>
          <w:kern w:val="0"/>
          <w:sz w:val="24"/>
          <w:szCs w:val="24"/>
          <w:lang w:val="x-none"/>
        </w:rPr>
        <w:t>不合格</w:t>
      </w:r>
      <w:r w:rsidRPr="00463CB6">
        <w:rPr>
          <w:rFonts w:ascii="Times New Roman" w:eastAsia="仿宋_GB2312" w:hAnsi="Times New Roman" w:cs="Times New Roman" w:hint="eastAsia"/>
          <w:b/>
          <w:color w:val="FF0000"/>
          <w:kern w:val="0"/>
          <w:sz w:val="24"/>
          <w:szCs w:val="24"/>
          <w:lang w:val="x-none"/>
        </w:rPr>
        <w:t>较往年变化情况</w:t>
      </w:r>
      <w:proofErr w:type="spellEnd"/>
    </w:p>
    <w:p w14:paraId="61D9FD6B" w14:textId="77777777" w:rsidR="00F20EB1" w:rsidRPr="0078093A" w:rsidRDefault="00F20EB1" w:rsidP="001D63D4">
      <w:pPr>
        <w:spacing w:line="360" w:lineRule="auto"/>
        <w:rPr>
          <w:lang w:val="x-none"/>
        </w:rPr>
      </w:pPr>
    </w:p>
    <w:p w14:paraId="02DBD6A7" w14:textId="77777777" w:rsidR="00F20EB1" w:rsidRDefault="00F20EB1" w:rsidP="001D63D4">
      <w:pPr>
        <w:pStyle w:val="3"/>
        <w:spacing w:before="0" w:after="0" w:line="360" w:lineRule="auto"/>
      </w:pPr>
      <w:bookmarkStart w:id="13" w:name="_Toc533076218"/>
      <w:r>
        <w:rPr>
          <w:rFonts w:hint="eastAsia"/>
        </w:rPr>
        <w:t>2</w:t>
      </w:r>
      <w:r>
        <w:rPr>
          <w:rFonts w:hint="eastAsia"/>
        </w:rPr>
        <w:t>、</w:t>
      </w:r>
      <w:r w:rsidR="009B7D49">
        <w:t>问题</w:t>
      </w:r>
      <w:r w:rsidR="009B7D49">
        <w:rPr>
          <w:rFonts w:hint="eastAsia"/>
        </w:rPr>
        <w:t>产生</w:t>
      </w:r>
      <w:r w:rsidR="009B7D49">
        <w:t>的原因</w:t>
      </w:r>
      <w:bookmarkEnd w:id="13"/>
    </w:p>
    <w:p w14:paraId="46C683E8" w14:textId="77777777" w:rsidR="00034F22" w:rsidRPr="00034F22" w:rsidRDefault="00034F22"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r w:rsidR="00E7268A">
        <w:rPr>
          <w:rFonts w:hint="eastAsia"/>
        </w:rPr>
        <w:t xml:space="preserve">    </w:t>
      </w:r>
    </w:p>
    <w:p w14:paraId="48BF40D0" w14:textId="77777777" w:rsidR="00F20EB1" w:rsidRDefault="00E7268A" w:rsidP="001D63D4">
      <w:pPr>
        <w:spacing w:line="360" w:lineRule="auto"/>
        <w:rPr>
          <w:b/>
          <w:color w:val="FF0000"/>
        </w:rPr>
      </w:pPr>
      <w:r w:rsidRPr="00E7268A">
        <w:rPr>
          <w:rFonts w:hint="eastAsia"/>
          <w:b/>
          <w:color w:val="FF0000"/>
        </w:rPr>
        <w:t>要点：原因分类</w:t>
      </w:r>
    </w:p>
    <w:p w14:paraId="6C263AC2" w14:textId="77777777" w:rsidR="00F02520" w:rsidRPr="00027D60" w:rsidRDefault="00195856" w:rsidP="00F02520">
      <w:pPr>
        <w:spacing w:line="360" w:lineRule="auto"/>
        <w:rPr>
          <w:rFonts w:ascii="宋体" w:eastAsia="宋体" w:hAnsi="宋体"/>
          <w:color w:val="FF0000"/>
        </w:rPr>
      </w:pPr>
      <w:r w:rsidRPr="00027D60">
        <w:rPr>
          <w:rFonts w:ascii="宋体" w:eastAsia="宋体" w:hAnsi="宋体"/>
          <w:b/>
          <w:color w:val="FF0000"/>
        </w:rPr>
        <w:t>例</w:t>
      </w:r>
      <w:r w:rsidRPr="00027D60">
        <w:rPr>
          <w:rFonts w:ascii="宋体" w:eastAsia="宋体" w:hAnsi="宋体" w:hint="eastAsia"/>
          <w:b/>
          <w:color w:val="FF0000"/>
        </w:rPr>
        <w:t>：</w:t>
      </w:r>
      <w:r w:rsidR="00F02520" w:rsidRPr="00027D60">
        <w:rPr>
          <w:rFonts w:ascii="宋体" w:eastAsia="宋体" w:hAnsi="宋体" w:hint="eastAsia"/>
          <w:color w:val="FF0000"/>
        </w:rPr>
        <w:t>（1）人为因素</w:t>
      </w:r>
    </w:p>
    <w:p w14:paraId="11A92475" w14:textId="77777777" w:rsidR="00246F9E" w:rsidRPr="00027D60" w:rsidRDefault="00F02520" w:rsidP="00246F9E">
      <w:pPr>
        <w:spacing w:line="360" w:lineRule="auto"/>
        <w:rPr>
          <w:rFonts w:ascii="宋体" w:eastAsia="宋体" w:hAnsi="宋体"/>
          <w:color w:val="FF0000"/>
        </w:rPr>
      </w:pPr>
      <w:r w:rsidRPr="00027D60">
        <w:rPr>
          <w:rFonts w:ascii="宋体" w:eastAsia="宋体" w:hAnsi="宋体" w:hint="eastAsia"/>
          <w:color w:val="FF0000"/>
        </w:rPr>
        <w:t>食品添加剂超标约占全部不合格批次的57.1%。此类不合格主要包括：</w:t>
      </w:r>
      <w:proofErr w:type="gramStart"/>
      <w:r w:rsidRPr="00027D60">
        <w:rPr>
          <w:rFonts w:ascii="宋体" w:eastAsia="宋体" w:hAnsi="宋体" w:hint="eastAsia"/>
          <w:color w:val="FF0000"/>
        </w:rPr>
        <w:t>酱</w:t>
      </w:r>
      <w:proofErr w:type="gramEnd"/>
      <w:r w:rsidRPr="00027D60">
        <w:rPr>
          <w:rFonts w:ascii="宋体" w:eastAsia="宋体" w:hAnsi="宋体" w:hint="eastAsia"/>
          <w:color w:val="FF0000"/>
        </w:rPr>
        <w:t>腌菜中超限量使用防腐剂、油炸面制品中含铝添加剂、发酵面制品中超范围使用甜味剂等。经初步排查分析，部分食品生产企业对《食品添加剂使用标准》（GB2760-2014）理解不足或执行不力，是导致其产品中食品添加剂超标的主要原因。</w:t>
      </w:r>
    </w:p>
    <w:p w14:paraId="20E85946" w14:textId="77777777" w:rsidR="00246F9E" w:rsidRPr="00711C0B" w:rsidRDefault="00246F9E" w:rsidP="00246F9E">
      <w:pPr>
        <w:spacing w:line="360" w:lineRule="auto"/>
        <w:rPr>
          <w:rFonts w:ascii="仿宋" w:eastAsia="仿宋" w:hAnsi="仿宋"/>
          <w:color w:val="FF0000"/>
          <w:lang w:val="x-none"/>
        </w:rPr>
      </w:pPr>
      <w:r w:rsidRPr="00027D60">
        <w:rPr>
          <w:rFonts w:ascii="宋体" w:eastAsia="宋体" w:hAnsi="宋体"/>
          <w:color w:val="FF0000"/>
          <w:lang w:val="x-none"/>
        </w:rPr>
        <w:t>人为掺杂掺假和非法添加。如白酒中氰化物超标、食用油掺杂掺假（低档油脂冒充高档油脂、使用回收废弃食用油）、蜂蜜掺假、使用非食用物质（孔雀石绿等）、配制酒、</w:t>
      </w:r>
      <w:proofErr w:type="gramStart"/>
      <w:r w:rsidRPr="00027D60">
        <w:rPr>
          <w:rFonts w:ascii="宋体" w:eastAsia="宋体" w:hAnsi="宋体"/>
          <w:color w:val="FF0000"/>
          <w:lang w:val="x-none"/>
        </w:rPr>
        <w:t>玛咖</w:t>
      </w:r>
      <w:proofErr w:type="gramEnd"/>
      <w:r w:rsidRPr="00027D60">
        <w:rPr>
          <w:rFonts w:ascii="宋体" w:eastAsia="宋体" w:hAnsi="宋体"/>
          <w:color w:val="FF0000"/>
          <w:lang w:val="x-none"/>
        </w:rPr>
        <w:t>制品和保健食品中非法添加药物（</w:t>
      </w:r>
      <w:proofErr w:type="gramStart"/>
      <w:r w:rsidRPr="00027D60">
        <w:rPr>
          <w:rFonts w:ascii="宋体" w:eastAsia="宋体" w:hAnsi="宋体"/>
          <w:color w:val="FF0000"/>
          <w:lang w:val="x-none"/>
        </w:rPr>
        <w:t>西布曲</w:t>
      </w:r>
      <w:proofErr w:type="gramEnd"/>
      <w:r w:rsidRPr="00027D60">
        <w:rPr>
          <w:rFonts w:ascii="宋体" w:eastAsia="宋体" w:hAnsi="宋体"/>
          <w:color w:val="FF0000"/>
          <w:lang w:val="x-none"/>
        </w:rPr>
        <w:t>明）等，虽然发现率低，但属于主动故意人为和高风险危害</w:t>
      </w:r>
      <w:r w:rsidRPr="00711C0B">
        <w:rPr>
          <w:rFonts w:ascii="仿宋" w:eastAsia="仿宋" w:hAnsi="仿宋"/>
          <w:color w:val="FF0000"/>
          <w:lang w:val="x-none"/>
        </w:rPr>
        <w:t>性质，属于《食品安全法》中的严厉打击对象。特别值得关注的是此类不合格情况和网络食品、进口食品、会所食品、农家乐自制食品等特殊业</w:t>
      </w:r>
      <w:proofErr w:type="gramStart"/>
      <w:r w:rsidRPr="00711C0B">
        <w:rPr>
          <w:rFonts w:ascii="仿宋" w:eastAsia="仿宋" w:hAnsi="仿宋"/>
          <w:color w:val="FF0000"/>
          <w:lang w:val="x-none"/>
        </w:rPr>
        <w:t>态食品</w:t>
      </w:r>
      <w:proofErr w:type="gramEnd"/>
      <w:r w:rsidRPr="00711C0B">
        <w:rPr>
          <w:rFonts w:ascii="仿宋" w:eastAsia="仿宋" w:hAnsi="仿宋"/>
          <w:color w:val="FF0000"/>
          <w:lang w:val="x-none"/>
        </w:rPr>
        <w:t>关联密切，而对这些新业</w:t>
      </w:r>
      <w:proofErr w:type="gramStart"/>
      <w:r w:rsidRPr="00711C0B">
        <w:rPr>
          <w:rFonts w:ascii="仿宋" w:eastAsia="仿宋" w:hAnsi="仿宋"/>
          <w:color w:val="FF0000"/>
          <w:lang w:val="x-none"/>
        </w:rPr>
        <w:t>态食品</w:t>
      </w:r>
      <w:proofErr w:type="gramEnd"/>
      <w:r w:rsidRPr="00711C0B">
        <w:rPr>
          <w:rFonts w:ascii="仿宋" w:eastAsia="仿宋" w:hAnsi="仿宋"/>
          <w:color w:val="FF0000"/>
          <w:lang w:val="x-none"/>
        </w:rPr>
        <w:t>的抽检和监管还处于起步阶段，监管资源和力度比实体生产经营企业薄弱，容易成为非法宣称、非法添加和掺杂掺假等违法现象的高发地带，需引起各地食品安全监管部门高度重视。</w:t>
      </w:r>
    </w:p>
    <w:p w14:paraId="0CB591D3" w14:textId="77777777" w:rsidR="005A1A4A" w:rsidRPr="005A1A4A" w:rsidRDefault="005A1A4A" w:rsidP="005A1A4A">
      <w:pPr>
        <w:spacing w:line="360" w:lineRule="auto"/>
        <w:jc w:val="center"/>
        <w:rPr>
          <w:b/>
          <w:color w:val="FF0000"/>
        </w:rPr>
      </w:pPr>
      <w:r w:rsidRPr="005A1A4A">
        <w:rPr>
          <w:b/>
          <w:noProof/>
          <w:color w:val="FF0000"/>
        </w:rPr>
        <w:lastRenderedPageBreak/>
        <w:drawing>
          <wp:inline distT="0" distB="0" distL="0" distR="0" wp14:anchorId="26EDAB7B" wp14:editId="06D8620F">
            <wp:extent cx="3581400" cy="1204091"/>
            <wp:effectExtent l="0" t="0" r="0" b="0"/>
            <wp:docPr id="9" name="图片 9" descr="C:\Users\admin\AppData\Roaming\Tencent\Users\422071830\QQ\WinTemp\RichOle\W0G[)U]S@PSI2FR23X@{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422071830\QQ\WinTemp\RichOle\W0G[)U]S@PSI2FR23X@{2%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825" cy="1218019"/>
                    </a:xfrm>
                    <a:prstGeom prst="rect">
                      <a:avLst/>
                    </a:prstGeom>
                    <a:noFill/>
                    <a:ln>
                      <a:noFill/>
                    </a:ln>
                  </pic:spPr>
                </pic:pic>
              </a:graphicData>
            </a:graphic>
          </wp:inline>
        </w:drawing>
      </w:r>
    </w:p>
    <w:p w14:paraId="2CA7F264" w14:textId="77777777" w:rsidR="005A1A4A" w:rsidRDefault="005A1A4A" w:rsidP="005A1A4A">
      <w:pPr>
        <w:spacing w:line="360" w:lineRule="auto"/>
        <w:ind w:firstLineChars="200" w:firstLine="482"/>
        <w:jc w:val="center"/>
        <w:rPr>
          <w:rFonts w:ascii="Times New Roman" w:eastAsia="仿宋_GB2312" w:hAnsi="Times New Roman" w:cs="Times New Roman"/>
          <w:b/>
          <w:kern w:val="0"/>
          <w:sz w:val="24"/>
          <w:szCs w:val="24"/>
          <w:lang w:val="x-none"/>
        </w:rPr>
      </w:pPr>
      <w:r w:rsidRPr="00F13060">
        <w:rPr>
          <w:rFonts w:ascii="Times New Roman" w:eastAsia="仿宋_GB2312" w:hAnsi="Times New Roman" w:cs="Times New Roman"/>
          <w:b/>
          <w:kern w:val="0"/>
          <w:sz w:val="24"/>
          <w:szCs w:val="24"/>
          <w:lang w:val="x-none"/>
        </w:rPr>
        <w:t>图</w:t>
      </w:r>
      <w:r>
        <w:rPr>
          <w:rFonts w:ascii="Times New Roman" w:eastAsia="仿宋_GB2312" w:hAnsi="Times New Roman" w:cs="Times New Roman"/>
          <w:b/>
          <w:kern w:val="0"/>
          <w:sz w:val="24"/>
          <w:szCs w:val="24"/>
          <w:lang w:val="x-none"/>
        </w:rPr>
        <w:t xml:space="preserve">X  </w:t>
      </w:r>
      <w:proofErr w:type="spellStart"/>
      <w:r>
        <w:rPr>
          <w:rFonts w:ascii="Times New Roman" w:eastAsia="仿宋_GB2312" w:hAnsi="Times New Roman" w:cs="Times New Roman"/>
          <w:b/>
          <w:kern w:val="0"/>
          <w:sz w:val="24"/>
          <w:szCs w:val="24"/>
          <w:lang w:val="x-none"/>
        </w:rPr>
        <w:t>X</w:t>
      </w:r>
      <w:r>
        <w:rPr>
          <w:rFonts w:ascii="Times New Roman" w:eastAsia="仿宋_GB2312" w:hAnsi="Times New Roman" w:cs="Times New Roman" w:hint="eastAsia"/>
          <w:b/>
          <w:kern w:val="0"/>
          <w:sz w:val="24"/>
          <w:szCs w:val="24"/>
          <w:lang w:val="x-none"/>
        </w:rPr>
        <w:t>食品不合格主要原因</w:t>
      </w:r>
      <w:proofErr w:type="spellEnd"/>
    </w:p>
    <w:p w14:paraId="420ABCA5" w14:textId="77777777" w:rsidR="00F20EB1" w:rsidRDefault="00450ECA" w:rsidP="001D63D4">
      <w:pPr>
        <w:pStyle w:val="2"/>
        <w:spacing w:before="0" w:after="0" w:line="360" w:lineRule="auto"/>
      </w:pPr>
      <w:bookmarkStart w:id="14" w:name="_Toc533076219"/>
      <w:r>
        <w:rPr>
          <w:rFonts w:hint="eastAsia"/>
        </w:rPr>
        <w:t>（三）</w:t>
      </w:r>
      <w:r>
        <w:t>不合格项目分析</w:t>
      </w:r>
      <w:bookmarkEnd w:id="14"/>
    </w:p>
    <w:p w14:paraId="30F3E95F" w14:textId="77777777" w:rsidR="00450ECA" w:rsidRDefault="00450ECA" w:rsidP="001D63D4">
      <w:pPr>
        <w:pStyle w:val="3"/>
        <w:spacing w:before="0" w:after="0" w:line="360" w:lineRule="auto"/>
      </w:pPr>
      <w:bookmarkStart w:id="15" w:name="_Toc533076220"/>
      <w:r>
        <w:rPr>
          <w:rFonts w:hint="eastAsia"/>
        </w:rPr>
        <w:t>1</w:t>
      </w:r>
      <w:r>
        <w:rPr>
          <w:rFonts w:hint="eastAsia"/>
        </w:rPr>
        <w:t>、</w:t>
      </w:r>
      <w:r>
        <w:t>不合格项目和</w:t>
      </w:r>
      <w:r w:rsidR="00A319B9">
        <w:t>不合格</w:t>
      </w:r>
      <w:r>
        <w:t>频次</w:t>
      </w:r>
      <w:bookmarkEnd w:id="15"/>
    </w:p>
    <w:p w14:paraId="184CBCC7" w14:textId="77777777" w:rsidR="003A37BB" w:rsidRDefault="003A37BB" w:rsidP="003A37BB">
      <w:pPr>
        <w:rPr>
          <w:color w:val="FF0000"/>
        </w:rPr>
      </w:pPr>
      <w:r w:rsidRPr="00AA6A0C">
        <w:rPr>
          <w:rFonts w:hint="eastAsia"/>
          <w:color w:val="FF0000"/>
        </w:rPr>
        <w:t>（</w:t>
      </w:r>
      <w:r w:rsidRPr="00AA6A0C">
        <w:rPr>
          <w:color w:val="FF0000"/>
        </w:rPr>
        <w:t>文字描述</w:t>
      </w:r>
      <w:r w:rsidRPr="00AA6A0C">
        <w:rPr>
          <w:rFonts w:hint="eastAsia"/>
          <w:color w:val="FF0000"/>
        </w:rPr>
        <w:t>）</w:t>
      </w:r>
    </w:p>
    <w:p w14:paraId="52F2DAE9" w14:textId="77777777" w:rsidR="007652AD" w:rsidRPr="00FD42A7" w:rsidRDefault="007652AD" w:rsidP="0004394A">
      <w:pPr>
        <w:spacing w:line="360" w:lineRule="auto"/>
        <w:rPr>
          <w:rFonts w:asciiTheme="minorEastAsia" w:hAnsiTheme="minorEastAsia"/>
        </w:rPr>
      </w:pPr>
      <w:r w:rsidRPr="00FD42A7">
        <w:rPr>
          <w:rFonts w:asciiTheme="minorEastAsia" w:hAnsiTheme="minorEastAsia"/>
          <w:b/>
          <w:color w:val="FF0000"/>
        </w:rPr>
        <w:t>例</w:t>
      </w:r>
      <w:r w:rsidRPr="00FD42A7">
        <w:rPr>
          <w:rFonts w:asciiTheme="minorEastAsia" w:hAnsiTheme="minorEastAsia" w:hint="eastAsia"/>
          <w:b/>
          <w:color w:val="FF0000"/>
        </w:rPr>
        <w:t>：</w:t>
      </w:r>
      <w:r w:rsidRPr="00FD42A7">
        <w:rPr>
          <w:rFonts w:asciiTheme="minorEastAsia" w:hAnsiTheme="minorEastAsia" w:hint="eastAsia"/>
          <w:color w:val="FF0000"/>
        </w:rPr>
        <w:t>777不合格项次中，主要为滥用食品添加剂、微生物超标、品质指标不符合要求和有毒有害物质污染。其中，食品添加剂超标446项次，微生物不合格122项次，品质指标不合格108项次，农兽药残留超标54项次，重金属及其他污染物超标27项次，非食用物质检出10项次，真菌毒素检出4项次。主要不合格项目：（1）餐饮即食海蜇及小麦粉制品（油条、麻花）中的铝残留量；（2）蔬菜制品、水果制品及非发酵性豆制品中防腐剂苯甲酸及防腐剂各自用量占比之和；（3）糕点和炒货食品中酸价和过氧化值；（4）蜜饯、糕点、炒货及水产制品中菌落总数、大肠菌群及霉菌</w:t>
      </w:r>
    </w:p>
    <w:p w14:paraId="49C4F476" w14:textId="77777777" w:rsidR="007652AD" w:rsidRPr="007652AD" w:rsidRDefault="007652AD" w:rsidP="003A37BB">
      <w:pPr>
        <w:rPr>
          <w:color w:val="FF0000"/>
        </w:rPr>
      </w:pPr>
    </w:p>
    <w:p w14:paraId="23E32836" w14:textId="77777777" w:rsidR="00EE07FC" w:rsidRDefault="00EE07FC" w:rsidP="001D63D4">
      <w:pPr>
        <w:spacing w:line="360" w:lineRule="auto"/>
        <w:jc w:val="center"/>
        <w:rPr>
          <w:rFonts w:ascii="Times New Roman" w:eastAsia="仿宋_GB2312" w:hAnsi="Times New Roman"/>
          <w:b/>
          <w:sz w:val="24"/>
          <w:szCs w:val="24"/>
          <w:lang w:val="x-none"/>
        </w:rPr>
      </w:pPr>
      <w:r w:rsidRPr="00195856">
        <w:rPr>
          <w:rFonts w:ascii="宋体" w:eastAsia="宋体" w:hAnsi="宋体" w:cs="宋体"/>
          <w:noProof/>
          <w:kern w:val="0"/>
          <w:sz w:val="24"/>
          <w:szCs w:val="24"/>
        </w:rPr>
        <w:drawing>
          <wp:inline distT="0" distB="0" distL="0" distR="0" wp14:anchorId="36367ACB" wp14:editId="63119111">
            <wp:extent cx="2228850" cy="1771650"/>
            <wp:effectExtent l="0" t="0" r="0" b="0"/>
            <wp:docPr id="10" name="图片 10" descr="C:\Users\admin\AppData\Roaming\Tencent\Users\422071830\QQ\WinTemp\RichOle\$OPMEGPNBSDEBGKT][_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OPMEGPNBSDEBGKT][_T$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p w14:paraId="5C8A752F" w14:textId="77777777" w:rsidR="00450ECA" w:rsidRPr="0008680F" w:rsidRDefault="00450ECA" w:rsidP="001D63D4">
      <w:pPr>
        <w:spacing w:line="360" w:lineRule="auto"/>
        <w:jc w:val="center"/>
        <w:rPr>
          <w:rFonts w:ascii="Times New Roman" w:eastAsia="仿宋_GB2312" w:hAnsi="Times New Roman"/>
          <w:b/>
          <w:color w:val="FF0000"/>
          <w:sz w:val="24"/>
          <w:szCs w:val="24"/>
          <w:lang w:val="x-none"/>
        </w:rPr>
      </w:pPr>
      <w:r w:rsidRPr="0008680F">
        <w:rPr>
          <w:rFonts w:ascii="Times New Roman" w:eastAsia="仿宋_GB2312" w:hAnsi="Times New Roman" w:hint="eastAsia"/>
          <w:b/>
          <w:color w:val="FF0000"/>
          <w:sz w:val="24"/>
          <w:szCs w:val="24"/>
          <w:lang w:val="x-none"/>
        </w:rPr>
        <w:t>图</w:t>
      </w:r>
      <w:r w:rsidRPr="0008680F">
        <w:rPr>
          <w:rFonts w:ascii="Times New Roman" w:eastAsia="仿宋_GB2312" w:hAnsi="Times New Roman"/>
          <w:b/>
          <w:color w:val="FF0000"/>
          <w:sz w:val="24"/>
          <w:szCs w:val="24"/>
          <w:lang w:val="x-none"/>
        </w:rPr>
        <w:t xml:space="preserve">X </w:t>
      </w:r>
      <w:r w:rsidRPr="0008680F">
        <w:rPr>
          <w:rFonts w:ascii="Times New Roman" w:eastAsia="仿宋_GB2312" w:hAnsi="Times New Roman"/>
          <w:b/>
          <w:color w:val="FF0000"/>
          <w:sz w:val="24"/>
          <w:szCs w:val="24"/>
          <w:lang w:val="x-none"/>
        </w:rPr>
        <w:t>不合格项目检出情况</w:t>
      </w:r>
    </w:p>
    <w:p w14:paraId="46BE768C" w14:textId="77777777" w:rsidR="00272442" w:rsidRDefault="00272442" w:rsidP="001D63D4">
      <w:pPr>
        <w:spacing w:line="360" w:lineRule="auto"/>
        <w:jc w:val="center"/>
        <w:rPr>
          <w:rFonts w:ascii="仿宋" w:eastAsia="仿宋" w:hAnsi="仿宋" w:cs="Times New Roman"/>
          <w:b/>
          <w:color w:val="FF0000"/>
          <w:kern w:val="0"/>
          <w:sz w:val="24"/>
          <w:szCs w:val="24"/>
          <w:lang w:val="x-none"/>
        </w:rPr>
      </w:pPr>
    </w:p>
    <w:p w14:paraId="13D6B6F9" w14:textId="77777777" w:rsidR="00450ECA" w:rsidRDefault="00450ECA" w:rsidP="001D63D4">
      <w:pPr>
        <w:spacing w:line="360" w:lineRule="auto"/>
        <w:jc w:val="center"/>
        <w:rPr>
          <w:rFonts w:ascii="仿宋" w:eastAsia="仿宋" w:hAnsi="仿宋" w:cs="Times New Roman"/>
          <w:b/>
          <w:color w:val="FF0000"/>
          <w:kern w:val="0"/>
          <w:sz w:val="24"/>
          <w:szCs w:val="24"/>
          <w:lang w:val="x-none"/>
        </w:rPr>
      </w:pPr>
      <w:r w:rsidRPr="007652AD">
        <w:rPr>
          <w:rFonts w:ascii="仿宋" w:eastAsia="仿宋" w:hAnsi="仿宋" w:cs="Times New Roman"/>
          <w:b/>
          <w:color w:val="FF0000"/>
          <w:kern w:val="0"/>
          <w:sz w:val="24"/>
          <w:szCs w:val="24"/>
          <w:lang w:val="x-none"/>
        </w:rPr>
        <w:t>表X 抽检不合格食品项目情况表</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977"/>
        <w:gridCol w:w="2126"/>
      </w:tblGrid>
      <w:tr w:rsidR="005C3A64" w:rsidRPr="005C3A64" w14:paraId="26322BDF" w14:textId="77777777" w:rsidTr="00F12A28">
        <w:trPr>
          <w:trHeight w:val="300"/>
          <w:jc w:val="center"/>
        </w:trPr>
        <w:tc>
          <w:tcPr>
            <w:tcW w:w="1271" w:type="dxa"/>
            <w:shd w:val="clear" w:color="auto" w:fill="auto"/>
            <w:noWrap/>
            <w:vAlign w:val="center"/>
            <w:hideMark/>
          </w:tcPr>
          <w:p w14:paraId="2F362754" w14:textId="77777777" w:rsidR="005C3A64" w:rsidRPr="005C3A64" w:rsidRDefault="005C3A64" w:rsidP="008D0AEA">
            <w:pPr>
              <w:widowControl/>
              <w:jc w:val="center"/>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序号</w:t>
            </w:r>
          </w:p>
        </w:tc>
        <w:tc>
          <w:tcPr>
            <w:tcW w:w="2977" w:type="dxa"/>
            <w:shd w:val="clear" w:color="auto" w:fill="auto"/>
            <w:noWrap/>
            <w:vAlign w:val="center"/>
            <w:hideMark/>
          </w:tcPr>
          <w:p w14:paraId="4B8F962F" w14:textId="77777777" w:rsidR="005C3A64" w:rsidRPr="005C3A64" w:rsidRDefault="005C3A64" w:rsidP="00575AA3">
            <w:pPr>
              <w:widowControl/>
              <w:jc w:val="center"/>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不合格项目名称</w:t>
            </w:r>
          </w:p>
        </w:tc>
        <w:tc>
          <w:tcPr>
            <w:tcW w:w="2126" w:type="dxa"/>
            <w:shd w:val="clear" w:color="auto" w:fill="auto"/>
            <w:noWrap/>
            <w:vAlign w:val="center"/>
            <w:hideMark/>
          </w:tcPr>
          <w:p w14:paraId="5E816CA7" w14:textId="77777777" w:rsidR="005C3A64" w:rsidRPr="005C3A64" w:rsidRDefault="005C3A64" w:rsidP="00575AA3">
            <w:pPr>
              <w:widowControl/>
              <w:jc w:val="left"/>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不合格次数</w:t>
            </w:r>
          </w:p>
        </w:tc>
      </w:tr>
      <w:tr w:rsidR="005C3A64" w:rsidRPr="005C3A64" w14:paraId="48C8194A" w14:textId="77777777" w:rsidTr="00F12A28">
        <w:trPr>
          <w:trHeight w:val="300"/>
          <w:jc w:val="center"/>
        </w:trPr>
        <w:tc>
          <w:tcPr>
            <w:tcW w:w="1271" w:type="dxa"/>
            <w:shd w:val="clear" w:color="auto" w:fill="auto"/>
            <w:noWrap/>
            <w:vAlign w:val="center"/>
            <w:hideMark/>
          </w:tcPr>
          <w:p w14:paraId="6DC9BE62" w14:textId="77777777" w:rsidR="005C3A64" w:rsidRPr="005C3A64" w:rsidRDefault="005C3A64" w:rsidP="00575AA3">
            <w:pPr>
              <w:widowControl/>
              <w:jc w:val="center"/>
              <w:rPr>
                <w:rFonts w:ascii="宋体" w:eastAsia="宋体" w:hAnsi="宋体" w:cs="宋体"/>
                <w:color w:val="000000"/>
                <w:kern w:val="0"/>
                <w:sz w:val="22"/>
              </w:rPr>
            </w:pPr>
            <w:r w:rsidRPr="005C3A64">
              <w:rPr>
                <w:rFonts w:ascii="宋体" w:eastAsia="宋体" w:hAnsi="宋体" w:cs="宋体" w:hint="eastAsia"/>
                <w:color w:val="000000"/>
                <w:kern w:val="0"/>
                <w:sz w:val="22"/>
              </w:rPr>
              <w:t>1</w:t>
            </w:r>
          </w:p>
        </w:tc>
        <w:tc>
          <w:tcPr>
            <w:tcW w:w="2977" w:type="dxa"/>
            <w:shd w:val="clear" w:color="auto" w:fill="auto"/>
            <w:vAlign w:val="center"/>
            <w:hideMark/>
          </w:tcPr>
          <w:p w14:paraId="6F99B487" w14:textId="77777777" w:rsidR="005C3A64" w:rsidRPr="005C3A64" w:rsidRDefault="005C3A64"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酸价</w:t>
            </w:r>
          </w:p>
        </w:tc>
        <w:tc>
          <w:tcPr>
            <w:tcW w:w="2126" w:type="dxa"/>
            <w:shd w:val="clear" w:color="auto" w:fill="auto"/>
            <w:vAlign w:val="center"/>
            <w:hideMark/>
          </w:tcPr>
          <w:p w14:paraId="76AF93DA" w14:textId="77777777" w:rsidR="005C3A64" w:rsidRPr="005C3A64" w:rsidRDefault="005C3A64"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28</w:t>
            </w:r>
          </w:p>
        </w:tc>
      </w:tr>
      <w:tr w:rsidR="005C3A64" w:rsidRPr="005C3A64" w14:paraId="7FEC141E" w14:textId="77777777" w:rsidTr="00F12A28">
        <w:trPr>
          <w:trHeight w:val="300"/>
          <w:jc w:val="center"/>
        </w:trPr>
        <w:tc>
          <w:tcPr>
            <w:tcW w:w="1271" w:type="dxa"/>
            <w:shd w:val="clear" w:color="auto" w:fill="auto"/>
            <w:noWrap/>
            <w:vAlign w:val="center"/>
            <w:hideMark/>
          </w:tcPr>
          <w:p w14:paraId="3F7F18E7" w14:textId="77777777" w:rsidR="005C3A64" w:rsidRPr="005C3A64" w:rsidRDefault="005C3A64" w:rsidP="00575AA3">
            <w:pPr>
              <w:widowControl/>
              <w:jc w:val="center"/>
              <w:rPr>
                <w:rFonts w:ascii="宋体" w:eastAsia="宋体" w:hAnsi="宋体" w:cs="宋体"/>
                <w:color w:val="000000"/>
                <w:kern w:val="0"/>
                <w:sz w:val="22"/>
              </w:rPr>
            </w:pPr>
            <w:r w:rsidRPr="005C3A64">
              <w:rPr>
                <w:rFonts w:ascii="宋体" w:eastAsia="宋体" w:hAnsi="宋体" w:cs="宋体" w:hint="eastAsia"/>
                <w:color w:val="000000"/>
                <w:kern w:val="0"/>
                <w:sz w:val="22"/>
              </w:rPr>
              <w:t>2</w:t>
            </w:r>
          </w:p>
        </w:tc>
        <w:tc>
          <w:tcPr>
            <w:tcW w:w="2977" w:type="dxa"/>
            <w:shd w:val="clear" w:color="auto" w:fill="auto"/>
            <w:vAlign w:val="center"/>
            <w:hideMark/>
          </w:tcPr>
          <w:p w14:paraId="09EB3AC6" w14:textId="77777777" w:rsidR="005C3A64" w:rsidRPr="005C3A64" w:rsidRDefault="005C3A64"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过氧化值</w:t>
            </w:r>
          </w:p>
        </w:tc>
        <w:tc>
          <w:tcPr>
            <w:tcW w:w="2126" w:type="dxa"/>
            <w:shd w:val="clear" w:color="auto" w:fill="auto"/>
            <w:vAlign w:val="center"/>
            <w:hideMark/>
          </w:tcPr>
          <w:p w14:paraId="203A8424" w14:textId="77777777" w:rsidR="005C3A64" w:rsidRPr="005C3A64" w:rsidRDefault="005C3A64"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19</w:t>
            </w:r>
          </w:p>
        </w:tc>
      </w:tr>
    </w:tbl>
    <w:p w14:paraId="1ECCC833" w14:textId="77777777" w:rsidR="005C3A64" w:rsidRPr="007652AD" w:rsidRDefault="005C3A64" w:rsidP="001D63D4">
      <w:pPr>
        <w:spacing w:line="360" w:lineRule="auto"/>
        <w:jc w:val="center"/>
        <w:rPr>
          <w:rFonts w:ascii="仿宋" w:eastAsia="仿宋" w:hAnsi="仿宋" w:cs="Times New Roman"/>
          <w:b/>
          <w:color w:val="FF0000"/>
          <w:kern w:val="0"/>
          <w:sz w:val="24"/>
          <w:szCs w:val="24"/>
          <w:lang w:val="x-none"/>
        </w:rPr>
      </w:pPr>
    </w:p>
    <w:p w14:paraId="31290566" w14:textId="77777777" w:rsidR="00960D34" w:rsidRPr="00450ECA" w:rsidRDefault="00960D34" w:rsidP="001D63D4">
      <w:pPr>
        <w:spacing w:line="360" w:lineRule="auto"/>
        <w:jc w:val="center"/>
        <w:rPr>
          <w:rFonts w:ascii="Times New Roman" w:eastAsia="仿宋_GB2312" w:hAnsi="Times New Roman" w:cs="Times New Roman"/>
          <w:kern w:val="0"/>
          <w:sz w:val="30"/>
          <w:szCs w:val="30"/>
          <w:lang w:val="x-none"/>
        </w:rPr>
      </w:pPr>
    </w:p>
    <w:p w14:paraId="0DC0EEBA" w14:textId="77777777" w:rsidR="00450ECA" w:rsidRDefault="0097403E" w:rsidP="001D63D4">
      <w:pPr>
        <w:pStyle w:val="3"/>
        <w:spacing w:before="0" w:after="0" w:line="360" w:lineRule="auto"/>
      </w:pPr>
      <w:bookmarkStart w:id="16" w:name="_Toc533076221"/>
      <w:r>
        <w:lastRenderedPageBreak/>
        <w:t>2</w:t>
      </w:r>
      <w:r>
        <w:rPr>
          <w:rFonts w:hint="eastAsia"/>
        </w:rPr>
        <w:t>、</w:t>
      </w:r>
      <w:r>
        <w:t>主要</w:t>
      </w:r>
      <w:r w:rsidR="00B2136A">
        <w:rPr>
          <w:rFonts w:hint="eastAsia"/>
        </w:rPr>
        <w:t>不合格</w:t>
      </w:r>
      <w:r w:rsidR="003A37BB">
        <w:rPr>
          <w:rFonts w:hint="eastAsia"/>
        </w:rPr>
        <w:t>项目</w:t>
      </w:r>
      <w:r w:rsidR="003A37BB">
        <w:t>产生</w:t>
      </w:r>
      <w:r>
        <w:t>原因分析</w:t>
      </w:r>
      <w:bookmarkEnd w:id="16"/>
    </w:p>
    <w:p w14:paraId="3D9312CA" w14:textId="77777777" w:rsidR="005A4D94" w:rsidRDefault="005A4D94" w:rsidP="005A4D94">
      <w:pPr>
        <w:rPr>
          <w:color w:val="FF0000"/>
        </w:rPr>
      </w:pPr>
      <w:r w:rsidRPr="00AA6A0C">
        <w:rPr>
          <w:rFonts w:hint="eastAsia"/>
          <w:color w:val="FF0000"/>
        </w:rPr>
        <w:t>（</w:t>
      </w:r>
      <w:r w:rsidRPr="00AA6A0C">
        <w:rPr>
          <w:color w:val="FF0000"/>
        </w:rPr>
        <w:t>文字描述</w:t>
      </w:r>
      <w:r w:rsidRPr="00AA6A0C">
        <w:rPr>
          <w:rFonts w:hint="eastAsia"/>
          <w:color w:val="FF0000"/>
        </w:rPr>
        <w:t>）</w:t>
      </w:r>
    </w:p>
    <w:p w14:paraId="4E449238" w14:textId="77777777" w:rsidR="00996FD2" w:rsidRPr="00A1017F" w:rsidRDefault="00B2136A" w:rsidP="001D63D4">
      <w:pPr>
        <w:spacing w:line="360" w:lineRule="auto"/>
        <w:ind w:firstLineChars="200" w:firstLine="422"/>
        <w:rPr>
          <w:color w:val="FF0000"/>
        </w:rPr>
      </w:pPr>
      <w:r w:rsidRPr="00B2136A">
        <w:rPr>
          <w:rFonts w:hint="eastAsia"/>
          <w:b/>
          <w:color w:val="FF0000"/>
        </w:rPr>
        <w:t>例</w:t>
      </w:r>
      <w:r w:rsidRPr="00B2136A">
        <w:rPr>
          <w:rFonts w:hint="eastAsia"/>
          <w:b/>
          <w:color w:val="FF0000"/>
        </w:rPr>
        <w:t>1</w:t>
      </w:r>
      <w:r w:rsidRPr="00B2136A">
        <w:rPr>
          <w:rFonts w:hint="eastAsia"/>
          <w:b/>
          <w:color w:val="FF0000"/>
        </w:rPr>
        <w:t>：</w:t>
      </w:r>
      <w:r w:rsidRPr="00A1017F">
        <w:rPr>
          <w:rFonts w:hint="eastAsia"/>
          <w:color w:val="FF0000"/>
        </w:rPr>
        <w:t>（</w:t>
      </w:r>
      <w:r w:rsidRPr="00A1017F">
        <w:rPr>
          <w:rFonts w:hint="eastAsia"/>
          <w:color w:val="FF0000"/>
        </w:rPr>
        <w:t>1</w:t>
      </w:r>
      <w:r w:rsidRPr="00A1017F">
        <w:rPr>
          <w:rFonts w:hint="eastAsia"/>
          <w:color w:val="FF0000"/>
        </w:rPr>
        <w:t>）</w:t>
      </w:r>
      <w:r w:rsidR="00996FD2" w:rsidRPr="00A1017F">
        <w:rPr>
          <w:rFonts w:hint="eastAsia"/>
          <w:color w:val="FF0000"/>
        </w:rPr>
        <w:t>品质指标酸价和过氧化值不达标。本年度检出酸价或过氧化值不合格共计</w:t>
      </w:r>
      <w:r w:rsidR="00996FD2" w:rsidRPr="00A1017F">
        <w:rPr>
          <w:rFonts w:hint="eastAsia"/>
          <w:color w:val="FF0000"/>
        </w:rPr>
        <w:t>46</w:t>
      </w:r>
      <w:r w:rsidR="00996FD2" w:rsidRPr="00A1017F">
        <w:rPr>
          <w:rFonts w:hint="eastAsia"/>
          <w:color w:val="FF0000"/>
        </w:rPr>
        <w:t>项次。酸价、过氧化值均是衡量糕点氧化酸败程度的重要指标，酸价、过氧化值越高说明样品被氧化而变质的程度越大。造成酸价不合格的主要原因可能是企业原料采购把关不严、生产工艺不达标、产品储藏条件不当，特别是贮存温度较高时易导致食品中的脂肪氧化酸败。酸价超标会导致食品有哈喇味，超标严重时所产生的醛、酮、酸会破坏脂溶性维生素，导致肠胃不适。过氧化值超标的原因可能是产品用油已经变质，或者产品在储存过程中环境条件控制不当，导致油脂酸败；也可能是原料中的脂肪已经氧化，原料储存不当，未采取有效的抗氧化措施，使得</w:t>
      </w:r>
      <w:proofErr w:type="gramStart"/>
      <w:r w:rsidR="00996FD2" w:rsidRPr="00A1017F">
        <w:rPr>
          <w:rFonts w:hint="eastAsia"/>
          <w:color w:val="FF0000"/>
        </w:rPr>
        <w:t>终产品</w:t>
      </w:r>
      <w:proofErr w:type="gramEnd"/>
      <w:r w:rsidR="00996FD2" w:rsidRPr="00A1017F">
        <w:rPr>
          <w:rFonts w:hint="eastAsia"/>
          <w:color w:val="FF0000"/>
        </w:rPr>
        <w:t>油脂氧化。需特别指出的是，检测发现含芝麻、花生等油料类原料的糕点酸价、过氧化值超标较多。一些配料中含有油料</w:t>
      </w:r>
      <w:proofErr w:type="gramStart"/>
      <w:r w:rsidR="00996FD2" w:rsidRPr="00A1017F">
        <w:rPr>
          <w:rFonts w:hint="eastAsia"/>
          <w:color w:val="FF0000"/>
        </w:rPr>
        <w:t>类或者</w:t>
      </w:r>
      <w:proofErr w:type="gramEnd"/>
      <w:r w:rsidR="00996FD2" w:rsidRPr="00A1017F">
        <w:rPr>
          <w:rFonts w:hint="eastAsia"/>
          <w:color w:val="FF0000"/>
        </w:rPr>
        <w:t>含油较多的物质如肥膘肉、蛋黄、芝麻、花生、核桃、玉米等配料的产品，其酸价或者过氧化值超标的风险较高，需引起注意。酸价、过氧化值总计检出</w:t>
      </w:r>
      <w:r w:rsidR="00996FD2" w:rsidRPr="00A1017F">
        <w:rPr>
          <w:rFonts w:hint="eastAsia"/>
          <w:color w:val="FF0000"/>
        </w:rPr>
        <w:t>46</w:t>
      </w:r>
      <w:r w:rsidR="00996FD2" w:rsidRPr="00A1017F">
        <w:rPr>
          <w:rFonts w:hint="eastAsia"/>
          <w:color w:val="FF0000"/>
        </w:rPr>
        <w:t>项次不合格，其中涉及</w:t>
      </w:r>
      <w:r w:rsidR="00996FD2" w:rsidRPr="00A1017F">
        <w:rPr>
          <w:rFonts w:hint="eastAsia"/>
          <w:color w:val="FF0000"/>
        </w:rPr>
        <w:t>6</w:t>
      </w:r>
      <w:r w:rsidR="00996FD2" w:rsidRPr="00A1017F">
        <w:rPr>
          <w:rFonts w:hint="eastAsia"/>
          <w:color w:val="FF0000"/>
        </w:rPr>
        <w:t>月到</w:t>
      </w:r>
      <w:r w:rsidR="00996FD2" w:rsidRPr="00A1017F">
        <w:rPr>
          <w:rFonts w:hint="eastAsia"/>
          <w:color w:val="FF0000"/>
        </w:rPr>
        <w:t>8</w:t>
      </w:r>
      <w:r w:rsidR="00996FD2" w:rsidRPr="00A1017F">
        <w:rPr>
          <w:rFonts w:hint="eastAsia"/>
          <w:color w:val="FF0000"/>
        </w:rPr>
        <w:t>月抽检的样品为</w:t>
      </w:r>
      <w:r w:rsidR="00996FD2" w:rsidRPr="00A1017F">
        <w:rPr>
          <w:rFonts w:hint="eastAsia"/>
          <w:color w:val="FF0000"/>
        </w:rPr>
        <w:t>38</w:t>
      </w:r>
      <w:r w:rsidR="00996FD2" w:rsidRPr="00A1017F">
        <w:rPr>
          <w:rFonts w:hint="eastAsia"/>
          <w:color w:val="FF0000"/>
        </w:rPr>
        <w:t>项次，占比</w:t>
      </w:r>
      <w:r w:rsidR="00996FD2" w:rsidRPr="00A1017F">
        <w:rPr>
          <w:rFonts w:hint="eastAsia"/>
          <w:color w:val="FF0000"/>
        </w:rPr>
        <w:t>82.6%</w:t>
      </w:r>
      <w:r w:rsidR="00996FD2" w:rsidRPr="00A1017F">
        <w:rPr>
          <w:rFonts w:hint="eastAsia"/>
          <w:color w:val="FF0000"/>
        </w:rPr>
        <w:t>，表明酸价、过氧化值指标在高温季节风险增大，需重点关注。</w:t>
      </w:r>
    </w:p>
    <w:p w14:paraId="37AA4915" w14:textId="77777777" w:rsidR="00996FD2" w:rsidRPr="00A1017F" w:rsidRDefault="00B2136A" w:rsidP="001D63D4">
      <w:pPr>
        <w:spacing w:line="360" w:lineRule="auto"/>
        <w:ind w:firstLineChars="200" w:firstLine="422"/>
        <w:rPr>
          <w:color w:val="FF0000"/>
        </w:rPr>
      </w:pPr>
      <w:r w:rsidRPr="00A1017F">
        <w:rPr>
          <w:rFonts w:hint="eastAsia"/>
          <w:b/>
          <w:color w:val="FF0000"/>
        </w:rPr>
        <w:t>例</w:t>
      </w:r>
      <w:r w:rsidRPr="00A1017F">
        <w:rPr>
          <w:rFonts w:hint="eastAsia"/>
          <w:b/>
          <w:color w:val="FF0000"/>
        </w:rPr>
        <w:t>2</w:t>
      </w:r>
      <w:r w:rsidRPr="00A1017F">
        <w:rPr>
          <w:rFonts w:hint="eastAsia"/>
          <w:b/>
          <w:color w:val="FF0000"/>
        </w:rPr>
        <w:t>：</w:t>
      </w:r>
      <w:r w:rsidR="00996FD2" w:rsidRPr="00A1017F">
        <w:rPr>
          <w:rFonts w:hint="eastAsia"/>
          <w:color w:val="FF0000"/>
        </w:rPr>
        <w:t>（</w:t>
      </w:r>
      <w:r w:rsidR="00996FD2" w:rsidRPr="00A1017F">
        <w:rPr>
          <w:rFonts w:hint="eastAsia"/>
          <w:color w:val="FF0000"/>
        </w:rPr>
        <w:t>2</w:t>
      </w:r>
      <w:r w:rsidR="00996FD2" w:rsidRPr="00A1017F">
        <w:rPr>
          <w:rFonts w:hint="eastAsia"/>
          <w:color w:val="FF0000"/>
        </w:rPr>
        <w:t>）</w:t>
      </w:r>
      <w:r w:rsidRPr="00A1017F">
        <w:rPr>
          <w:color w:val="FF0000"/>
        </w:rPr>
        <w:t>铝残留超标问题严重。本次抽检即食海蜇</w:t>
      </w:r>
      <w:r w:rsidRPr="00A1017F">
        <w:rPr>
          <w:color w:val="FF0000"/>
        </w:rPr>
        <w:t xml:space="preserve"> 360</w:t>
      </w:r>
      <w:r w:rsidRPr="00A1017F">
        <w:rPr>
          <w:color w:val="FF0000"/>
        </w:rPr>
        <w:t>批次，有</w:t>
      </w:r>
      <w:r w:rsidRPr="00A1017F">
        <w:rPr>
          <w:color w:val="FF0000"/>
        </w:rPr>
        <w:t xml:space="preserve"> 230</w:t>
      </w:r>
      <w:r w:rsidRPr="00A1017F">
        <w:rPr>
          <w:color w:val="FF0000"/>
        </w:rPr>
        <w:t>批次铝残留超标</w:t>
      </w:r>
      <w:r w:rsidRPr="00A1017F">
        <w:rPr>
          <w:color w:val="FF0000"/>
        </w:rPr>
        <w:t>,</w:t>
      </w:r>
      <w:r w:rsidRPr="00A1017F">
        <w:rPr>
          <w:color w:val="FF0000"/>
        </w:rPr>
        <w:t>不合格产品的实测值范围在</w:t>
      </w:r>
      <w:r w:rsidRPr="00A1017F">
        <w:rPr>
          <w:color w:val="FF0000"/>
        </w:rPr>
        <w:t xml:space="preserve"> 560 - 4507 mg/kg</w:t>
      </w:r>
      <w:r w:rsidRPr="00A1017F">
        <w:rPr>
          <w:color w:val="FF0000"/>
        </w:rPr>
        <w:t>，不合格率为</w:t>
      </w:r>
      <w:r w:rsidRPr="00A1017F">
        <w:rPr>
          <w:color w:val="FF0000"/>
        </w:rPr>
        <w:t>64%</w:t>
      </w:r>
      <w:r w:rsidRPr="00A1017F">
        <w:rPr>
          <w:color w:val="FF0000"/>
        </w:rPr>
        <w:t>。海蜇加工过程需要使用大量的盐和明矾（硫酸铝钾）盐渍新鲜海蜇，使其大量脱水而成，同时起到防止海蜇腐烂的作用。经前期调查，造成此类食品安全风险的主要原因，一是部分餐饮单位对国家食品安全标准中盐渍海蜇和即食海蜇的铝限量要求了解不清楚、执行不到位。根据《国家食品安全标准</w:t>
      </w:r>
      <w:r w:rsidRPr="00A1017F">
        <w:rPr>
          <w:color w:val="FF0000"/>
        </w:rPr>
        <w:t xml:space="preserve"> </w:t>
      </w:r>
      <w:r w:rsidRPr="00A1017F">
        <w:rPr>
          <w:color w:val="FF0000"/>
        </w:rPr>
        <w:t>食品添加剂使用标准》（</w:t>
      </w:r>
      <w:r w:rsidRPr="00A1017F">
        <w:rPr>
          <w:color w:val="FF0000"/>
        </w:rPr>
        <w:t>GB2760-2014</w:t>
      </w:r>
      <w:r w:rsidRPr="00A1017F">
        <w:rPr>
          <w:color w:val="FF0000"/>
        </w:rPr>
        <w:t>），硫酸铝钾（又名明矾）和硫酸铝铵（又名</w:t>
      </w:r>
      <w:proofErr w:type="gramStart"/>
      <w:r w:rsidRPr="00A1017F">
        <w:rPr>
          <w:color w:val="FF0000"/>
        </w:rPr>
        <w:t>铵</w:t>
      </w:r>
      <w:proofErr w:type="gramEnd"/>
      <w:r w:rsidRPr="00A1017F">
        <w:rPr>
          <w:color w:val="FF0000"/>
        </w:rPr>
        <w:t>明矾）在腌制水产品（仅限海蜇）中的最大使用量为</w:t>
      </w:r>
      <w:r w:rsidRPr="00A1017F">
        <w:rPr>
          <w:color w:val="FF0000"/>
        </w:rPr>
        <w:t>“</w:t>
      </w:r>
      <w:r w:rsidRPr="00A1017F">
        <w:rPr>
          <w:color w:val="FF0000"/>
        </w:rPr>
        <w:t>按生产需要适量使用</w:t>
      </w:r>
      <w:r w:rsidRPr="00A1017F">
        <w:rPr>
          <w:color w:val="FF0000"/>
        </w:rPr>
        <w:t>”</w:t>
      </w:r>
      <w:r w:rsidRPr="00A1017F">
        <w:rPr>
          <w:color w:val="FF0000"/>
        </w:rPr>
        <w:t>，在即食海蜇中的最大残留量为</w:t>
      </w:r>
      <w:r w:rsidRPr="00A1017F">
        <w:rPr>
          <w:color w:val="FF0000"/>
        </w:rPr>
        <w:t>“≤500mg/kg</w:t>
      </w:r>
      <w:r w:rsidRPr="00A1017F">
        <w:rPr>
          <w:color w:val="FF0000"/>
        </w:rPr>
        <w:t>（以</w:t>
      </w:r>
      <w:r w:rsidRPr="00A1017F">
        <w:rPr>
          <w:color w:val="FF0000"/>
        </w:rPr>
        <w:t>Al</w:t>
      </w:r>
      <w:r w:rsidRPr="00A1017F">
        <w:rPr>
          <w:color w:val="FF0000"/>
        </w:rPr>
        <w:t>计）</w:t>
      </w:r>
      <w:r w:rsidRPr="00A1017F">
        <w:rPr>
          <w:color w:val="FF0000"/>
        </w:rPr>
        <w:t>”</w:t>
      </w:r>
      <w:r w:rsidRPr="00A1017F">
        <w:rPr>
          <w:color w:val="FF0000"/>
        </w:rPr>
        <w:t>。因腌制水产品（仅限海蜇）的国家食品安全标准为</w:t>
      </w:r>
      <w:r w:rsidRPr="00A1017F">
        <w:rPr>
          <w:color w:val="FF0000"/>
        </w:rPr>
        <w:t>“</w:t>
      </w:r>
      <w:r w:rsidRPr="00A1017F">
        <w:rPr>
          <w:color w:val="FF0000"/>
        </w:rPr>
        <w:t>按生产需要适量使用</w:t>
      </w:r>
      <w:r w:rsidRPr="00A1017F">
        <w:rPr>
          <w:color w:val="FF0000"/>
        </w:rPr>
        <w:t>”</w:t>
      </w:r>
      <w:r w:rsidRPr="00A1017F">
        <w:rPr>
          <w:color w:val="FF0000"/>
        </w:rPr>
        <w:t>，各水产加工单位在生产过程中明矾使用量随意性较大，使得盐渍海蜇中的铝含量得不到有效的控制。二是部分餐饮单位不具备将盐渍海蜇（腌制水产品）加工成即食海蜇的生产条件，但在食品原料采购时，仍采购散装或预包装的盐渍海蜇，仅通过简单的加工处理，制成即食海蜇提供给消费者食用。三是部分预包装盐渍海蜇的生产企业，在其产品标签的食用说明中标识</w:t>
      </w:r>
      <w:r w:rsidRPr="00A1017F">
        <w:rPr>
          <w:color w:val="FF0000"/>
        </w:rPr>
        <w:t>“</w:t>
      </w:r>
      <w:r w:rsidRPr="00A1017F">
        <w:rPr>
          <w:color w:val="FF0000"/>
        </w:rPr>
        <w:t>本产品经浸泡、清洗后即可食用</w:t>
      </w:r>
      <w:r w:rsidRPr="00A1017F">
        <w:rPr>
          <w:color w:val="FF0000"/>
        </w:rPr>
        <w:t>”</w:t>
      </w:r>
      <w:r w:rsidRPr="00A1017F">
        <w:rPr>
          <w:color w:val="FF0000"/>
        </w:rPr>
        <w:t>类似信息，在一定程度上误导了餐饮单位。针对海蜇抽检铝超标严重的情况，省局餐饮处印发了《浙江省食品药品监督管理局关于加强餐饮环节即食海蜇食品安全监管的通知》</w:t>
      </w:r>
      <w:r w:rsidRPr="00A1017F">
        <w:rPr>
          <w:color w:val="FF0000"/>
        </w:rPr>
        <w:t>(</w:t>
      </w:r>
      <w:r w:rsidRPr="00A1017F">
        <w:rPr>
          <w:color w:val="FF0000"/>
        </w:rPr>
        <w:t>浙</w:t>
      </w:r>
      <w:proofErr w:type="gramStart"/>
      <w:r w:rsidRPr="00A1017F">
        <w:rPr>
          <w:color w:val="FF0000"/>
        </w:rPr>
        <w:t>食药监餐</w:t>
      </w:r>
      <w:proofErr w:type="gramEnd"/>
      <w:r w:rsidRPr="00A1017F">
        <w:rPr>
          <w:color w:val="FF0000"/>
        </w:rPr>
        <w:t>﹝</w:t>
      </w:r>
      <w:r w:rsidRPr="00A1017F">
        <w:rPr>
          <w:color w:val="FF0000"/>
        </w:rPr>
        <w:t>2018</w:t>
      </w:r>
      <w:r w:rsidRPr="00A1017F">
        <w:rPr>
          <w:color w:val="FF0000"/>
        </w:rPr>
        <w:t>﹞</w:t>
      </w:r>
      <w:r w:rsidRPr="00A1017F">
        <w:rPr>
          <w:color w:val="FF0000"/>
        </w:rPr>
        <w:t>1</w:t>
      </w:r>
      <w:r w:rsidRPr="00A1017F">
        <w:rPr>
          <w:color w:val="FF0000"/>
        </w:rPr>
        <w:t>号</w:t>
      </w:r>
      <w:r w:rsidRPr="00A1017F">
        <w:rPr>
          <w:color w:val="FF0000"/>
        </w:rPr>
        <w:t>)</w:t>
      </w:r>
      <w:r w:rsidRPr="00A1017F">
        <w:rPr>
          <w:color w:val="FF0000"/>
        </w:rPr>
        <w:t>，要求各地加强对相关单位的监督和指导，强化抽检监测和宣传教育，确保餐饮食品安全。</w:t>
      </w:r>
    </w:p>
    <w:p w14:paraId="1AC28332" w14:textId="77777777" w:rsidR="00A62CBF" w:rsidRDefault="00A62CBF" w:rsidP="00A62CBF">
      <w:pPr>
        <w:pStyle w:val="3"/>
        <w:spacing w:before="0" w:after="0" w:line="360" w:lineRule="auto"/>
      </w:pPr>
      <w:bookmarkStart w:id="17" w:name="_Toc533076222"/>
      <w:r>
        <w:rPr>
          <w:rFonts w:hint="eastAsia"/>
        </w:rPr>
        <w:lastRenderedPageBreak/>
        <w:t>3</w:t>
      </w:r>
      <w:r>
        <w:rPr>
          <w:rFonts w:hint="eastAsia"/>
        </w:rPr>
        <w:t>、高风险</w:t>
      </w:r>
      <w:r w:rsidR="00427B3F">
        <w:rPr>
          <w:rFonts w:hint="eastAsia"/>
        </w:rPr>
        <w:t>不合格</w:t>
      </w:r>
      <w:r>
        <w:rPr>
          <w:rFonts w:hint="eastAsia"/>
        </w:rPr>
        <w:t>项目检验情况</w:t>
      </w:r>
      <w:bookmarkEnd w:id="17"/>
    </w:p>
    <w:p w14:paraId="332FE377" w14:textId="77777777" w:rsidR="005A4D94" w:rsidRPr="005A4D94" w:rsidRDefault="005A4D94" w:rsidP="005A4D94">
      <w:pPr>
        <w:rPr>
          <w:color w:val="FF0000"/>
        </w:rPr>
      </w:pPr>
      <w:r w:rsidRPr="00AA6A0C">
        <w:rPr>
          <w:rFonts w:hint="eastAsia"/>
          <w:color w:val="FF0000"/>
        </w:rPr>
        <w:t>（</w:t>
      </w:r>
      <w:r w:rsidRPr="00AA6A0C">
        <w:rPr>
          <w:color w:val="FF0000"/>
        </w:rPr>
        <w:t>文字描述</w:t>
      </w:r>
      <w:r w:rsidRPr="00AA6A0C">
        <w:rPr>
          <w:rFonts w:hint="eastAsia"/>
          <w:color w:val="FF0000"/>
        </w:rPr>
        <w:t>）</w:t>
      </w:r>
      <w:r w:rsidR="00A62CBF">
        <w:rPr>
          <w:rFonts w:hint="eastAsia"/>
        </w:rPr>
        <w:t xml:space="preserve">  </w:t>
      </w:r>
    </w:p>
    <w:p w14:paraId="4F361EF3" w14:textId="77777777" w:rsidR="00A62CBF" w:rsidRDefault="00A62CBF" w:rsidP="00A62CBF">
      <w:pPr>
        <w:spacing w:line="360" w:lineRule="auto"/>
        <w:rPr>
          <w:b/>
          <w:color w:val="FF0000"/>
        </w:rPr>
      </w:pPr>
      <w:r>
        <w:rPr>
          <w:rFonts w:hint="eastAsia"/>
        </w:rPr>
        <w:t xml:space="preserve"> </w:t>
      </w:r>
      <w:r w:rsidRPr="00220BED">
        <w:rPr>
          <w:rFonts w:hint="eastAsia"/>
          <w:b/>
          <w:color w:val="FF0000"/>
        </w:rPr>
        <w:t>要点：</w:t>
      </w:r>
      <w:r w:rsidR="00272B70">
        <w:rPr>
          <w:rFonts w:hint="eastAsia"/>
          <w:b/>
          <w:color w:val="FF0000"/>
        </w:rPr>
        <w:t>高风险项目（包括</w:t>
      </w:r>
      <w:r w:rsidR="00272B70">
        <w:rPr>
          <w:rFonts w:hint="eastAsia"/>
          <w:b/>
          <w:color w:val="FF0000"/>
        </w:rPr>
        <w:t>24</w:t>
      </w:r>
      <w:r w:rsidR="00272B70">
        <w:rPr>
          <w:rFonts w:hint="eastAsia"/>
          <w:b/>
          <w:color w:val="FF0000"/>
        </w:rPr>
        <w:t>小时限时通报项目）</w:t>
      </w:r>
      <w:r w:rsidR="006C2073">
        <w:rPr>
          <w:rFonts w:hint="eastAsia"/>
          <w:b/>
          <w:color w:val="FF0000"/>
        </w:rPr>
        <w:t>检验</w:t>
      </w:r>
      <w:r w:rsidRPr="00220BED">
        <w:rPr>
          <w:rFonts w:hint="eastAsia"/>
          <w:b/>
          <w:color w:val="FF0000"/>
        </w:rPr>
        <w:t>情况</w:t>
      </w:r>
    </w:p>
    <w:p w14:paraId="6A4E3E7F" w14:textId="77777777" w:rsidR="004B7447" w:rsidRPr="00830D82" w:rsidRDefault="00134E0D" w:rsidP="00427B3F">
      <w:pPr>
        <w:spacing w:line="360" w:lineRule="auto"/>
        <w:rPr>
          <w:color w:val="FF0000"/>
        </w:rPr>
      </w:pPr>
      <w:r w:rsidRPr="00830D82">
        <w:rPr>
          <w:color w:val="FF0000"/>
        </w:rPr>
        <w:t>例</w:t>
      </w:r>
      <w:r w:rsidRPr="00830D82">
        <w:rPr>
          <w:rFonts w:hint="eastAsia"/>
          <w:color w:val="FF0000"/>
        </w:rPr>
        <w:t>：</w:t>
      </w:r>
      <w:r w:rsidR="0015506E" w:rsidRPr="00830D82">
        <w:rPr>
          <w:rFonts w:hint="eastAsia"/>
          <w:color w:val="FF0000"/>
        </w:rPr>
        <w:t>本次抽检发现的</w:t>
      </w:r>
      <w:r w:rsidR="009D6690" w:rsidRPr="00830D82">
        <w:rPr>
          <w:rFonts w:hint="eastAsia"/>
          <w:color w:val="FF0000"/>
        </w:rPr>
        <w:t>200</w:t>
      </w:r>
      <w:r w:rsidR="009D6690" w:rsidRPr="00830D82">
        <w:rPr>
          <w:rFonts w:hint="eastAsia"/>
          <w:color w:val="FF0000"/>
        </w:rPr>
        <w:t>批次不合格样品的</w:t>
      </w:r>
      <w:r w:rsidR="0015506E" w:rsidRPr="00830D82">
        <w:rPr>
          <w:rFonts w:hint="eastAsia"/>
          <w:color w:val="FF0000"/>
        </w:rPr>
        <w:t>30</w:t>
      </w:r>
      <w:r w:rsidR="0015506E" w:rsidRPr="00830D82">
        <w:rPr>
          <w:rFonts w:hint="eastAsia"/>
          <w:color w:val="FF0000"/>
        </w:rPr>
        <w:t>个不合格项目中有</w:t>
      </w:r>
      <w:r w:rsidR="0015506E" w:rsidRPr="00830D82">
        <w:rPr>
          <w:rFonts w:hint="eastAsia"/>
          <w:color w:val="FF0000"/>
        </w:rPr>
        <w:t>5</w:t>
      </w:r>
      <w:r w:rsidR="0015506E" w:rsidRPr="00830D82">
        <w:rPr>
          <w:rFonts w:hint="eastAsia"/>
          <w:color w:val="FF0000"/>
        </w:rPr>
        <w:t>个为高风险</w:t>
      </w:r>
      <w:r w:rsidR="009D6690" w:rsidRPr="00830D82">
        <w:rPr>
          <w:rFonts w:hint="eastAsia"/>
          <w:color w:val="FF0000"/>
        </w:rPr>
        <w:t>项目</w:t>
      </w:r>
      <w:r w:rsidR="0015506E" w:rsidRPr="00830D82">
        <w:rPr>
          <w:rFonts w:hint="eastAsia"/>
          <w:color w:val="FF0000"/>
        </w:rPr>
        <w:t>（</w:t>
      </w:r>
      <w:r w:rsidR="0015506E" w:rsidRPr="00830D82">
        <w:rPr>
          <w:rFonts w:hint="eastAsia"/>
          <w:color w:val="FF0000"/>
        </w:rPr>
        <w:t>24</w:t>
      </w:r>
      <w:r w:rsidR="009D6690" w:rsidRPr="00830D82">
        <w:rPr>
          <w:rFonts w:hint="eastAsia"/>
          <w:color w:val="FF0000"/>
        </w:rPr>
        <w:t>小时限时通报</w:t>
      </w:r>
      <w:r w:rsidR="0015506E" w:rsidRPr="00830D82">
        <w:rPr>
          <w:rFonts w:hint="eastAsia"/>
          <w:color w:val="FF0000"/>
        </w:rPr>
        <w:t>），包括：肉制品中克伦特罗（</w:t>
      </w:r>
      <w:r w:rsidR="009D6690" w:rsidRPr="00830D82">
        <w:rPr>
          <w:rFonts w:hint="eastAsia"/>
          <w:color w:val="FF0000"/>
        </w:rPr>
        <w:t>5</w:t>
      </w:r>
      <w:r w:rsidR="009D6690" w:rsidRPr="00830D82">
        <w:rPr>
          <w:rFonts w:hint="eastAsia"/>
          <w:color w:val="FF0000"/>
        </w:rPr>
        <w:t>批次</w:t>
      </w:r>
      <w:r w:rsidR="0015506E" w:rsidRPr="00830D82">
        <w:rPr>
          <w:rFonts w:hint="eastAsia"/>
          <w:color w:val="FF0000"/>
        </w:rPr>
        <w:t>）</w:t>
      </w:r>
      <w:r w:rsidR="009D6690" w:rsidRPr="00830D82">
        <w:rPr>
          <w:rFonts w:hint="eastAsia"/>
          <w:color w:val="FF0000"/>
        </w:rPr>
        <w:t>、</w:t>
      </w:r>
      <w:proofErr w:type="gramStart"/>
      <w:r w:rsidR="009D6690" w:rsidRPr="00830D82">
        <w:rPr>
          <w:rFonts w:hint="eastAsia"/>
          <w:color w:val="FF0000"/>
        </w:rPr>
        <w:t>莱</w:t>
      </w:r>
      <w:proofErr w:type="gramEnd"/>
      <w:r w:rsidR="009D6690" w:rsidRPr="00830D82">
        <w:rPr>
          <w:rFonts w:hint="eastAsia"/>
          <w:color w:val="FF0000"/>
        </w:rPr>
        <w:t>克多巴胺（</w:t>
      </w:r>
      <w:r w:rsidR="009D6690" w:rsidRPr="00830D82">
        <w:rPr>
          <w:rFonts w:hint="eastAsia"/>
          <w:color w:val="FF0000"/>
        </w:rPr>
        <w:t>2</w:t>
      </w:r>
      <w:r w:rsidR="009D6690" w:rsidRPr="00830D82">
        <w:rPr>
          <w:rFonts w:hint="eastAsia"/>
          <w:color w:val="FF0000"/>
        </w:rPr>
        <w:t>批次），</w:t>
      </w:r>
    </w:p>
    <w:p w14:paraId="56C06F64" w14:textId="77777777" w:rsidR="0015506E" w:rsidRPr="002219FF" w:rsidRDefault="0015506E" w:rsidP="00427B3F">
      <w:pPr>
        <w:spacing w:line="360" w:lineRule="auto"/>
        <w:rPr>
          <w:color w:val="FF0000"/>
        </w:rPr>
      </w:pPr>
    </w:p>
    <w:p w14:paraId="2F7E46B1" w14:textId="77777777" w:rsidR="008F22B9" w:rsidRDefault="008F22B9" w:rsidP="008F22B9">
      <w:pPr>
        <w:spacing w:line="360" w:lineRule="auto"/>
        <w:jc w:val="center"/>
        <w:rPr>
          <w:b/>
          <w:color w:val="FF0000"/>
        </w:rPr>
      </w:pPr>
      <w:r>
        <w:rPr>
          <w:b/>
          <w:noProof/>
          <w:color w:val="FF0000"/>
        </w:rPr>
        <w:drawing>
          <wp:inline distT="0" distB="0" distL="0" distR="0" wp14:anchorId="33F7126B" wp14:editId="288A5329">
            <wp:extent cx="4255135" cy="26460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5135" cy="2646045"/>
                    </a:xfrm>
                    <a:prstGeom prst="rect">
                      <a:avLst/>
                    </a:prstGeom>
                    <a:noFill/>
                  </pic:spPr>
                </pic:pic>
              </a:graphicData>
            </a:graphic>
          </wp:inline>
        </w:drawing>
      </w:r>
    </w:p>
    <w:p w14:paraId="1A6AB557" w14:textId="77777777" w:rsidR="00A9013C" w:rsidRPr="008A3355" w:rsidRDefault="00A9013C" w:rsidP="00A9013C">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000C7E96" w:rsidRPr="008A3355">
        <w:rPr>
          <w:rFonts w:ascii="Times New Roman" w:eastAsia="仿宋_GB2312" w:hAnsi="Times New Roman"/>
          <w:b/>
          <w:color w:val="FF0000"/>
          <w:sz w:val="24"/>
          <w:szCs w:val="24"/>
          <w:lang w:val="x-none"/>
        </w:rPr>
        <w:t>高风险</w:t>
      </w:r>
      <w:r w:rsidRPr="008A3355">
        <w:rPr>
          <w:rFonts w:ascii="Times New Roman" w:eastAsia="仿宋_GB2312" w:hAnsi="Times New Roman"/>
          <w:b/>
          <w:color w:val="FF0000"/>
          <w:sz w:val="24"/>
          <w:szCs w:val="24"/>
          <w:lang w:val="x-none"/>
        </w:rPr>
        <w:t>项目</w:t>
      </w:r>
      <w:r w:rsidR="007D39FC"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w:t>
      </w:r>
      <w:r w:rsidR="00237FDA" w:rsidRPr="008A3355">
        <w:rPr>
          <w:rFonts w:ascii="Times New Roman" w:eastAsia="仿宋_GB2312" w:hAnsi="Times New Roman"/>
          <w:b/>
          <w:color w:val="FF0000"/>
          <w:sz w:val="24"/>
          <w:szCs w:val="24"/>
          <w:lang w:val="x-none"/>
        </w:rPr>
        <w:t>图</w:t>
      </w:r>
    </w:p>
    <w:p w14:paraId="0ABB978F" w14:textId="77777777" w:rsidR="00A9013C" w:rsidRPr="008A3355" w:rsidRDefault="00A9013C" w:rsidP="00A9013C">
      <w:pPr>
        <w:spacing w:line="360" w:lineRule="auto"/>
        <w:jc w:val="center"/>
        <w:rPr>
          <w:rFonts w:ascii="Times New Roman" w:eastAsia="仿宋_GB2312" w:hAnsi="Times New Roman" w:cs="Times New Roman"/>
          <w:b/>
          <w:color w:val="FF0000"/>
          <w:kern w:val="0"/>
          <w:sz w:val="24"/>
          <w:szCs w:val="24"/>
          <w:lang w:val="x-none"/>
        </w:rPr>
      </w:pPr>
    </w:p>
    <w:p w14:paraId="59B21154" w14:textId="77777777" w:rsidR="00A9013C" w:rsidRPr="008A3355" w:rsidRDefault="00A9013C" w:rsidP="00A9013C">
      <w:pPr>
        <w:spacing w:line="360" w:lineRule="auto"/>
        <w:jc w:val="center"/>
        <w:rPr>
          <w:rFonts w:ascii="Times New Roman" w:eastAsia="仿宋_GB2312" w:hAnsi="Times New Roman" w:cs="Times New Roman"/>
          <w:b/>
          <w:color w:val="FF0000"/>
          <w:kern w:val="0"/>
          <w:sz w:val="24"/>
          <w:szCs w:val="24"/>
          <w:lang w:val="x-none"/>
        </w:rPr>
      </w:pPr>
      <w:r w:rsidRPr="008A3355">
        <w:rPr>
          <w:rFonts w:ascii="Times New Roman" w:eastAsia="仿宋_GB2312" w:hAnsi="Times New Roman" w:cs="Times New Roman"/>
          <w:b/>
          <w:color w:val="FF0000"/>
          <w:kern w:val="0"/>
          <w:sz w:val="24"/>
          <w:szCs w:val="24"/>
          <w:lang w:val="x-none"/>
        </w:rPr>
        <w:t>表</w:t>
      </w:r>
      <w:r w:rsidRPr="008A3355">
        <w:rPr>
          <w:rFonts w:ascii="Times New Roman" w:eastAsia="仿宋_GB2312" w:hAnsi="Times New Roman" w:cs="Times New Roman"/>
          <w:b/>
          <w:color w:val="FF0000"/>
          <w:kern w:val="0"/>
          <w:sz w:val="24"/>
          <w:szCs w:val="24"/>
          <w:lang w:val="x-none"/>
        </w:rPr>
        <w:t xml:space="preserve">X </w:t>
      </w:r>
      <w:r w:rsidR="00272B70" w:rsidRPr="008A3355">
        <w:rPr>
          <w:rFonts w:ascii="Times New Roman" w:eastAsia="仿宋_GB2312" w:hAnsi="Times New Roman" w:cs="Times New Roman" w:hint="eastAsia"/>
          <w:b/>
          <w:color w:val="FF0000"/>
          <w:kern w:val="0"/>
          <w:sz w:val="24"/>
          <w:szCs w:val="24"/>
          <w:lang w:val="x-none"/>
        </w:rPr>
        <w:t>高风险</w:t>
      </w:r>
      <w:r w:rsidRPr="008A3355">
        <w:rPr>
          <w:rFonts w:ascii="Times New Roman" w:eastAsia="仿宋_GB2312" w:hAnsi="Times New Roman" w:cs="Times New Roman"/>
          <w:b/>
          <w:color w:val="FF0000"/>
          <w:kern w:val="0"/>
          <w:sz w:val="24"/>
          <w:szCs w:val="24"/>
          <w:lang w:val="x-none"/>
        </w:rPr>
        <w:t>项目</w:t>
      </w:r>
      <w:r w:rsidR="007D39FC" w:rsidRPr="008A3355">
        <w:rPr>
          <w:rFonts w:ascii="Times New Roman" w:eastAsia="仿宋_GB2312" w:hAnsi="Times New Roman" w:cs="Times New Roman"/>
          <w:b/>
          <w:color w:val="FF0000"/>
          <w:kern w:val="0"/>
          <w:sz w:val="24"/>
          <w:szCs w:val="24"/>
          <w:lang w:val="x-none"/>
        </w:rPr>
        <w:t>检验</w:t>
      </w:r>
      <w:r w:rsidRPr="008A3355">
        <w:rPr>
          <w:rFonts w:ascii="Times New Roman" w:eastAsia="仿宋_GB2312" w:hAnsi="Times New Roman" w:cs="Times New Roman"/>
          <w:b/>
          <w:color w:val="FF0000"/>
          <w:kern w:val="0"/>
          <w:sz w:val="24"/>
          <w:szCs w:val="24"/>
          <w:lang w:val="x-none"/>
        </w:rPr>
        <w:t>情况表</w:t>
      </w:r>
    </w:p>
    <w:tbl>
      <w:tblPr>
        <w:tblW w:w="6374" w:type="dxa"/>
        <w:jc w:val="center"/>
        <w:tblLook w:val="04A0" w:firstRow="1" w:lastRow="0" w:firstColumn="1" w:lastColumn="0" w:noHBand="0" w:noVBand="1"/>
      </w:tblPr>
      <w:tblGrid>
        <w:gridCol w:w="1271"/>
        <w:gridCol w:w="2977"/>
        <w:gridCol w:w="2126"/>
      </w:tblGrid>
      <w:tr w:rsidR="005C3A64" w:rsidRPr="005C3A64" w14:paraId="2C9DF6A3" w14:textId="77777777" w:rsidTr="005C3A64">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FAF31"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序号</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F009EF3"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不合格项目名称</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65DEBA4D"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不合格次数</w:t>
            </w:r>
          </w:p>
        </w:tc>
      </w:tr>
      <w:tr w:rsidR="005C3A64" w:rsidRPr="005C3A64" w14:paraId="0619EE93" w14:textId="77777777" w:rsidTr="00AC484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30B9CD0" w14:textId="77777777" w:rsidR="005C3A64" w:rsidRPr="00CB20DB" w:rsidRDefault="005C3A64"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1</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8BA9FC" w14:textId="77777777" w:rsidR="005C3A64" w:rsidRPr="00CB20DB" w:rsidRDefault="00AC484D" w:rsidP="00CB20DB">
            <w:pPr>
              <w:widowControl/>
              <w:jc w:val="center"/>
              <w:rPr>
                <w:rFonts w:ascii="宋体" w:eastAsia="宋体" w:hAnsi="宋体" w:cs="宋体"/>
                <w:color w:val="FF0000"/>
                <w:kern w:val="0"/>
                <w:sz w:val="22"/>
              </w:rPr>
            </w:pPr>
            <w:r w:rsidRPr="00CB20DB">
              <w:rPr>
                <w:rFonts w:ascii="宋体" w:eastAsia="宋体" w:hAnsi="宋体" w:cs="宋体"/>
                <w:color w:val="FF0000"/>
                <w:kern w:val="0"/>
                <w:sz w:val="22"/>
              </w:rPr>
              <w:t>克伦特罗</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14:paraId="1C04FAE5" w14:textId="77777777" w:rsidR="005C3A64" w:rsidRPr="00CB20DB" w:rsidRDefault="005C3A64" w:rsidP="00CB20DB">
            <w:pPr>
              <w:widowControl/>
              <w:jc w:val="center"/>
              <w:rPr>
                <w:rFonts w:ascii="Times New Roman" w:eastAsia="宋体" w:hAnsi="Times New Roman" w:cs="Times New Roman"/>
                <w:color w:val="FF0000"/>
                <w:kern w:val="0"/>
                <w:sz w:val="22"/>
              </w:rPr>
            </w:pPr>
            <w:r w:rsidRPr="00CB20DB">
              <w:rPr>
                <w:rFonts w:ascii="Times New Roman" w:eastAsia="宋体" w:hAnsi="Times New Roman" w:cs="Times New Roman"/>
                <w:color w:val="FF0000"/>
                <w:kern w:val="0"/>
                <w:sz w:val="22"/>
              </w:rPr>
              <w:t>28</w:t>
            </w:r>
          </w:p>
        </w:tc>
      </w:tr>
      <w:tr w:rsidR="005C3A64" w:rsidRPr="005C3A64" w14:paraId="7617BC03" w14:textId="77777777" w:rsidTr="00AC484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BE2268A" w14:textId="77777777" w:rsidR="005C3A64" w:rsidRPr="00CB20DB" w:rsidRDefault="005C3A64"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2</w:t>
            </w:r>
          </w:p>
        </w:tc>
        <w:tc>
          <w:tcPr>
            <w:tcW w:w="2977" w:type="dxa"/>
            <w:tcBorders>
              <w:top w:val="nil"/>
              <w:left w:val="single" w:sz="8" w:space="0" w:color="000000"/>
              <w:bottom w:val="single" w:sz="8" w:space="0" w:color="000000"/>
              <w:right w:val="single" w:sz="8" w:space="0" w:color="000000"/>
            </w:tcBorders>
            <w:shd w:val="clear" w:color="auto" w:fill="auto"/>
            <w:vAlign w:val="center"/>
          </w:tcPr>
          <w:p w14:paraId="1DED4B42" w14:textId="77777777" w:rsidR="005C3A64" w:rsidRPr="00CB20DB" w:rsidRDefault="009E79A1" w:rsidP="00CB20DB">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草甘</w:t>
            </w:r>
            <w:proofErr w:type="gramStart"/>
            <w:r>
              <w:rPr>
                <w:rFonts w:ascii="宋体" w:eastAsia="宋体" w:hAnsi="宋体" w:cs="宋体" w:hint="eastAsia"/>
                <w:color w:val="FF0000"/>
                <w:kern w:val="0"/>
                <w:sz w:val="22"/>
              </w:rPr>
              <w:t>膦</w:t>
            </w:r>
            <w:proofErr w:type="gramEnd"/>
          </w:p>
        </w:tc>
        <w:tc>
          <w:tcPr>
            <w:tcW w:w="2126" w:type="dxa"/>
            <w:tcBorders>
              <w:top w:val="nil"/>
              <w:left w:val="nil"/>
              <w:bottom w:val="single" w:sz="8" w:space="0" w:color="000000"/>
              <w:right w:val="single" w:sz="8" w:space="0" w:color="000000"/>
            </w:tcBorders>
            <w:shd w:val="clear" w:color="auto" w:fill="auto"/>
            <w:vAlign w:val="center"/>
            <w:hideMark/>
          </w:tcPr>
          <w:p w14:paraId="336CF5A0" w14:textId="77777777" w:rsidR="005C3A64" w:rsidRPr="00CB20DB" w:rsidRDefault="005C3A64" w:rsidP="00CB20DB">
            <w:pPr>
              <w:widowControl/>
              <w:jc w:val="center"/>
              <w:rPr>
                <w:rFonts w:ascii="Times New Roman" w:eastAsia="宋体" w:hAnsi="Times New Roman" w:cs="Times New Roman"/>
                <w:color w:val="FF0000"/>
                <w:kern w:val="0"/>
                <w:sz w:val="22"/>
              </w:rPr>
            </w:pPr>
            <w:r w:rsidRPr="00CB20DB">
              <w:rPr>
                <w:rFonts w:ascii="Times New Roman" w:eastAsia="宋体" w:hAnsi="Times New Roman" w:cs="Times New Roman"/>
                <w:color w:val="FF0000"/>
                <w:kern w:val="0"/>
                <w:sz w:val="22"/>
              </w:rPr>
              <w:t>19</w:t>
            </w:r>
          </w:p>
        </w:tc>
      </w:tr>
      <w:tr w:rsidR="005C3A64" w:rsidRPr="005C3A64" w14:paraId="31E6D15E" w14:textId="77777777" w:rsidTr="00CB20DB">
        <w:trPr>
          <w:trHeight w:val="405"/>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794A479" w14:textId="77777777" w:rsidR="005C3A64" w:rsidRPr="00CB20DB" w:rsidRDefault="005C3A64" w:rsidP="00CB20DB">
            <w:pPr>
              <w:widowControl/>
              <w:jc w:val="center"/>
              <w:rPr>
                <w:rFonts w:ascii="宋体" w:eastAsia="宋体" w:hAnsi="宋体" w:cs="宋体"/>
                <w:color w:val="FF0000"/>
                <w:kern w:val="0"/>
                <w:sz w:val="22"/>
              </w:rPr>
            </w:pPr>
          </w:p>
        </w:tc>
        <w:tc>
          <w:tcPr>
            <w:tcW w:w="2977" w:type="dxa"/>
            <w:tcBorders>
              <w:top w:val="nil"/>
              <w:left w:val="nil"/>
              <w:bottom w:val="single" w:sz="4" w:space="0" w:color="auto"/>
              <w:right w:val="single" w:sz="4" w:space="0" w:color="auto"/>
            </w:tcBorders>
            <w:shd w:val="clear" w:color="auto" w:fill="auto"/>
            <w:noWrap/>
            <w:vAlign w:val="center"/>
            <w:hideMark/>
          </w:tcPr>
          <w:p w14:paraId="6C76604A" w14:textId="77777777" w:rsidR="005C3A64" w:rsidRPr="00CB20DB" w:rsidRDefault="005C3A64" w:rsidP="00CB20DB">
            <w:pPr>
              <w:widowControl/>
              <w:jc w:val="center"/>
              <w:rPr>
                <w:rFonts w:ascii="宋体" w:eastAsia="宋体" w:hAnsi="宋体" w:cs="宋体"/>
                <w:color w:val="FF0000"/>
                <w:kern w:val="0"/>
                <w:sz w:val="22"/>
              </w:rPr>
            </w:pPr>
          </w:p>
        </w:tc>
        <w:tc>
          <w:tcPr>
            <w:tcW w:w="2126" w:type="dxa"/>
            <w:tcBorders>
              <w:top w:val="nil"/>
              <w:left w:val="nil"/>
              <w:bottom w:val="single" w:sz="4" w:space="0" w:color="auto"/>
              <w:right w:val="single" w:sz="4" w:space="0" w:color="auto"/>
            </w:tcBorders>
            <w:shd w:val="clear" w:color="auto" w:fill="auto"/>
            <w:noWrap/>
            <w:vAlign w:val="center"/>
            <w:hideMark/>
          </w:tcPr>
          <w:p w14:paraId="1458E8C7" w14:textId="77777777" w:rsidR="005C3A64" w:rsidRPr="00CB20DB" w:rsidRDefault="005C3A64" w:rsidP="00CB20DB">
            <w:pPr>
              <w:widowControl/>
              <w:jc w:val="center"/>
              <w:rPr>
                <w:rFonts w:ascii="宋体" w:eastAsia="宋体" w:hAnsi="宋体" w:cs="宋体"/>
                <w:color w:val="FF0000"/>
                <w:kern w:val="0"/>
                <w:sz w:val="22"/>
              </w:rPr>
            </w:pPr>
          </w:p>
        </w:tc>
      </w:tr>
      <w:tr w:rsidR="009B7D49" w:rsidRPr="005C3A64" w14:paraId="141F3242" w14:textId="77777777" w:rsidTr="00575AA3">
        <w:trPr>
          <w:trHeight w:val="251"/>
          <w:jc w:val="center"/>
        </w:trPr>
        <w:tc>
          <w:tcPr>
            <w:tcW w:w="4248"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FACA07" w14:textId="77777777" w:rsidR="009B7D49" w:rsidRPr="00CB20DB" w:rsidRDefault="009B7D49"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合计</w:t>
            </w:r>
          </w:p>
        </w:tc>
        <w:tc>
          <w:tcPr>
            <w:tcW w:w="2126" w:type="dxa"/>
            <w:tcBorders>
              <w:top w:val="nil"/>
              <w:left w:val="nil"/>
              <w:bottom w:val="single" w:sz="4" w:space="0" w:color="auto"/>
              <w:right w:val="single" w:sz="4" w:space="0" w:color="auto"/>
            </w:tcBorders>
            <w:shd w:val="clear" w:color="auto" w:fill="auto"/>
            <w:noWrap/>
            <w:vAlign w:val="center"/>
            <w:hideMark/>
          </w:tcPr>
          <w:p w14:paraId="7625684C" w14:textId="77777777" w:rsidR="009B7D49" w:rsidRPr="00CB20DB" w:rsidRDefault="009B7D49" w:rsidP="00CB20DB">
            <w:pPr>
              <w:widowControl/>
              <w:jc w:val="center"/>
              <w:rPr>
                <w:rFonts w:ascii="宋体" w:eastAsia="宋体" w:hAnsi="宋体" w:cs="宋体"/>
                <w:color w:val="FF0000"/>
                <w:kern w:val="0"/>
                <w:sz w:val="22"/>
              </w:rPr>
            </w:pPr>
          </w:p>
        </w:tc>
      </w:tr>
    </w:tbl>
    <w:p w14:paraId="0BD7D131" w14:textId="77777777" w:rsidR="00A9013C" w:rsidRPr="008A3355" w:rsidRDefault="00A9013C" w:rsidP="005C3A64">
      <w:pPr>
        <w:spacing w:line="360" w:lineRule="auto"/>
        <w:jc w:val="center"/>
        <w:rPr>
          <w:b/>
          <w:color w:val="FF0000"/>
          <w:lang w:val="x-none"/>
        </w:rPr>
      </w:pPr>
    </w:p>
    <w:p w14:paraId="7180F5A7" w14:textId="77777777" w:rsidR="00427B3F" w:rsidRDefault="00F20EB1" w:rsidP="00427B3F">
      <w:pPr>
        <w:pStyle w:val="2"/>
        <w:spacing w:before="0" w:after="0" w:line="360" w:lineRule="auto"/>
      </w:pPr>
      <w:bookmarkStart w:id="18" w:name="_Toc533076223"/>
      <w:r>
        <w:rPr>
          <w:rFonts w:hint="eastAsia"/>
        </w:rPr>
        <w:t>（</w:t>
      </w:r>
      <w:r w:rsidR="00450ECA">
        <w:rPr>
          <w:rFonts w:hint="eastAsia"/>
        </w:rPr>
        <w:t>四</w:t>
      </w:r>
      <w:r>
        <w:rPr>
          <w:rFonts w:hint="eastAsia"/>
        </w:rPr>
        <w:t>）</w:t>
      </w:r>
      <w:r w:rsidR="00427B3F">
        <w:rPr>
          <w:rFonts w:hint="eastAsia"/>
        </w:rPr>
        <w:t>风险项目</w:t>
      </w:r>
      <w:r w:rsidR="00427B3F">
        <w:t>分析</w:t>
      </w:r>
      <w:bookmarkEnd w:id="18"/>
    </w:p>
    <w:p w14:paraId="7B5CF1FD" w14:textId="77777777" w:rsidR="00427B3F" w:rsidRDefault="00427B3F" w:rsidP="00167340">
      <w:pPr>
        <w:pStyle w:val="3"/>
      </w:pPr>
      <w:bookmarkStart w:id="19" w:name="_Toc533076224"/>
      <w:r w:rsidRPr="00167340">
        <w:rPr>
          <w:rFonts w:hint="eastAsia"/>
        </w:rPr>
        <w:t>1</w:t>
      </w:r>
      <w:r w:rsidRPr="00167340">
        <w:rPr>
          <w:rFonts w:hint="eastAsia"/>
        </w:rPr>
        <w:t>、</w:t>
      </w:r>
      <w:r w:rsidRPr="00167340">
        <w:t>风险问题项目及检出</w:t>
      </w:r>
      <w:r w:rsidRPr="00167340">
        <w:rPr>
          <w:rFonts w:hint="eastAsia"/>
        </w:rPr>
        <w:t>频次</w:t>
      </w:r>
      <w:bookmarkEnd w:id="19"/>
    </w:p>
    <w:p w14:paraId="37BC6D86" w14:textId="77777777" w:rsidR="00167340" w:rsidRDefault="00167340" w:rsidP="004823E1">
      <w:pPr>
        <w:spacing w:line="360" w:lineRule="auto"/>
        <w:rPr>
          <w:color w:val="FF0000"/>
        </w:rPr>
      </w:pPr>
      <w:r w:rsidRPr="00167340">
        <w:rPr>
          <w:rFonts w:hint="eastAsia"/>
          <w:color w:val="FF0000"/>
        </w:rPr>
        <w:t>（文字描述）</w:t>
      </w:r>
    </w:p>
    <w:p w14:paraId="52C275D6" w14:textId="77777777" w:rsidR="009E79A1" w:rsidRDefault="009E79A1" w:rsidP="004823E1">
      <w:pPr>
        <w:spacing w:line="360" w:lineRule="auto"/>
        <w:rPr>
          <w:color w:val="FF0000"/>
        </w:rPr>
      </w:pPr>
      <w:r>
        <w:rPr>
          <w:color w:val="FF0000"/>
        </w:rPr>
        <w:t>例</w:t>
      </w:r>
      <w:r>
        <w:rPr>
          <w:rFonts w:hint="eastAsia"/>
          <w:color w:val="FF0000"/>
        </w:rPr>
        <w:t>：</w:t>
      </w:r>
      <w:r w:rsidR="004823E1" w:rsidRPr="004823E1">
        <w:rPr>
          <w:rFonts w:hint="eastAsia"/>
          <w:color w:val="FF0000"/>
        </w:rPr>
        <w:t>本次共抽检</w:t>
      </w:r>
      <w:r w:rsidR="004823E1" w:rsidRPr="004823E1">
        <w:rPr>
          <w:rFonts w:hint="eastAsia"/>
          <w:color w:val="FF0000"/>
        </w:rPr>
        <w:t>525</w:t>
      </w:r>
      <w:r w:rsidR="004823E1" w:rsidRPr="004823E1">
        <w:rPr>
          <w:rFonts w:hint="eastAsia"/>
          <w:color w:val="FF0000"/>
        </w:rPr>
        <w:t>批次风险监测样品，其中蜂产品风险监测</w:t>
      </w:r>
      <w:r w:rsidR="004823E1" w:rsidRPr="004823E1">
        <w:rPr>
          <w:rFonts w:hint="eastAsia"/>
          <w:color w:val="FF0000"/>
        </w:rPr>
        <w:t>11</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18.2%</w:t>
      </w:r>
      <w:r w:rsidR="004823E1" w:rsidRPr="004823E1">
        <w:rPr>
          <w:rFonts w:hint="eastAsia"/>
          <w:color w:val="FF0000"/>
        </w:rPr>
        <w:t>；膨化食品风险监测</w:t>
      </w:r>
      <w:r w:rsidR="004823E1" w:rsidRPr="004823E1">
        <w:rPr>
          <w:rFonts w:hint="eastAsia"/>
          <w:color w:val="FF0000"/>
        </w:rPr>
        <w:t>12</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16.7%</w:t>
      </w:r>
      <w:r w:rsidR="004823E1" w:rsidRPr="004823E1">
        <w:rPr>
          <w:rFonts w:hint="eastAsia"/>
          <w:color w:val="FF0000"/>
        </w:rPr>
        <w:t>；调味品风险监</w:t>
      </w:r>
      <w:r w:rsidR="004823E1" w:rsidRPr="004823E1">
        <w:rPr>
          <w:rFonts w:hint="eastAsia"/>
          <w:color w:val="FF0000"/>
        </w:rPr>
        <w:lastRenderedPageBreak/>
        <w:t>测</w:t>
      </w:r>
      <w:r w:rsidR="004823E1" w:rsidRPr="004823E1">
        <w:rPr>
          <w:rFonts w:hint="eastAsia"/>
          <w:color w:val="FF0000"/>
        </w:rPr>
        <w:t>63</w:t>
      </w:r>
      <w:r w:rsidR="004823E1" w:rsidRPr="004823E1">
        <w:rPr>
          <w:rFonts w:hint="eastAsia"/>
          <w:color w:val="FF0000"/>
        </w:rPr>
        <w:t>批次，问题</w:t>
      </w:r>
      <w:r w:rsidR="004823E1" w:rsidRPr="004823E1">
        <w:rPr>
          <w:rFonts w:hint="eastAsia"/>
          <w:color w:val="FF0000"/>
        </w:rPr>
        <w:t>3</w:t>
      </w:r>
      <w:r w:rsidR="004823E1" w:rsidRPr="004823E1">
        <w:rPr>
          <w:rFonts w:hint="eastAsia"/>
          <w:color w:val="FF0000"/>
        </w:rPr>
        <w:t>批次，问题率</w:t>
      </w:r>
      <w:r w:rsidR="004823E1" w:rsidRPr="004823E1">
        <w:rPr>
          <w:rFonts w:hint="eastAsia"/>
          <w:color w:val="FF0000"/>
        </w:rPr>
        <w:t>4.8%</w:t>
      </w:r>
      <w:r w:rsidR="004823E1" w:rsidRPr="004823E1">
        <w:rPr>
          <w:rFonts w:hint="eastAsia"/>
          <w:color w:val="FF0000"/>
        </w:rPr>
        <w:t>。</w:t>
      </w:r>
    </w:p>
    <w:p w14:paraId="092F6983" w14:textId="77777777" w:rsidR="00CA25DF" w:rsidRPr="00167340" w:rsidRDefault="00CA25DF" w:rsidP="00167340">
      <w:pPr>
        <w:rPr>
          <w:color w:val="FF0000"/>
        </w:rPr>
      </w:pPr>
    </w:p>
    <w:p w14:paraId="7AEF871A" w14:textId="77777777" w:rsidR="00167340" w:rsidRDefault="00167340" w:rsidP="00167340">
      <w:pPr>
        <w:spacing w:line="360" w:lineRule="auto"/>
        <w:jc w:val="center"/>
        <w:rPr>
          <w:rFonts w:ascii="Times New Roman" w:eastAsia="仿宋_GB2312" w:hAnsi="Times New Roman" w:cs="Times New Roman"/>
          <w:b/>
          <w:color w:val="FF0000"/>
          <w:kern w:val="0"/>
          <w:sz w:val="24"/>
          <w:szCs w:val="24"/>
          <w:lang w:val="x-none"/>
        </w:rPr>
      </w:pPr>
      <w:r>
        <w:rPr>
          <w:b/>
          <w:noProof/>
          <w:color w:val="FF0000"/>
        </w:rPr>
        <w:drawing>
          <wp:inline distT="0" distB="0" distL="0" distR="0" wp14:anchorId="5DA51FE3" wp14:editId="22C5390F">
            <wp:extent cx="2667000" cy="21205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855" cy="2136333"/>
                    </a:xfrm>
                    <a:prstGeom prst="rect">
                      <a:avLst/>
                    </a:prstGeom>
                    <a:noFill/>
                  </pic:spPr>
                </pic:pic>
              </a:graphicData>
            </a:graphic>
          </wp:inline>
        </w:drawing>
      </w:r>
    </w:p>
    <w:p w14:paraId="521ED958" w14:textId="77777777" w:rsidR="00167340" w:rsidRPr="008A3355" w:rsidRDefault="00167340" w:rsidP="00167340">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Pr="008A3355">
        <w:rPr>
          <w:rFonts w:ascii="Times New Roman" w:eastAsia="仿宋_GB2312" w:hAnsi="Times New Roman" w:cs="Times New Roman" w:hint="eastAsia"/>
          <w:b/>
          <w:color w:val="FF0000"/>
          <w:kern w:val="0"/>
          <w:sz w:val="24"/>
          <w:szCs w:val="24"/>
          <w:lang w:val="x-none"/>
        </w:rPr>
        <w:t>风险</w:t>
      </w:r>
      <w:r>
        <w:rPr>
          <w:rFonts w:ascii="Times New Roman" w:eastAsia="仿宋_GB2312" w:hAnsi="Times New Roman" w:cs="Times New Roman" w:hint="eastAsia"/>
          <w:b/>
          <w:color w:val="FF0000"/>
          <w:kern w:val="0"/>
          <w:sz w:val="24"/>
          <w:szCs w:val="24"/>
          <w:lang w:val="x-none"/>
        </w:rPr>
        <w:t>问题</w:t>
      </w:r>
      <w:r w:rsidRPr="008A3355">
        <w:rPr>
          <w:rFonts w:ascii="Times New Roman" w:eastAsia="仿宋_GB2312" w:hAnsi="Times New Roman" w:cs="Times New Roman"/>
          <w:b/>
          <w:color w:val="FF0000"/>
          <w:kern w:val="0"/>
          <w:sz w:val="24"/>
          <w:szCs w:val="24"/>
          <w:lang w:val="x-none"/>
        </w:rPr>
        <w:t>项目</w:t>
      </w:r>
      <w:r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情况图</w:t>
      </w:r>
    </w:p>
    <w:p w14:paraId="0484EA33" w14:textId="77777777" w:rsidR="009E79A1" w:rsidRDefault="009E79A1" w:rsidP="00167340">
      <w:pPr>
        <w:spacing w:line="360" w:lineRule="auto"/>
        <w:jc w:val="center"/>
        <w:rPr>
          <w:rFonts w:ascii="Times New Roman" w:eastAsia="仿宋_GB2312" w:hAnsi="Times New Roman" w:cs="Times New Roman"/>
          <w:b/>
          <w:color w:val="FF0000"/>
          <w:kern w:val="0"/>
          <w:sz w:val="24"/>
          <w:szCs w:val="24"/>
          <w:lang w:val="x-none"/>
        </w:rPr>
      </w:pPr>
    </w:p>
    <w:p w14:paraId="7A196936" w14:textId="77777777" w:rsidR="00167340" w:rsidRPr="00167340" w:rsidRDefault="00167340" w:rsidP="00167340">
      <w:pPr>
        <w:spacing w:line="360" w:lineRule="auto"/>
        <w:jc w:val="center"/>
        <w:rPr>
          <w:rFonts w:ascii="Times New Roman" w:eastAsia="仿宋_GB2312" w:hAnsi="Times New Roman" w:cs="Times New Roman"/>
          <w:b/>
          <w:color w:val="FF0000"/>
          <w:kern w:val="0"/>
          <w:sz w:val="24"/>
          <w:szCs w:val="24"/>
          <w:lang w:val="x-none"/>
        </w:rPr>
      </w:pPr>
      <w:r w:rsidRPr="008A3355">
        <w:rPr>
          <w:rFonts w:ascii="Times New Roman" w:eastAsia="仿宋_GB2312" w:hAnsi="Times New Roman" w:cs="Times New Roman"/>
          <w:b/>
          <w:color w:val="FF0000"/>
          <w:kern w:val="0"/>
          <w:sz w:val="24"/>
          <w:szCs w:val="24"/>
          <w:lang w:val="x-none"/>
        </w:rPr>
        <w:t>表</w:t>
      </w:r>
      <w:proofErr w:type="spellStart"/>
      <w:r w:rsidRPr="008A3355">
        <w:rPr>
          <w:rFonts w:ascii="Times New Roman" w:eastAsia="仿宋_GB2312" w:hAnsi="Times New Roman" w:cs="Times New Roman"/>
          <w:b/>
          <w:color w:val="FF0000"/>
          <w:kern w:val="0"/>
          <w:sz w:val="24"/>
          <w:szCs w:val="24"/>
          <w:lang w:val="x-none"/>
        </w:rPr>
        <w:t>X</w:t>
      </w:r>
      <w:r w:rsidRPr="008A3355">
        <w:rPr>
          <w:rFonts w:ascii="Times New Roman" w:eastAsia="仿宋_GB2312" w:hAnsi="Times New Roman" w:cs="Times New Roman" w:hint="eastAsia"/>
          <w:b/>
          <w:color w:val="FF0000"/>
          <w:kern w:val="0"/>
          <w:sz w:val="24"/>
          <w:szCs w:val="24"/>
          <w:lang w:val="x-none"/>
        </w:rPr>
        <w:t>风险</w:t>
      </w:r>
      <w:r>
        <w:rPr>
          <w:rFonts w:ascii="Times New Roman" w:eastAsia="仿宋_GB2312" w:hAnsi="Times New Roman" w:cs="Times New Roman" w:hint="eastAsia"/>
          <w:b/>
          <w:color w:val="FF0000"/>
          <w:kern w:val="0"/>
          <w:sz w:val="24"/>
          <w:szCs w:val="24"/>
          <w:lang w:val="x-none"/>
        </w:rPr>
        <w:t>问题</w:t>
      </w:r>
      <w:r w:rsidRPr="008A3355">
        <w:rPr>
          <w:rFonts w:ascii="Times New Roman" w:eastAsia="仿宋_GB2312" w:hAnsi="Times New Roman" w:cs="Times New Roman"/>
          <w:b/>
          <w:color w:val="FF0000"/>
          <w:kern w:val="0"/>
          <w:sz w:val="24"/>
          <w:szCs w:val="24"/>
          <w:lang w:val="x-none"/>
        </w:rPr>
        <w:t>项目检验情况表</w:t>
      </w:r>
      <w:proofErr w:type="spellEnd"/>
    </w:p>
    <w:tbl>
      <w:tblPr>
        <w:tblW w:w="6374" w:type="dxa"/>
        <w:jc w:val="center"/>
        <w:tblLook w:val="04A0" w:firstRow="1" w:lastRow="0" w:firstColumn="1" w:lastColumn="0" w:noHBand="0" w:noVBand="1"/>
      </w:tblPr>
      <w:tblGrid>
        <w:gridCol w:w="1271"/>
        <w:gridCol w:w="2977"/>
        <w:gridCol w:w="2126"/>
      </w:tblGrid>
      <w:tr w:rsidR="00167340" w:rsidRPr="005C3A64" w14:paraId="0AAE6251" w14:textId="77777777" w:rsidTr="00575AA3">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2FC8"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序号</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8C3EC8B"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不合格项目名称</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F563EA6"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不合格次数</w:t>
            </w:r>
          </w:p>
        </w:tc>
      </w:tr>
      <w:tr w:rsidR="00167340" w:rsidRPr="005C3A64" w14:paraId="5205302B" w14:textId="77777777" w:rsidTr="009E79A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EFE6224" w14:textId="77777777" w:rsidR="00167340" w:rsidRPr="005C3A64" w:rsidRDefault="00167340"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1</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07D911" w14:textId="77777777" w:rsidR="00167340" w:rsidRPr="005C3A64" w:rsidRDefault="009E79A1" w:rsidP="00575AA3">
            <w:pPr>
              <w:widowControl/>
              <w:jc w:val="center"/>
              <w:rPr>
                <w:rFonts w:ascii="宋体" w:eastAsia="宋体" w:hAnsi="宋体" w:cs="宋体"/>
                <w:color w:val="FF0000"/>
                <w:kern w:val="0"/>
                <w:sz w:val="22"/>
              </w:rPr>
            </w:pPr>
            <w:r>
              <w:rPr>
                <w:rFonts w:ascii="宋体" w:eastAsia="宋体" w:hAnsi="宋体" w:cs="宋体"/>
                <w:color w:val="FF0000"/>
                <w:kern w:val="0"/>
                <w:sz w:val="22"/>
              </w:rPr>
              <w:t>胭脂红</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14:paraId="281F40C9" w14:textId="77777777" w:rsidR="00167340" w:rsidRPr="005C3A64" w:rsidRDefault="00167340"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28</w:t>
            </w:r>
          </w:p>
        </w:tc>
      </w:tr>
      <w:tr w:rsidR="00167340" w:rsidRPr="005C3A64" w14:paraId="5916A781" w14:textId="77777777" w:rsidTr="009E79A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C15B099" w14:textId="77777777" w:rsidR="00167340" w:rsidRPr="005C3A64" w:rsidRDefault="00167340"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2</w:t>
            </w:r>
          </w:p>
        </w:tc>
        <w:tc>
          <w:tcPr>
            <w:tcW w:w="2977" w:type="dxa"/>
            <w:tcBorders>
              <w:top w:val="nil"/>
              <w:left w:val="single" w:sz="8" w:space="0" w:color="000000"/>
              <w:bottom w:val="single" w:sz="8" w:space="0" w:color="000000"/>
              <w:right w:val="single" w:sz="8" w:space="0" w:color="000000"/>
            </w:tcBorders>
            <w:shd w:val="clear" w:color="auto" w:fill="auto"/>
            <w:vAlign w:val="center"/>
          </w:tcPr>
          <w:p w14:paraId="5724A24A" w14:textId="77777777" w:rsidR="00167340" w:rsidRPr="005C3A64" w:rsidRDefault="009E79A1" w:rsidP="00575AA3">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DBP</w:t>
            </w:r>
          </w:p>
        </w:tc>
        <w:tc>
          <w:tcPr>
            <w:tcW w:w="2126" w:type="dxa"/>
            <w:tcBorders>
              <w:top w:val="nil"/>
              <w:left w:val="nil"/>
              <w:bottom w:val="single" w:sz="8" w:space="0" w:color="000000"/>
              <w:right w:val="single" w:sz="8" w:space="0" w:color="000000"/>
            </w:tcBorders>
            <w:shd w:val="clear" w:color="auto" w:fill="auto"/>
            <w:vAlign w:val="center"/>
            <w:hideMark/>
          </w:tcPr>
          <w:p w14:paraId="3372E061" w14:textId="77777777" w:rsidR="00167340" w:rsidRPr="005C3A64" w:rsidRDefault="00167340"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19</w:t>
            </w:r>
          </w:p>
        </w:tc>
      </w:tr>
      <w:tr w:rsidR="00167340" w:rsidRPr="005C3A64" w14:paraId="49B1063D"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524D787"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16D43D1"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7CF605F"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5AF9ED6C"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7491C6A"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3AD3E892"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E8E0F9D"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2AC84967"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1163DF2"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0D535478"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0DC341E"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2C8C1D5C" w14:textId="77777777" w:rsidTr="00167340">
        <w:trPr>
          <w:trHeight w:val="121"/>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0B4BA79"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1062ADCB"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4B2058F"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5F412332"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64F272B"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759E60CE"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7F4A3EA"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9B7D49" w:rsidRPr="005C3A64" w14:paraId="621D107D" w14:textId="77777777" w:rsidTr="00575AA3">
        <w:trPr>
          <w:trHeight w:val="288"/>
          <w:jc w:val="center"/>
        </w:trPr>
        <w:tc>
          <w:tcPr>
            <w:tcW w:w="424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0F0112D" w14:textId="77777777" w:rsidR="009B7D49" w:rsidRPr="005C3A64" w:rsidRDefault="009B7D49" w:rsidP="009B7D49">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合计</w:t>
            </w:r>
          </w:p>
        </w:tc>
        <w:tc>
          <w:tcPr>
            <w:tcW w:w="2126" w:type="dxa"/>
            <w:tcBorders>
              <w:top w:val="nil"/>
              <w:left w:val="nil"/>
              <w:bottom w:val="single" w:sz="4" w:space="0" w:color="auto"/>
              <w:right w:val="single" w:sz="4" w:space="0" w:color="auto"/>
            </w:tcBorders>
            <w:shd w:val="clear" w:color="auto" w:fill="auto"/>
            <w:noWrap/>
            <w:vAlign w:val="center"/>
            <w:hideMark/>
          </w:tcPr>
          <w:p w14:paraId="74CFC748" w14:textId="77777777" w:rsidR="009B7D49" w:rsidRPr="005C3A64" w:rsidRDefault="009B7D49"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bl>
    <w:p w14:paraId="100E64A7" w14:textId="77777777" w:rsidR="00427B3F" w:rsidRPr="00427B3F" w:rsidRDefault="00427B3F" w:rsidP="00427B3F"/>
    <w:p w14:paraId="13381AF6" w14:textId="77777777" w:rsidR="009834EC" w:rsidRDefault="00F13060" w:rsidP="001D63D4">
      <w:pPr>
        <w:pStyle w:val="3"/>
        <w:spacing w:before="0" w:after="0" w:line="360" w:lineRule="auto"/>
      </w:pPr>
      <w:bookmarkStart w:id="20" w:name="_Toc533076225"/>
      <w:r>
        <w:rPr>
          <w:rFonts w:hint="eastAsia"/>
        </w:rPr>
        <w:t>2</w:t>
      </w:r>
      <w:r w:rsidR="005D6B38">
        <w:rPr>
          <w:rFonts w:hint="eastAsia"/>
        </w:rPr>
        <w:t>、风险</w:t>
      </w:r>
      <w:r w:rsidR="00427B3F">
        <w:rPr>
          <w:rFonts w:hint="eastAsia"/>
        </w:rPr>
        <w:t>问题</w:t>
      </w:r>
      <w:r w:rsidR="005D6B38">
        <w:rPr>
          <w:rFonts w:hint="eastAsia"/>
        </w:rPr>
        <w:t>项目</w:t>
      </w:r>
      <w:r w:rsidR="00427B3F">
        <w:rPr>
          <w:rFonts w:hint="eastAsia"/>
        </w:rPr>
        <w:t>原因</w:t>
      </w:r>
      <w:r w:rsidR="005D6B38">
        <w:rPr>
          <w:rFonts w:hint="eastAsia"/>
        </w:rPr>
        <w:t>分析</w:t>
      </w:r>
      <w:bookmarkEnd w:id="20"/>
    </w:p>
    <w:p w14:paraId="6A6EFCFF" w14:textId="77777777" w:rsidR="00E62236" w:rsidRDefault="00E62236" w:rsidP="00E62236">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3EECB43A" w14:textId="77777777" w:rsidR="009A724C" w:rsidRPr="009A724C" w:rsidRDefault="009A724C" w:rsidP="001D63D4">
      <w:pPr>
        <w:spacing w:line="360" w:lineRule="auto"/>
        <w:rPr>
          <w:b/>
          <w:color w:val="FF0000"/>
        </w:rPr>
      </w:pPr>
      <w:r w:rsidRPr="009A724C">
        <w:rPr>
          <w:b/>
          <w:color w:val="FF0000"/>
        </w:rPr>
        <w:t>要点</w:t>
      </w:r>
      <w:r w:rsidRPr="009A724C">
        <w:rPr>
          <w:rFonts w:hint="eastAsia"/>
          <w:b/>
          <w:color w:val="FF0000"/>
        </w:rPr>
        <w:t>：</w:t>
      </w:r>
    </w:p>
    <w:p w14:paraId="19CAFD00" w14:textId="77777777" w:rsidR="004B16C2" w:rsidRPr="009A724C" w:rsidRDefault="004B16C2" w:rsidP="001D63D4">
      <w:pPr>
        <w:spacing w:line="360" w:lineRule="auto"/>
        <w:rPr>
          <w:b/>
          <w:color w:val="FF0000"/>
        </w:rPr>
      </w:pPr>
      <w:r w:rsidRPr="009A724C">
        <w:rPr>
          <w:b/>
          <w:color w:val="FF0000"/>
        </w:rPr>
        <w:t>风险监测问题项目分析</w:t>
      </w:r>
    </w:p>
    <w:p w14:paraId="1B589A01" w14:textId="77777777" w:rsidR="00077DD2" w:rsidRDefault="008D0B6A" w:rsidP="001D63D4">
      <w:pPr>
        <w:spacing w:line="360" w:lineRule="auto"/>
        <w:rPr>
          <w:b/>
          <w:color w:val="FF0000"/>
        </w:rPr>
      </w:pPr>
      <w:r>
        <w:rPr>
          <w:rFonts w:hint="eastAsia"/>
          <w:color w:val="FF0000"/>
        </w:rPr>
        <w:t>例：</w:t>
      </w:r>
      <w:r w:rsidRPr="009B7D49">
        <w:rPr>
          <w:rFonts w:hint="eastAsia"/>
          <w:color w:val="FF0000"/>
        </w:rPr>
        <w:t>罐头食品中一些蔬菜罐头，尤其是笋罐头、食用菌罐头需要关注其二氧化硫超标的问题。我国有些地区的竹笋加工业有利用亚硫酸盐浸泡产品来进行保存和漂白。适量摄入二氧化硫是不会对身体造成伤害的，但是一些不法商贩，为了过渡追求食物的鲜艳色泽和延长存放时间，过量使用二氧化硫，会使食物的二氧化硫残留超标，就会对身体造成不良影响。</w:t>
      </w:r>
      <w:r w:rsidRPr="009B7D49">
        <w:rPr>
          <w:rFonts w:hint="eastAsia"/>
          <w:color w:val="FF0000"/>
        </w:rPr>
        <w:t>1</w:t>
      </w:r>
      <w:r w:rsidRPr="009B7D49">
        <w:rPr>
          <w:rFonts w:hint="eastAsia"/>
          <w:color w:val="FF0000"/>
        </w:rPr>
        <w:t>）在制作过程中，空气中二氧化硫浓度过大，会对操作者的眼和呼吸道黏膜有强烈的刺激作用；</w:t>
      </w:r>
      <w:r w:rsidRPr="009B7D49">
        <w:rPr>
          <w:rFonts w:hint="eastAsia"/>
          <w:color w:val="FF0000"/>
        </w:rPr>
        <w:t>2</w:t>
      </w:r>
      <w:r w:rsidRPr="009B7D49">
        <w:rPr>
          <w:rFonts w:hint="eastAsia"/>
          <w:color w:val="FF0000"/>
        </w:rPr>
        <w:t>）有研究证实二氧化硫还可能诱发哮喘和过敏性疾病，同时会破坏体内的维生素</w:t>
      </w:r>
      <w:r w:rsidRPr="009B7D49">
        <w:rPr>
          <w:rFonts w:hint="eastAsia"/>
          <w:color w:val="FF0000"/>
        </w:rPr>
        <w:t>B1</w:t>
      </w:r>
      <w:r w:rsidRPr="009B7D49">
        <w:rPr>
          <w:rFonts w:hint="eastAsia"/>
          <w:color w:val="FF0000"/>
        </w:rPr>
        <w:t>；</w:t>
      </w:r>
      <w:r w:rsidRPr="009B7D49">
        <w:rPr>
          <w:rFonts w:hint="eastAsia"/>
          <w:color w:val="FF0000"/>
        </w:rPr>
        <w:t>3</w:t>
      </w:r>
      <w:r w:rsidRPr="009B7D49">
        <w:rPr>
          <w:rFonts w:hint="eastAsia"/>
          <w:color w:val="FF0000"/>
        </w:rPr>
        <w:t>）</w:t>
      </w:r>
      <w:r w:rsidRPr="009B7D49">
        <w:rPr>
          <w:rFonts w:hint="eastAsia"/>
          <w:color w:val="FF0000"/>
        </w:rPr>
        <w:lastRenderedPageBreak/>
        <w:t>食用了二氧化硫残留超标的食物会产生恶心、呕吐等胃肠道症状；</w:t>
      </w:r>
      <w:r w:rsidRPr="009B7D49">
        <w:rPr>
          <w:rFonts w:hint="eastAsia"/>
          <w:color w:val="FF0000"/>
        </w:rPr>
        <w:t>4</w:t>
      </w:r>
      <w:r w:rsidRPr="009B7D49">
        <w:rPr>
          <w:rFonts w:hint="eastAsia"/>
          <w:color w:val="FF0000"/>
        </w:rPr>
        <w:t>）二氧化硫在人体内会破坏酶的活力，影响碳水化合物及蛋白质的代谢，影响人体对钙的吸收；</w:t>
      </w:r>
      <w:r w:rsidRPr="009B7D49">
        <w:rPr>
          <w:rFonts w:hint="eastAsia"/>
          <w:color w:val="FF0000"/>
        </w:rPr>
        <w:t>5</w:t>
      </w:r>
      <w:r w:rsidRPr="009B7D49">
        <w:rPr>
          <w:rFonts w:hint="eastAsia"/>
          <w:color w:val="FF0000"/>
        </w:rPr>
        <w:t>）二氧化硫污染还有一定的雄性生殖毒性，经常接触高浓度二氧化硫的青年男子精子畸变率会升高并且降低运动能力。</w:t>
      </w:r>
    </w:p>
    <w:p w14:paraId="3118EA43" w14:textId="77777777" w:rsidR="00373F3F" w:rsidRDefault="00427B3F" w:rsidP="00427B3F">
      <w:pPr>
        <w:pStyle w:val="3"/>
      </w:pPr>
      <w:bookmarkStart w:id="21" w:name="_Toc533076226"/>
      <w:r>
        <w:rPr>
          <w:rFonts w:hint="eastAsia"/>
        </w:rPr>
        <w:t>3</w:t>
      </w:r>
      <w:r>
        <w:rPr>
          <w:rFonts w:hint="eastAsia"/>
        </w:rPr>
        <w:t>、</w:t>
      </w:r>
      <w:r>
        <w:t>潜在</w:t>
      </w:r>
      <w:r>
        <w:rPr>
          <w:rFonts w:hint="eastAsia"/>
        </w:rPr>
        <w:t>风险</w:t>
      </w:r>
      <w:r>
        <w:t>项目</w:t>
      </w:r>
      <w:r>
        <w:rPr>
          <w:rFonts w:hint="eastAsia"/>
        </w:rPr>
        <w:t>检验情况</w:t>
      </w:r>
      <w:bookmarkEnd w:id="21"/>
    </w:p>
    <w:p w14:paraId="23DFD446" w14:textId="77777777" w:rsidR="00167340" w:rsidRDefault="00167340" w:rsidP="00167340">
      <w:pPr>
        <w:rPr>
          <w:color w:val="FF0000"/>
        </w:rPr>
      </w:pPr>
      <w:r w:rsidRPr="00167340">
        <w:rPr>
          <w:rFonts w:hint="eastAsia"/>
          <w:color w:val="FF0000"/>
        </w:rPr>
        <w:t>（文字描述）</w:t>
      </w:r>
    </w:p>
    <w:p w14:paraId="5CDF434A" w14:textId="77777777" w:rsidR="008D0B6A" w:rsidRPr="009A724C" w:rsidRDefault="008D0B6A" w:rsidP="008D0B6A">
      <w:pPr>
        <w:spacing w:line="360" w:lineRule="auto"/>
        <w:rPr>
          <w:b/>
          <w:color w:val="FF0000"/>
        </w:rPr>
      </w:pPr>
      <w:r w:rsidRPr="009A724C">
        <w:rPr>
          <w:b/>
          <w:color w:val="FF0000"/>
        </w:rPr>
        <w:t>要点</w:t>
      </w:r>
      <w:r w:rsidRPr="009A724C">
        <w:rPr>
          <w:rFonts w:hint="eastAsia"/>
          <w:b/>
          <w:color w:val="FF0000"/>
        </w:rPr>
        <w:t>：</w:t>
      </w:r>
    </w:p>
    <w:p w14:paraId="7C25611F" w14:textId="77777777" w:rsidR="008D0B6A" w:rsidRDefault="008D0B6A" w:rsidP="008D0B6A">
      <w:pPr>
        <w:spacing w:line="360" w:lineRule="auto"/>
        <w:rPr>
          <w:b/>
          <w:color w:val="FF0000"/>
        </w:rPr>
      </w:pPr>
      <w:r w:rsidRPr="009A724C">
        <w:rPr>
          <w:b/>
          <w:color w:val="FF0000"/>
        </w:rPr>
        <w:t>合格项目中潜在异常数据分析</w:t>
      </w:r>
    </w:p>
    <w:p w14:paraId="410BCA0A" w14:textId="77777777" w:rsidR="008D0B6A" w:rsidRDefault="008D0B6A" w:rsidP="008D0B6A">
      <w:pPr>
        <w:spacing w:line="360" w:lineRule="auto"/>
        <w:rPr>
          <w:b/>
          <w:color w:val="FF0000"/>
        </w:rPr>
      </w:pPr>
      <w:r w:rsidRPr="00427B3F">
        <w:rPr>
          <w:b/>
          <w:color w:val="FF0000"/>
        </w:rPr>
        <w:t>例</w:t>
      </w:r>
      <w:r w:rsidRPr="00427B3F">
        <w:rPr>
          <w:rFonts w:hint="eastAsia"/>
          <w:b/>
          <w:color w:val="FF0000"/>
        </w:rPr>
        <w:t>：</w:t>
      </w:r>
      <w:r w:rsidRPr="002219FF">
        <w:rPr>
          <w:rFonts w:hint="eastAsia"/>
          <w:color w:val="FF0000"/>
        </w:rPr>
        <w:t>本次发酵茶专项抽检</w:t>
      </w:r>
      <w:r w:rsidRPr="002219FF">
        <w:rPr>
          <w:rFonts w:hint="eastAsia"/>
          <w:color w:val="FF0000"/>
        </w:rPr>
        <w:t>160</w:t>
      </w:r>
      <w:r w:rsidRPr="002219FF">
        <w:rPr>
          <w:rFonts w:hint="eastAsia"/>
          <w:color w:val="FF0000"/>
        </w:rPr>
        <w:t>批次样品全部检出了高氯酸盐</w:t>
      </w:r>
      <w:r w:rsidRPr="002219FF">
        <w:rPr>
          <w:rFonts w:hint="eastAsia"/>
          <w:color w:val="FF0000"/>
        </w:rPr>
        <w:t>,</w:t>
      </w:r>
      <w:r w:rsidRPr="002219FF">
        <w:rPr>
          <w:rFonts w:hint="eastAsia"/>
          <w:color w:val="FF0000"/>
        </w:rPr>
        <w:t>按欧盟成员国限量</w:t>
      </w:r>
      <w:r w:rsidRPr="002219FF">
        <w:rPr>
          <w:rFonts w:hint="eastAsia"/>
          <w:color w:val="FF0000"/>
        </w:rPr>
        <w:t>2</w:t>
      </w:r>
      <w:r w:rsidRPr="002219FF">
        <w:rPr>
          <w:rFonts w:hint="eastAsia"/>
          <w:color w:val="FF0000"/>
        </w:rPr>
        <w:t>批次超标</w:t>
      </w:r>
      <w:r w:rsidRPr="002219FF">
        <w:rPr>
          <w:rFonts w:hint="eastAsia"/>
          <w:color w:val="FF0000"/>
        </w:rPr>
        <w:t>; 2</w:t>
      </w:r>
      <w:r w:rsidRPr="002219FF">
        <w:rPr>
          <w:rFonts w:hint="eastAsia"/>
          <w:color w:val="FF0000"/>
        </w:rPr>
        <w:t>批次紧压茶氟含量超标；违反茶叶中不得添加规定的有</w:t>
      </w:r>
      <w:r w:rsidRPr="002219FF">
        <w:rPr>
          <w:rFonts w:hint="eastAsia"/>
          <w:color w:val="FF0000"/>
        </w:rPr>
        <w:t>:28</w:t>
      </w:r>
      <w:r w:rsidRPr="002219FF">
        <w:rPr>
          <w:rFonts w:hint="eastAsia"/>
          <w:color w:val="FF0000"/>
        </w:rPr>
        <w:t>批次红茶样品添加了蔗糖</w:t>
      </w:r>
      <w:r w:rsidRPr="002219FF">
        <w:rPr>
          <w:rFonts w:hint="eastAsia"/>
          <w:color w:val="FF0000"/>
        </w:rPr>
        <w:t>, 1</w:t>
      </w:r>
      <w:r w:rsidRPr="002219FF">
        <w:rPr>
          <w:rFonts w:hint="eastAsia"/>
          <w:color w:val="FF0000"/>
        </w:rPr>
        <w:t>批次红茶样品添加了合成着色剂。因此，流通领域中发酵茶产品存在一定的安全隐患，尤其是添加物的违规使用，必须加强对违规添加物的监管。</w:t>
      </w:r>
    </w:p>
    <w:p w14:paraId="7C52AB22" w14:textId="77777777" w:rsidR="008D0B6A" w:rsidRPr="002219FF" w:rsidRDefault="008D0B6A" w:rsidP="008D0B6A">
      <w:pPr>
        <w:spacing w:line="360" w:lineRule="auto"/>
        <w:rPr>
          <w:color w:val="FF0000"/>
        </w:rPr>
      </w:pPr>
      <w:r w:rsidRPr="002219FF">
        <w:rPr>
          <w:rFonts w:hint="eastAsia"/>
          <w:color w:val="FF0000"/>
        </w:rPr>
        <w:t>高氯酸盐是高氯酸根（</w:t>
      </w:r>
      <w:r w:rsidRPr="002219FF">
        <w:rPr>
          <w:rFonts w:hint="eastAsia"/>
          <w:color w:val="FF0000"/>
        </w:rPr>
        <w:t>ClO4-</w:t>
      </w:r>
      <w:r w:rsidRPr="002219FF">
        <w:rPr>
          <w:rFonts w:hint="eastAsia"/>
          <w:color w:val="FF0000"/>
        </w:rPr>
        <w:t>）与不同阳离子（如</w:t>
      </w:r>
      <w:r w:rsidRPr="002219FF">
        <w:rPr>
          <w:rFonts w:hint="eastAsia"/>
          <w:color w:val="FF0000"/>
        </w:rPr>
        <w:t>NH4+</w:t>
      </w:r>
      <w:r w:rsidRPr="002219FF">
        <w:rPr>
          <w:rFonts w:hint="eastAsia"/>
          <w:color w:val="FF0000"/>
        </w:rPr>
        <w:t>、</w:t>
      </w:r>
      <w:r w:rsidRPr="002219FF">
        <w:rPr>
          <w:rFonts w:hint="eastAsia"/>
          <w:color w:val="FF0000"/>
        </w:rPr>
        <w:t>Na+</w:t>
      </w:r>
      <w:r w:rsidRPr="002219FF">
        <w:rPr>
          <w:rFonts w:hint="eastAsia"/>
          <w:color w:val="FF0000"/>
        </w:rPr>
        <w:t>、</w:t>
      </w:r>
      <w:r w:rsidRPr="002219FF">
        <w:rPr>
          <w:rFonts w:hint="eastAsia"/>
          <w:color w:val="FF0000"/>
        </w:rPr>
        <w:t>K+</w:t>
      </w:r>
      <w:r w:rsidRPr="002219FF">
        <w:rPr>
          <w:rFonts w:hint="eastAsia"/>
          <w:color w:val="FF0000"/>
        </w:rPr>
        <w:t>、</w:t>
      </w:r>
      <w:r w:rsidRPr="002219FF">
        <w:rPr>
          <w:rFonts w:hint="eastAsia"/>
          <w:color w:val="FF0000"/>
        </w:rPr>
        <w:t>Mg2+</w:t>
      </w:r>
      <w:r w:rsidRPr="002219FF">
        <w:rPr>
          <w:rFonts w:hint="eastAsia"/>
          <w:color w:val="FF0000"/>
        </w:rPr>
        <w:t>等）结合形成的一类化合物，常见的有高氯酸钠、高氯酸钾和高氯酸铵等。高氯酸盐易溶于水，其酸根在水中非常稳定，可在正常环境条件下存在数十年，被认为是一种持久的化学污染物。高氯酸盐的来源主要分为自然生成和人类合成，前者通常是指在某些环境条件下，大气中可以自然产生少量的高氯酸盐，经沉积进入土壤和地表水；后者则是由于高氯酸盐可作为氧化剂广泛用于生产火箭燃料、烟花和炸药等，还常用于生产含氯消毒剂、润滑油等产品。近几年，国外尤</w:t>
      </w:r>
    </w:p>
    <w:p w14:paraId="0A7C3ED3" w14:textId="77777777" w:rsidR="008D0B6A" w:rsidRPr="002219FF" w:rsidRDefault="008D0B6A" w:rsidP="008D0B6A">
      <w:pPr>
        <w:spacing w:line="360" w:lineRule="auto"/>
        <w:rPr>
          <w:color w:val="FF0000"/>
        </w:rPr>
      </w:pPr>
      <w:r w:rsidRPr="002219FF">
        <w:rPr>
          <w:rFonts w:hint="eastAsia"/>
          <w:color w:val="FF0000"/>
        </w:rPr>
        <w:t>高氯酸盐对人体健康的风险目前仍处于评估阶段。国内外关于高氯酸盐对人体健康风险的研究主要集中在其对甲状腺功能的影响方面，主要为抑制碘的吸收，干扰甲状腺素的合成和分泌，从而影响人体正常的新陈代谢，对人体健康造成影响。与其它污染物一样，高氯酸盐对人体健康的影响主要取决于其在食品中的污染水平和人体的摄入量。但截至目前，人类流行病学调查尚未有足够证据表明高氯酸盐与相关疾病的相关性。中国农业科学院茶叶研究所（农业部茶叶质量监督检验测试中心）正在开展对茶叶中高氯酸盐的监测和风险评估。目前，国际上大多数国家尚未制定高氯酸盐的强制性限量标准，仅有欧盟和美国制定了推荐性限量标准。</w:t>
      </w:r>
    </w:p>
    <w:p w14:paraId="5B82E7B6" w14:textId="77777777" w:rsidR="008D0B6A" w:rsidRPr="008D0B6A" w:rsidRDefault="008D0B6A" w:rsidP="00575AA3">
      <w:pPr>
        <w:spacing w:line="360" w:lineRule="auto"/>
        <w:rPr>
          <w:color w:val="FF0000"/>
        </w:rPr>
      </w:pPr>
    </w:p>
    <w:p w14:paraId="480020C3" w14:textId="77777777" w:rsidR="009862CD" w:rsidRDefault="009862CD" w:rsidP="001D63D4">
      <w:pPr>
        <w:pStyle w:val="1"/>
        <w:spacing w:before="0" w:after="0" w:line="360" w:lineRule="auto"/>
      </w:pPr>
      <w:bookmarkStart w:id="22" w:name="_Toc533076227"/>
      <w:r>
        <w:rPr>
          <w:rFonts w:hint="eastAsia"/>
        </w:rPr>
        <w:lastRenderedPageBreak/>
        <w:t>三、</w:t>
      </w:r>
      <w:r w:rsidR="0044742B">
        <w:rPr>
          <w:rFonts w:hint="eastAsia"/>
        </w:rPr>
        <w:t>趋势分析</w:t>
      </w:r>
      <w:r w:rsidR="0044742B">
        <w:t>及</w:t>
      </w:r>
      <w:r w:rsidR="00786F46">
        <w:rPr>
          <w:rFonts w:hint="eastAsia"/>
        </w:rPr>
        <w:t>监管提示</w:t>
      </w:r>
      <w:bookmarkEnd w:id="22"/>
    </w:p>
    <w:p w14:paraId="47F5A50B" w14:textId="77777777" w:rsidR="00427B3F" w:rsidRDefault="00427B3F" w:rsidP="00427B3F">
      <w:pPr>
        <w:pStyle w:val="3"/>
        <w:spacing w:before="0" w:after="0" w:line="360" w:lineRule="auto"/>
      </w:pPr>
      <w:bookmarkStart w:id="23" w:name="_Toc533076228"/>
      <w:r>
        <w:rPr>
          <w:rFonts w:hint="eastAsia"/>
        </w:rPr>
        <w:t>1</w:t>
      </w:r>
      <w:r>
        <w:rPr>
          <w:rFonts w:hint="eastAsia"/>
        </w:rPr>
        <w:t>、各产品</w:t>
      </w:r>
      <w:r>
        <w:t>类别质量趋势分析</w:t>
      </w:r>
      <w:bookmarkEnd w:id="23"/>
    </w:p>
    <w:p w14:paraId="35C9666C" w14:textId="77777777" w:rsidR="00427B3F" w:rsidRDefault="00427B3F" w:rsidP="00427B3F">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0A6B0565" w14:textId="77777777" w:rsidR="00427B3F" w:rsidRPr="00A1017F" w:rsidRDefault="00427B3F" w:rsidP="00427B3F">
      <w:pPr>
        <w:spacing w:line="360" w:lineRule="auto"/>
        <w:rPr>
          <w:color w:val="FF0000"/>
        </w:rPr>
      </w:pPr>
      <w:r w:rsidRPr="009834EC">
        <w:rPr>
          <w:rFonts w:hint="eastAsia"/>
          <w:b/>
          <w:color w:val="FF0000"/>
        </w:rPr>
        <w:t>例</w:t>
      </w:r>
      <w:r w:rsidRPr="009834EC">
        <w:rPr>
          <w:rFonts w:hint="eastAsia"/>
          <w:b/>
          <w:color w:val="FF0000"/>
        </w:rPr>
        <w:t>1</w:t>
      </w:r>
      <w:r w:rsidRPr="009834EC">
        <w:rPr>
          <w:rFonts w:hint="eastAsia"/>
          <w:b/>
          <w:color w:val="FF0000"/>
        </w:rPr>
        <w:t>：</w:t>
      </w:r>
      <w:r w:rsidRPr="00A1017F">
        <w:rPr>
          <w:rFonts w:hint="eastAsia"/>
          <w:color w:val="FF0000"/>
        </w:rPr>
        <w:t>（根据近</w:t>
      </w:r>
      <w:r w:rsidRPr="00A1017F">
        <w:rPr>
          <w:rFonts w:hint="eastAsia"/>
          <w:color w:val="FF0000"/>
        </w:rPr>
        <w:t>3</w:t>
      </w:r>
      <w:r w:rsidRPr="00A1017F">
        <w:rPr>
          <w:rFonts w:hint="eastAsia"/>
          <w:color w:val="FF0000"/>
        </w:rPr>
        <w:t>年产品类别合格率统计，水生动物油脂制品、水产深加工品、鱼糜制品合格率相对比较稳定；盐渍水产品、生食水产品合格率波动较明显，</w:t>
      </w:r>
      <w:r w:rsidRPr="00A1017F">
        <w:rPr>
          <w:rFonts w:hint="eastAsia"/>
          <w:color w:val="FF0000"/>
        </w:rPr>
        <w:t>2017</w:t>
      </w:r>
      <w:r w:rsidRPr="00A1017F">
        <w:rPr>
          <w:rFonts w:hint="eastAsia"/>
          <w:color w:val="FF0000"/>
        </w:rPr>
        <w:t>年合格率较去年略有降低。</w:t>
      </w:r>
      <w:r w:rsidRPr="00A1017F">
        <w:rPr>
          <w:rFonts w:hint="eastAsia"/>
          <w:color w:val="FF0000"/>
        </w:rPr>
        <w:t xml:space="preserve"> </w:t>
      </w:r>
    </w:p>
    <w:p w14:paraId="46BAA418" w14:textId="77777777" w:rsidR="00427B3F" w:rsidRPr="00A1017F" w:rsidRDefault="00427B3F" w:rsidP="00427B3F">
      <w:pPr>
        <w:spacing w:line="360" w:lineRule="auto"/>
        <w:rPr>
          <w:color w:val="FF0000"/>
        </w:rPr>
      </w:pPr>
      <w:r w:rsidRPr="00A1017F">
        <w:rPr>
          <w:rFonts w:hint="eastAsia"/>
          <w:color w:val="FF0000"/>
        </w:rPr>
        <w:t>2017</w:t>
      </w:r>
      <w:r w:rsidRPr="00A1017F">
        <w:rPr>
          <w:rFonts w:hint="eastAsia"/>
          <w:color w:val="FF0000"/>
        </w:rPr>
        <w:t>年抽检盐渍水产品合格率为</w:t>
      </w:r>
      <w:r w:rsidRPr="00A1017F">
        <w:rPr>
          <w:rFonts w:hint="eastAsia"/>
          <w:color w:val="FF0000"/>
        </w:rPr>
        <w:t>90.0%</w:t>
      </w:r>
      <w:r w:rsidRPr="00A1017F">
        <w:rPr>
          <w:rFonts w:hint="eastAsia"/>
          <w:color w:val="FF0000"/>
        </w:rPr>
        <w:t>，高于</w:t>
      </w:r>
      <w:r w:rsidRPr="00A1017F">
        <w:rPr>
          <w:rFonts w:hint="eastAsia"/>
          <w:color w:val="FF0000"/>
        </w:rPr>
        <w:t>2015</w:t>
      </w:r>
      <w:r w:rsidRPr="00A1017F">
        <w:rPr>
          <w:rFonts w:hint="eastAsia"/>
          <w:color w:val="FF0000"/>
        </w:rPr>
        <w:t>年的</w:t>
      </w:r>
      <w:r w:rsidRPr="00A1017F">
        <w:rPr>
          <w:rFonts w:hint="eastAsia"/>
          <w:color w:val="FF0000"/>
        </w:rPr>
        <w:t>81.4%</w:t>
      </w:r>
      <w:r w:rsidRPr="00A1017F">
        <w:rPr>
          <w:rFonts w:hint="eastAsia"/>
          <w:color w:val="FF0000"/>
        </w:rPr>
        <w:t>但低于</w:t>
      </w:r>
      <w:r w:rsidRPr="00A1017F">
        <w:rPr>
          <w:rFonts w:hint="eastAsia"/>
          <w:color w:val="FF0000"/>
        </w:rPr>
        <w:t>2016</w:t>
      </w:r>
      <w:r w:rsidRPr="00A1017F">
        <w:rPr>
          <w:rFonts w:hint="eastAsia"/>
          <w:color w:val="FF0000"/>
        </w:rPr>
        <w:t>年的</w:t>
      </w:r>
      <w:r w:rsidRPr="00A1017F">
        <w:rPr>
          <w:rFonts w:hint="eastAsia"/>
          <w:color w:val="FF0000"/>
        </w:rPr>
        <w:t>97.7%</w:t>
      </w:r>
      <w:r w:rsidRPr="00A1017F">
        <w:rPr>
          <w:rFonts w:hint="eastAsia"/>
          <w:color w:val="FF0000"/>
        </w:rPr>
        <w:t>。主要原因是由于</w:t>
      </w:r>
      <w:r w:rsidRPr="00A1017F">
        <w:rPr>
          <w:rFonts w:hint="eastAsia"/>
          <w:color w:val="FF0000"/>
        </w:rPr>
        <w:t>2014</w:t>
      </w:r>
      <w:r w:rsidRPr="00A1017F">
        <w:rPr>
          <w:rFonts w:hint="eastAsia"/>
          <w:color w:val="FF0000"/>
        </w:rPr>
        <w:t>～</w:t>
      </w:r>
      <w:r w:rsidRPr="00A1017F">
        <w:rPr>
          <w:rFonts w:hint="eastAsia"/>
          <w:color w:val="FF0000"/>
        </w:rPr>
        <w:t>2015</w:t>
      </w:r>
      <w:r w:rsidRPr="00A1017F">
        <w:rPr>
          <w:rFonts w:hint="eastAsia"/>
          <w:color w:val="FF0000"/>
        </w:rPr>
        <w:t>年期间，温州地区的</w:t>
      </w:r>
      <w:proofErr w:type="gramStart"/>
      <w:r w:rsidRPr="00A1017F">
        <w:rPr>
          <w:rFonts w:hint="eastAsia"/>
          <w:color w:val="FF0000"/>
        </w:rPr>
        <w:t>的</w:t>
      </w:r>
      <w:proofErr w:type="gramEnd"/>
      <w:r w:rsidRPr="00A1017F">
        <w:rPr>
          <w:rFonts w:hint="eastAsia"/>
          <w:color w:val="FF0000"/>
        </w:rPr>
        <w:t>海蜇产品取证单元多为盐渍水产品，产品中山梨酸超标现象较为普遍。</w:t>
      </w:r>
      <w:r w:rsidRPr="00A1017F">
        <w:rPr>
          <w:rFonts w:hint="eastAsia"/>
          <w:color w:val="FF0000"/>
        </w:rPr>
        <w:t>2016</w:t>
      </w:r>
      <w:r w:rsidRPr="00A1017F">
        <w:rPr>
          <w:rFonts w:hint="eastAsia"/>
          <w:color w:val="FF0000"/>
        </w:rPr>
        <w:t>年该地区部分海蜇生产企业将获证单元由盐渍水产品转成生食水产品，由于</w:t>
      </w:r>
      <w:r w:rsidRPr="00A1017F">
        <w:rPr>
          <w:rFonts w:hint="eastAsia"/>
          <w:color w:val="FF0000"/>
        </w:rPr>
        <w:t>GB 2760</w:t>
      </w:r>
      <w:r w:rsidRPr="00A1017F">
        <w:rPr>
          <w:rFonts w:hint="eastAsia"/>
          <w:color w:val="FF0000"/>
        </w:rPr>
        <w:t>中对盐渍水产品和生食水产品中防腐剂限量要求不同（盐渍水产品山梨酸≤</w:t>
      </w:r>
      <w:r w:rsidRPr="00A1017F">
        <w:rPr>
          <w:rFonts w:hint="eastAsia"/>
          <w:color w:val="FF0000"/>
        </w:rPr>
        <w:t>0.075 g/kg</w:t>
      </w:r>
      <w:r w:rsidRPr="00A1017F">
        <w:rPr>
          <w:rFonts w:hint="eastAsia"/>
          <w:color w:val="FF0000"/>
        </w:rPr>
        <w:t>、生食水产品山梨酸≤</w:t>
      </w:r>
      <w:r w:rsidRPr="00A1017F">
        <w:rPr>
          <w:rFonts w:hint="eastAsia"/>
          <w:color w:val="FF0000"/>
        </w:rPr>
        <w:t>1.0g/kg</w:t>
      </w:r>
      <w:r w:rsidRPr="00A1017F">
        <w:rPr>
          <w:rFonts w:hint="eastAsia"/>
          <w:color w:val="FF0000"/>
        </w:rPr>
        <w:t>），在未改变生产工艺条件的情况下，转为生食水产品的海蜇产品中山梨酸超标现象明显减少，同年，盐渍水产品合格率比</w:t>
      </w:r>
      <w:r w:rsidRPr="00A1017F">
        <w:rPr>
          <w:rFonts w:hint="eastAsia"/>
          <w:color w:val="FF0000"/>
        </w:rPr>
        <w:t>2015</w:t>
      </w:r>
      <w:r w:rsidRPr="00A1017F">
        <w:rPr>
          <w:rFonts w:hint="eastAsia"/>
          <w:color w:val="FF0000"/>
        </w:rPr>
        <w:t>年明显提高。</w:t>
      </w:r>
      <w:r w:rsidRPr="00A1017F">
        <w:rPr>
          <w:rFonts w:hint="eastAsia"/>
          <w:color w:val="FF0000"/>
        </w:rPr>
        <w:t>2017</w:t>
      </w:r>
      <w:r w:rsidRPr="00A1017F">
        <w:rPr>
          <w:rFonts w:hint="eastAsia"/>
          <w:color w:val="FF0000"/>
        </w:rPr>
        <w:t>年盐渍水产品生产状况与</w:t>
      </w:r>
      <w:r w:rsidRPr="00A1017F">
        <w:rPr>
          <w:rFonts w:hint="eastAsia"/>
          <w:color w:val="FF0000"/>
        </w:rPr>
        <w:t>2016</w:t>
      </w:r>
      <w:r w:rsidRPr="00A1017F">
        <w:rPr>
          <w:rFonts w:hint="eastAsia"/>
          <w:color w:val="FF0000"/>
        </w:rPr>
        <w:t>年基本一致，造成合格率下降的主要原因是首次在盐渍水产品（盐渍海蜇）中检出了铬重金属超标，超标的原因可能与原料本底带入、生产加工过程污染、以及生产过程中的非法添加有关。</w:t>
      </w:r>
    </w:p>
    <w:p w14:paraId="01361399" w14:textId="77777777" w:rsidR="00427B3F" w:rsidRPr="00A1017F" w:rsidRDefault="00427B3F" w:rsidP="00427B3F">
      <w:pPr>
        <w:spacing w:line="360" w:lineRule="auto"/>
        <w:rPr>
          <w:color w:val="FF0000"/>
        </w:rPr>
      </w:pPr>
      <w:r w:rsidRPr="001220A5">
        <w:rPr>
          <w:rFonts w:hint="eastAsia"/>
          <w:b/>
          <w:color w:val="FF0000"/>
        </w:rPr>
        <w:t>例</w:t>
      </w:r>
      <w:r w:rsidRPr="001220A5">
        <w:rPr>
          <w:rFonts w:hint="eastAsia"/>
          <w:b/>
          <w:color w:val="FF0000"/>
        </w:rPr>
        <w:t>2</w:t>
      </w:r>
      <w:r w:rsidRPr="001220A5">
        <w:rPr>
          <w:rFonts w:hint="eastAsia"/>
          <w:b/>
          <w:color w:val="FF0000"/>
        </w:rPr>
        <w:t>：</w:t>
      </w:r>
      <w:r w:rsidRPr="00A1017F">
        <w:rPr>
          <w:rFonts w:hint="eastAsia"/>
          <w:color w:val="FF0000"/>
        </w:rPr>
        <w:t>生食水产品合格率下降的原因主要有一下几点：一是以问题为导向的抽样模式取得了成效。我院根据往年抽检结果，有针对性的加强了小杂食店和批发零售市场的抽样力度，发现了一批问题产品；二是流通领域仍是生食水产品的问题高发区域。在此次发现的</w:t>
      </w:r>
      <w:r w:rsidRPr="00A1017F">
        <w:rPr>
          <w:rFonts w:hint="eastAsia"/>
          <w:color w:val="FF0000"/>
        </w:rPr>
        <w:t>12</w:t>
      </w:r>
      <w:r w:rsidRPr="00A1017F">
        <w:rPr>
          <w:rFonts w:hint="eastAsia"/>
          <w:color w:val="FF0000"/>
        </w:rPr>
        <w:t>批不合格产品中，有</w:t>
      </w:r>
      <w:r w:rsidRPr="00A1017F">
        <w:rPr>
          <w:rFonts w:hint="eastAsia"/>
          <w:color w:val="FF0000"/>
        </w:rPr>
        <w:t>11</w:t>
      </w:r>
      <w:r w:rsidRPr="00A1017F">
        <w:rPr>
          <w:rFonts w:hint="eastAsia"/>
          <w:color w:val="FF0000"/>
        </w:rPr>
        <w:t>批来源于流通领域样品，这是由于生食水产品在产品的运输、储藏过程中对环境温度要求较高，若保存不当，极易造成产品微生物超标。三是受相关判定标准变更影响。</w:t>
      </w:r>
      <w:r w:rsidRPr="00A1017F">
        <w:rPr>
          <w:rFonts w:hint="eastAsia"/>
          <w:color w:val="FF0000"/>
        </w:rPr>
        <w:t>2017</w:t>
      </w:r>
      <w:r w:rsidRPr="00A1017F">
        <w:rPr>
          <w:rFonts w:hint="eastAsia"/>
          <w:color w:val="FF0000"/>
        </w:rPr>
        <w:t>年版《国家食品安全监测抽检实施细则》中明确生产日期在</w:t>
      </w:r>
      <w:r w:rsidRPr="00A1017F">
        <w:rPr>
          <w:rFonts w:hint="eastAsia"/>
          <w:color w:val="FF0000"/>
        </w:rPr>
        <w:t>2016</w:t>
      </w:r>
      <w:r w:rsidRPr="00A1017F">
        <w:rPr>
          <w:rFonts w:hint="eastAsia"/>
          <w:color w:val="FF0000"/>
        </w:rPr>
        <w:t>年</w:t>
      </w:r>
      <w:r w:rsidRPr="00A1017F">
        <w:rPr>
          <w:rFonts w:hint="eastAsia"/>
          <w:color w:val="FF0000"/>
        </w:rPr>
        <w:t>11</w:t>
      </w:r>
      <w:r w:rsidRPr="00A1017F">
        <w:rPr>
          <w:rFonts w:hint="eastAsia"/>
          <w:color w:val="FF0000"/>
        </w:rPr>
        <w:t>月</w:t>
      </w:r>
      <w:r w:rsidRPr="00A1017F">
        <w:rPr>
          <w:rFonts w:hint="eastAsia"/>
          <w:color w:val="FF0000"/>
        </w:rPr>
        <w:t>13</w:t>
      </w:r>
      <w:r w:rsidRPr="00A1017F">
        <w:rPr>
          <w:rFonts w:hint="eastAsia"/>
          <w:color w:val="FF0000"/>
        </w:rPr>
        <w:t>日（含）之后腌制生食动物性水产品需检测挥发性盐基氮，并按</w:t>
      </w:r>
      <w:r w:rsidRPr="00A1017F">
        <w:rPr>
          <w:rFonts w:hint="eastAsia"/>
          <w:color w:val="FF0000"/>
        </w:rPr>
        <w:t>GB 10136-2015</w:t>
      </w:r>
      <w:r w:rsidRPr="00A1017F">
        <w:rPr>
          <w:rFonts w:hint="eastAsia"/>
          <w:color w:val="FF0000"/>
        </w:rPr>
        <w:t>判定。据此，我院在今年首次在鱼生、虾酱等生食水产品中检出挥发性盐基</w:t>
      </w:r>
      <w:proofErr w:type="gramStart"/>
      <w:r w:rsidRPr="00A1017F">
        <w:rPr>
          <w:rFonts w:hint="eastAsia"/>
          <w:color w:val="FF0000"/>
        </w:rPr>
        <w:t>氮项目</w:t>
      </w:r>
      <w:proofErr w:type="gramEnd"/>
      <w:r w:rsidRPr="00A1017F">
        <w:rPr>
          <w:rFonts w:hint="eastAsia"/>
          <w:color w:val="FF0000"/>
        </w:rPr>
        <w:t>不合格。由于上述产品属于经发酵工艺制成的水产加工品，产品中挥发性盐基</w:t>
      </w:r>
      <w:proofErr w:type="gramStart"/>
      <w:r w:rsidRPr="00A1017F">
        <w:rPr>
          <w:rFonts w:hint="eastAsia"/>
          <w:color w:val="FF0000"/>
        </w:rPr>
        <w:t>氮基本</w:t>
      </w:r>
      <w:proofErr w:type="gramEnd"/>
      <w:r w:rsidRPr="00A1017F">
        <w:rPr>
          <w:rFonts w:hint="eastAsia"/>
          <w:color w:val="FF0000"/>
        </w:rPr>
        <w:t>无法满足</w:t>
      </w:r>
      <w:r w:rsidRPr="00A1017F">
        <w:rPr>
          <w:rFonts w:hint="eastAsia"/>
          <w:color w:val="FF0000"/>
        </w:rPr>
        <w:t>GB 10136</w:t>
      </w:r>
      <w:r w:rsidRPr="00A1017F">
        <w:rPr>
          <w:rFonts w:hint="eastAsia"/>
          <w:color w:val="FF0000"/>
        </w:rPr>
        <w:t>中的相关要求；四是温州地区多数海蜇生产企业在将获证单元由盐渍水产品转换成生食水产品的过程中，只是简单的更换了生产许可证的取证单元，但企业的设施设备、生产环境以及产品生产工艺未严格按照生食水产品的要求进行改进，结果造成产品中微生物超标情况屡见不鲜。）</w:t>
      </w:r>
    </w:p>
    <w:p w14:paraId="129A971F" w14:textId="77777777" w:rsidR="00427B3F" w:rsidRPr="00221C02" w:rsidRDefault="00427B3F" w:rsidP="00427B3F">
      <w:pPr>
        <w:jc w:val="center"/>
        <w:rPr>
          <w:b/>
          <w:color w:val="FF0000"/>
        </w:rPr>
      </w:pPr>
      <w:r w:rsidRPr="00C54B37">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032AB604" wp14:editId="18956875">
            <wp:simplePos x="0" y="0"/>
            <wp:positionH relativeFrom="column">
              <wp:posOffset>1623060</wp:posOffset>
            </wp:positionH>
            <wp:positionV relativeFrom="paragraph">
              <wp:posOffset>0</wp:posOffset>
            </wp:positionV>
            <wp:extent cx="2105025" cy="1676400"/>
            <wp:effectExtent l="0" t="0" r="9525" b="0"/>
            <wp:wrapTopAndBottom/>
            <wp:docPr id="14" name="图片 14" descr="C:\Users\admin\AppData\Roaming\Tencent\Users\422071830\QQ\WinTemp\RichOle\FHE19X78SULLPPS[7KM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FHE19X78SULLPPS[7KMQ[$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070" r="-1" b="2222"/>
                    <a:stretch/>
                  </pic:blipFill>
                  <pic:spPr bwMode="auto">
                    <a:xfrm>
                      <a:off x="0" y="0"/>
                      <a:ext cx="2105025" cy="1676400"/>
                    </a:xfrm>
                    <a:prstGeom prst="rect">
                      <a:avLst/>
                    </a:prstGeom>
                    <a:noFill/>
                    <a:ln>
                      <a:noFill/>
                    </a:ln>
                    <a:extLst>
                      <a:ext uri="{53640926-AAD7-44D8-BBD7-CCE9431645EC}">
                        <a14:shadowObscured xmlns:a14="http://schemas.microsoft.com/office/drawing/2010/main"/>
                      </a:ext>
                    </a:extLst>
                  </pic:spPr>
                </pic:pic>
              </a:graphicData>
            </a:graphic>
          </wp:anchor>
        </w:drawing>
      </w:r>
      <w:r w:rsidRPr="00221C02">
        <w:rPr>
          <w:rFonts w:hint="eastAsia"/>
          <w:b/>
          <w:color w:val="FF0000"/>
        </w:rPr>
        <w:t>图</w:t>
      </w:r>
      <w:r w:rsidRPr="00221C02">
        <w:rPr>
          <w:b/>
          <w:color w:val="FF0000"/>
        </w:rPr>
        <w:t xml:space="preserve">X </w:t>
      </w:r>
      <w:proofErr w:type="spellStart"/>
      <w:r w:rsidRPr="00221C02">
        <w:rPr>
          <w:b/>
          <w:color w:val="FF0000"/>
        </w:rPr>
        <w:t>x</w:t>
      </w:r>
      <w:proofErr w:type="spellEnd"/>
      <w:r w:rsidRPr="00221C02">
        <w:rPr>
          <w:b/>
          <w:color w:val="FF0000"/>
        </w:rPr>
        <w:t>食品</w:t>
      </w:r>
      <w:r w:rsidRPr="00221C02">
        <w:rPr>
          <w:rFonts w:hint="eastAsia"/>
          <w:b/>
          <w:color w:val="FF0000"/>
        </w:rPr>
        <w:t>历年</w:t>
      </w:r>
      <w:r w:rsidRPr="00221C02">
        <w:rPr>
          <w:b/>
          <w:color w:val="FF0000"/>
        </w:rPr>
        <w:t>抽检变化趋势</w:t>
      </w:r>
    </w:p>
    <w:p w14:paraId="4FA43F21" w14:textId="77777777" w:rsidR="00427B3F" w:rsidRPr="00427B3F" w:rsidRDefault="00427B3F" w:rsidP="00427B3F"/>
    <w:p w14:paraId="6B16A32C" w14:textId="77777777" w:rsidR="00427B3F" w:rsidRPr="00427B3F" w:rsidRDefault="00427B3F" w:rsidP="00427B3F">
      <w:pPr>
        <w:pStyle w:val="3"/>
      </w:pPr>
      <w:bookmarkStart w:id="24" w:name="_Toc533076229"/>
      <w:r>
        <w:rPr>
          <w:rFonts w:hint="eastAsia"/>
        </w:rPr>
        <w:t>2</w:t>
      </w:r>
      <w:r>
        <w:rPr>
          <w:rFonts w:hint="eastAsia"/>
        </w:rPr>
        <w:t>、</w:t>
      </w:r>
      <w:r>
        <w:t>监管</w:t>
      </w:r>
      <w:bookmarkEnd w:id="24"/>
      <w:r w:rsidR="002F06BE">
        <w:t>建议</w:t>
      </w:r>
    </w:p>
    <w:p w14:paraId="5E7ED0C2" w14:textId="77777777" w:rsidR="00126783" w:rsidRDefault="00126783" w:rsidP="00126783">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421B9365" w14:textId="77777777" w:rsidR="000246B6" w:rsidRPr="009A724C" w:rsidRDefault="000246B6" w:rsidP="000246B6">
      <w:pPr>
        <w:spacing w:line="360" w:lineRule="auto"/>
        <w:rPr>
          <w:b/>
          <w:color w:val="FF0000"/>
        </w:rPr>
      </w:pPr>
      <w:r w:rsidRPr="009A724C">
        <w:rPr>
          <w:b/>
          <w:color w:val="FF0000"/>
        </w:rPr>
        <w:t>要点</w:t>
      </w:r>
      <w:r w:rsidRPr="009A724C">
        <w:rPr>
          <w:rFonts w:hint="eastAsia"/>
          <w:b/>
          <w:color w:val="FF0000"/>
        </w:rPr>
        <w:t>：</w:t>
      </w:r>
    </w:p>
    <w:p w14:paraId="36F25944" w14:textId="77777777" w:rsidR="009A724C" w:rsidRDefault="00132386" w:rsidP="001D63D4">
      <w:pPr>
        <w:spacing w:line="360" w:lineRule="auto"/>
        <w:rPr>
          <w:b/>
          <w:color w:val="FF0000"/>
        </w:rPr>
      </w:pPr>
      <w:r>
        <w:rPr>
          <w:b/>
          <w:color w:val="FF0000"/>
        </w:rPr>
        <w:t>包括</w:t>
      </w:r>
      <w:r>
        <w:rPr>
          <w:rFonts w:hint="eastAsia"/>
          <w:b/>
          <w:color w:val="FF0000"/>
        </w:rPr>
        <w:t>：</w:t>
      </w:r>
      <w:r w:rsidR="009A724C">
        <w:rPr>
          <w:b/>
          <w:color w:val="FF0000"/>
        </w:rPr>
        <w:t>加工食品</w:t>
      </w:r>
      <w:r w:rsidR="009A724C">
        <w:rPr>
          <w:rFonts w:hint="eastAsia"/>
          <w:b/>
          <w:color w:val="FF0000"/>
        </w:rPr>
        <w:t>、</w:t>
      </w:r>
      <w:r w:rsidR="009A724C">
        <w:rPr>
          <w:b/>
          <w:color w:val="FF0000"/>
        </w:rPr>
        <w:t>食用农产品</w:t>
      </w:r>
      <w:r w:rsidR="009A724C">
        <w:rPr>
          <w:rFonts w:hint="eastAsia"/>
          <w:b/>
          <w:color w:val="FF0000"/>
        </w:rPr>
        <w:t>、</w:t>
      </w:r>
      <w:r w:rsidR="009A724C">
        <w:rPr>
          <w:b/>
          <w:color w:val="FF0000"/>
        </w:rPr>
        <w:t>餐饮食品</w:t>
      </w:r>
      <w:r w:rsidR="009A724C">
        <w:rPr>
          <w:rFonts w:hint="eastAsia"/>
          <w:b/>
          <w:color w:val="FF0000"/>
        </w:rPr>
        <w:t>、</w:t>
      </w:r>
      <w:r w:rsidR="009A724C">
        <w:rPr>
          <w:b/>
          <w:color w:val="FF0000"/>
        </w:rPr>
        <w:t>网络食品</w:t>
      </w:r>
    </w:p>
    <w:p w14:paraId="0A575BCD" w14:textId="77777777" w:rsidR="006E7687" w:rsidRPr="00A1017F" w:rsidRDefault="006E7687" w:rsidP="001D63D4">
      <w:pPr>
        <w:spacing w:line="360" w:lineRule="auto"/>
        <w:rPr>
          <w:color w:val="FF0000"/>
        </w:rPr>
      </w:pPr>
      <w:r w:rsidRPr="006E7687">
        <w:rPr>
          <w:rFonts w:hint="eastAsia"/>
          <w:b/>
          <w:color w:val="FF0000"/>
        </w:rPr>
        <w:t>例</w:t>
      </w:r>
      <w:r w:rsidRPr="006E7687">
        <w:rPr>
          <w:b/>
          <w:color w:val="FF0000"/>
        </w:rPr>
        <w:t>：</w:t>
      </w:r>
      <w:r w:rsidRPr="00A1017F">
        <w:rPr>
          <w:rFonts w:hint="eastAsia"/>
          <w:color w:val="FF0000"/>
        </w:rPr>
        <w:t>1.</w:t>
      </w:r>
      <w:r w:rsidRPr="00A1017F">
        <w:rPr>
          <w:rFonts w:hint="eastAsia"/>
          <w:color w:val="FF0000"/>
        </w:rPr>
        <w:t>督促餐饮单位落实主体责任。</w:t>
      </w:r>
    </w:p>
    <w:p w14:paraId="54696FA2" w14:textId="77777777" w:rsidR="006E7687" w:rsidRPr="00A1017F" w:rsidRDefault="006E7687" w:rsidP="001D63D4">
      <w:pPr>
        <w:spacing w:line="360" w:lineRule="auto"/>
        <w:rPr>
          <w:color w:val="FF0000"/>
        </w:rPr>
      </w:pPr>
      <w:r w:rsidRPr="00A1017F">
        <w:rPr>
          <w:rFonts w:hint="eastAsia"/>
          <w:color w:val="FF0000"/>
        </w:rPr>
        <w:t>冷加工糕点的微生物污染问题主要是由餐饮单位主体责任意识薄弱、加工场所卫生条件较差、加工操作不规范等现象较为突出，应提高餐饮单位主体责任意识，保证原料新鲜安全，自觉规范加工制作行为，落实食品安全自查制度，及时消除风险隐患。特别是对加工器具，除了及时清洗，还要做到定期消毒，不给致病微生物的生长创造环境。</w:t>
      </w:r>
    </w:p>
    <w:p w14:paraId="6BEC817A" w14:textId="77777777" w:rsidR="006E7687" w:rsidRPr="00A1017F" w:rsidRDefault="006E7687" w:rsidP="001D63D4">
      <w:pPr>
        <w:spacing w:line="360" w:lineRule="auto"/>
        <w:rPr>
          <w:color w:val="FF0000"/>
        </w:rPr>
      </w:pPr>
      <w:r w:rsidRPr="00A1017F">
        <w:rPr>
          <w:rFonts w:hint="eastAsia"/>
          <w:color w:val="FF0000"/>
        </w:rPr>
        <w:t>2.</w:t>
      </w:r>
      <w:r w:rsidRPr="00A1017F">
        <w:rPr>
          <w:rFonts w:hint="eastAsia"/>
          <w:color w:val="FF0000"/>
        </w:rPr>
        <w:tab/>
      </w:r>
      <w:r w:rsidRPr="00A1017F">
        <w:rPr>
          <w:rFonts w:hint="eastAsia"/>
          <w:color w:val="FF0000"/>
        </w:rPr>
        <w:t>强化技术培训改进生产工艺技术条件</w:t>
      </w:r>
    </w:p>
    <w:p w14:paraId="6B30072D" w14:textId="77777777" w:rsidR="006E7687" w:rsidRDefault="006E7687" w:rsidP="001D63D4">
      <w:pPr>
        <w:spacing w:line="360" w:lineRule="auto"/>
        <w:rPr>
          <w:color w:val="FF0000"/>
        </w:rPr>
      </w:pPr>
      <w:r w:rsidRPr="00A1017F">
        <w:rPr>
          <w:rFonts w:hint="eastAsia"/>
          <w:color w:val="FF0000"/>
        </w:rPr>
        <w:t xml:space="preserve">微生物超标的部分原因是有些生产厂家或餐饮经营者不了解相关标准的规定导致，故应加强餐饮单位主要负责人的指导与培训，督促其健全食品安全管理制度。同时建议在监管过程中提醒传统手工业者摒弃不合理的生产方式，积极改进生产工艺和生产环境，生产符合标准规定的优质产品。避免出现微生物超标等食品安全问题。　</w:t>
      </w:r>
    </w:p>
    <w:p w14:paraId="2C902BE1" w14:textId="77777777" w:rsidR="0044742B" w:rsidRDefault="0044742B" w:rsidP="0044742B">
      <w:pPr>
        <w:pStyle w:val="3"/>
      </w:pPr>
      <w:bookmarkStart w:id="25" w:name="_Toc533076230"/>
      <w:r>
        <w:rPr>
          <w:rFonts w:hint="eastAsia"/>
        </w:rPr>
        <w:t>3</w:t>
      </w:r>
      <w:r>
        <w:rPr>
          <w:rFonts w:hint="eastAsia"/>
        </w:rPr>
        <w:t>、消费提示</w:t>
      </w:r>
      <w:bookmarkEnd w:id="25"/>
    </w:p>
    <w:p w14:paraId="31F02B2F" w14:textId="77777777" w:rsidR="0044742B" w:rsidRPr="0044742B" w:rsidRDefault="0044742B" w:rsidP="00C2277F">
      <w:pPr>
        <w:spacing w:line="360" w:lineRule="auto"/>
        <w:rPr>
          <w:color w:val="FF0000"/>
        </w:rPr>
      </w:pPr>
      <w:r w:rsidRPr="0044742B">
        <w:rPr>
          <w:rFonts w:hint="eastAsia"/>
          <w:color w:val="FF0000"/>
        </w:rPr>
        <w:t>（文字描述）</w:t>
      </w:r>
    </w:p>
    <w:p w14:paraId="65B578BF" w14:textId="77777777" w:rsidR="00C2277F" w:rsidRPr="00C2277F" w:rsidRDefault="00C2277F" w:rsidP="00C2277F">
      <w:pPr>
        <w:spacing w:line="360" w:lineRule="auto"/>
        <w:rPr>
          <w:color w:val="FF0000"/>
        </w:rPr>
      </w:pPr>
      <w:r w:rsidRPr="00C2277F">
        <w:rPr>
          <w:rFonts w:hint="eastAsia"/>
          <w:color w:val="FF0000"/>
        </w:rPr>
        <w:t>例：大闸蟹是一种深受消费者青睐的高蛋白补品，具有清热解毒、养筋活血、滋肝阴等功效。然而，蟹肉味咸性寒，</w:t>
      </w:r>
      <w:proofErr w:type="gramStart"/>
      <w:r w:rsidRPr="00C2277F">
        <w:rPr>
          <w:rFonts w:hint="eastAsia"/>
          <w:color w:val="FF0000"/>
        </w:rPr>
        <w:t>体寒者</w:t>
      </w:r>
      <w:proofErr w:type="gramEnd"/>
      <w:r w:rsidRPr="00C2277F">
        <w:rPr>
          <w:rFonts w:hint="eastAsia"/>
          <w:color w:val="FF0000"/>
        </w:rPr>
        <w:t>不宜多食。</w:t>
      </w:r>
      <w:r w:rsidRPr="00C2277F">
        <w:rPr>
          <w:color w:val="FF0000"/>
        </w:rPr>
        <w:t>大闸蟹品质高低</w:t>
      </w:r>
      <w:r w:rsidRPr="00C2277F">
        <w:rPr>
          <w:rFonts w:hint="eastAsia"/>
          <w:color w:val="FF0000"/>
        </w:rPr>
        <w:t>主要</w:t>
      </w:r>
      <w:r w:rsidRPr="00C2277F">
        <w:rPr>
          <w:color w:val="FF0000"/>
        </w:rPr>
        <w:t>取决于水质的优劣</w:t>
      </w:r>
      <w:r w:rsidRPr="00C2277F">
        <w:rPr>
          <w:rFonts w:hint="eastAsia"/>
          <w:color w:val="FF0000"/>
        </w:rPr>
        <w:t>，受污染的水质易造成大闸蟹体内重金属富集，摄入人体后对肝脏等器官有一定的损坏作用</w:t>
      </w:r>
      <w:r w:rsidRPr="00C2277F">
        <w:rPr>
          <w:color w:val="FF0000"/>
        </w:rPr>
        <w:t>。因此</w:t>
      </w:r>
      <w:r w:rsidRPr="00C2277F">
        <w:rPr>
          <w:rFonts w:hint="eastAsia"/>
          <w:color w:val="FF0000"/>
        </w:rPr>
        <w:t>，</w:t>
      </w:r>
      <w:r w:rsidRPr="00C2277F">
        <w:rPr>
          <w:color w:val="FF0000"/>
        </w:rPr>
        <w:t>消费者在选购大闸蟹时</w:t>
      </w:r>
      <w:r w:rsidRPr="00C2277F">
        <w:rPr>
          <w:rFonts w:hint="eastAsia"/>
          <w:color w:val="FF0000"/>
        </w:rPr>
        <w:t>，切勿贪图便宜，应选择正规途径购买。</w:t>
      </w:r>
    </w:p>
    <w:p w14:paraId="7DE62CF2" w14:textId="77777777" w:rsidR="00867490" w:rsidRDefault="009130F2" w:rsidP="00172C7E">
      <w:pPr>
        <w:pStyle w:val="1"/>
      </w:pPr>
      <w:bookmarkStart w:id="26" w:name="_Toc533076232"/>
      <w:r>
        <w:rPr>
          <w:rFonts w:hint="eastAsia"/>
        </w:rPr>
        <w:lastRenderedPageBreak/>
        <w:t>四</w:t>
      </w:r>
      <w:r w:rsidR="00172C7E">
        <w:rPr>
          <w:rFonts w:hint="eastAsia"/>
        </w:rPr>
        <w:t>、</w:t>
      </w:r>
      <w:r w:rsidR="00172C7E">
        <w:t>附件</w:t>
      </w:r>
      <w:bookmarkEnd w:id="26"/>
    </w:p>
    <w:p w14:paraId="02573FE5" w14:textId="77777777" w:rsidR="00172C7E" w:rsidRDefault="001220A5" w:rsidP="00172C7E">
      <w:pPr>
        <w:pStyle w:val="2"/>
      </w:pPr>
      <w:bookmarkStart w:id="27" w:name="_Toc533076233"/>
      <w:r>
        <w:rPr>
          <w:rFonts w:hint="eastAsia"/>
        </w:rPr>
        <w:t>附件</w:t>
      </w:r>
      <w:r>
        <w:rPr>
          <w:rFonts w:hint="eastAsia"/>
        </w:rPr>
        <w:t>1</w:t>
      </w:r>
      <w:r w:rsidR="009130F2">
        <w:t xml:space="preserve"> </w:t>
      </w:r>
      <w:r w:rsidR="00172C7E">
        <w:rPr>
          <w:rFonts w:hint="eastAsia"/>
        </w:rPr>
        <w:t>不合格食品汇总表</w:t>
      </w:r>
      <w:bookmarkEnd w:id="27"/>
    </w:p>
    <w:tbl>
      <w:tblPr>
        <w:tblW w:w="5888" w:type="pct"/>
        <w:jc w:val="center"/>
        <w:tblCellMar>
          <w:top w:w="15" w:type="dxa"/>
          <w:left w:w="15" w:type="dxa"/>
          <w:bottom w:w="15" w:type="dxa"/>
          <w:right w:w="15" w:type="dxa"/>
        </w:tblCellMar>
        <w:tblLook w:val="04A0" w:firstRow="1" w:lastRow="0" w:firstColumn="1" w:lastColumn="0" w:noHBand="0" w:noVBand="1"/>
      </w:tblPr>
      <w:tblGrid>
        <w:gridCol w:w="632"/>
        <w:gridCol w:w="1598"/>
        <w:gridCol w:w="884"/>
        <w:gridCol w:w="1031"/>
        <w:gridCol w:w="1176"/>
        <w:gridCol w:w="884"/>
        <w:gridCol w:w="884"/>
        <w:gridCol w:w="884"/>
        <w:gridCol w:w="1266"/>
        <w:gridCol w:w="542"/>
      </w:tblGrid>
      <w:tr w:rsidR="001220A5" w14:paraId="42CE1295" w14:textId="77777777" w:rsidTr="001220A5">
        <w:trPr>
          <w:trHeight w:val="99"/>
          <w:jc w:val="center"/>
        </w:trPr>
        <w:tc>
          <w:tcPr>
            <w:tcW w:w="4723" w:type="pct"/>
            <w:gridSpan w:val="9"/>
            <w:shd w:val="clear" w:color="auto" w:fill="auto"/>
            <w:vAlign w:val="center"/>
          </w:tcPr>
          <w:p w14:paraId="683AF0F5" w14:textId="77777777" w:rsidR="001220A5" w:rsidRPr="001220A5" w:rsidRDefault="001220A5" w:rsidP="001220A5">
            <w:pPr>
              <w:pStyle w:val="a7"/>
              <w:widowControl/>
              <w:ind w:left="3780" w:firstLineChars="0" w:firstLine="0"/>
              <w:textAlignment w:val="center"/>
              <w:rPr>
                <w:rFonts w:ascii="宋体" w:eastAsia="宋体" w:hAnsi="宋体" w:cs="宋体"/>
                <w:b/>
                <w:bCs/>
                <w:color w:val="000000"/>
                <w:kern w:val="0"/>
                <w:sz w:val="24"/>
                <w:szCs w:val="24"/>
                <w:lang w:bidi="ar"/>
              </w:rPr>
            </w:pPr>
          </w:p>
        </w:tc>
        <w:tc>
          <w:tcPr>
            <w:tcW w:w="277" w:type="pct"/>
            <w:vAlign w:val="center"/>
          </w:tcPr>
          <w:p w14:paraId="383ACCC2" w14:textId="77777777" w:rsidR="001220A5" w:rsidRPr="001220A5" w:rsidRDefault="001220A5" w:rsidP="001220A5">
            <w:pPr>
              <w:pStyle w:val="a7"/>
              <w:widowControl/>
              <w:ind w:left="3780" w:firstLineChars="0" w:firstLine="0"/>
              <w:textAlignment w:val="center"/>
              <w:rPr>
                <w:rFonts w:ascii="宋体" w:eastAsia="宋体" w:hAnsi="宋体" w:cs="宋体"/>
                <w:b/>
                <w:bCs/>
                <w:color w:val="000000"/>
                <w:kern w:val="0"/>
                <w:sz w:val="24"/>
                <w:szCs w:val="24"/>
                <w:lang w:bidi="ar"/>
              </w:rPr>
            </w:pPr>
          </w:p>
        </w:tc>
      </w:tr>
      <w:tr w:rsidR="001220A5" w:rsidRPr="00373F3F" w14:paraId="3A348DD8" w14:textId="77777777" w:rsidTr="001220A5">
        <w:trPr>
          <w:trHeight w:val="191"/>
          <w:jc w:val="center"/>
        </w:trPr>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BAB61"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序号</w:t>
            </w:r>
          </w:p>
        </w:tc>
        <w:tc>
          <w:tcPr>
            <w:tcW w:w="8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DA8C7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标识生产企业名称</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4C991D"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标识生产企业地址</w:t>
            </w:r>
          </w:p>
        </w:tc>
        <w:tc>
          <w:tcPr>
            <w:tcW w:w="5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9AB11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被抽样单位名称</w:t>
            </w:r>
          </w:p>
        </w:tc>
        <w:tc>
          <w:tcPr>
            <w:tcW w:w="6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89C5F5"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被抽样单位地址</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7C1DB8"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食品名称</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8D1441"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样品规格</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4ED77C"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生产日期</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AD69AA" w14:textId="77777777" w:rsidR="001220A5" w:rsidRPr="00054F93" w:rsidRDefault="001220A5" w:rsidP="00373F3F">
            <w:pPr>
              <w:widowControl/>
              <w:jc w:val="center"/>
              <w:rPr>
                <w:b/>
                <w:bCs/>
                <w:color w:val="FF0000"/>
                <w:sz w:val="18"/>
                <w:szCs w:val="18"/>
              </w:rPr>
            </w:pPr>
            <w:r w:rsidRPr="00054F93">
              <w:rPr>
                <w:rFonts w:hint="eastAsia"/>
                <w:b/>
                <w:bCs/>
                <w:color w:val="FF0000"/>
                <w:sz w:val="18"/>
                <w:szCs w:val="18"/>
              </w:rPr>
              <w:t>不合格项目║检验结果║标准值</w:t>
            </w:r>
          </w:p>
          <w:p w14:paraId="3CBB92BF"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p>
        </w:tc>
        <w:tc>
          <w:tcPr>
            <w:tcW w:w="277" w:type="pct"/>
            <w:tcBorders>
              <w:top w:val="single" w:sz="4" w:space="0" w:color="000000"/>
              <w:left w:val="single" w:sz="4" w:space="0" w:color="000000"/>
              <w:bottom w:val="single" w:sz="4" w:space="0" w:color="000000"/>
              <w:right w:val="single" w:sz="4" w:space="0" w:color="000000"/>
            </w:tcBorders>
            <w:vAlign w:val="center"/>
          </w:tcPr>
          <w:p w14:paraId="02F98A20" w14:textId="77777777" w:rsidR="001220A5" w:rsidRPr="00054F93" w:rsidRDefault="001220A5" w:rsidP="00373F3F">
            <w:pPr>
              <w:widowControl/>
              <w:jc w:val="center"/>
              <w:rPr>
                <w:b/>
                <w:bCs/>
                <w:color w:val="FF0000"/>
                <w:sz w:val="18"/>
                <w:szCs w:val="18"/>
              </w:rPr>
            </w:pPr>
            <w:r w:rsidRPr="00054F93">
              <w:rPr>
                <w:rFonts w:hint="eastAsia"/>
                <w:b/>
                <w:bCs/>
                <w:color w:val="FF0000"/>
                <w:sz w:val="18"/>
                <w:szCs w:val="18"/>
              </w:rPr>
              <w:t>检验</w:t>
            </w:r>
            <w:r w:rsidR="009130F2">
              <w:rPr>
                <w:rFonts w:hint="eastAsia"/>
                <w:b/>
                <w:bCs/>
                <w:color w:val="FF0000"/>
                <w:sz w:val="18"/>
                <w:szCs w:val="18"/>
              </w:rPr>
              <w:t>机构</w:t>
            </w:r>
          </w:p>
        </w:tc>
      </w:tr>
      <w:tr w:rsidR="001220A5" w14:paraId="33CD5DEE" w14:textId="77777777" w:rsidTr="001220A5">
        <w:trPr>
          <w:trHeight w:val="191"/>
          <w:jc w:val="center"/>
        </w:trPr>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32755C"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1</w:t>
            </w:r>
          </w:p>
        </w:tc>
        <w:tc>
          <w:tcPr>
            <w:tcW w:w="8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D0563"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浙江湖州月越食品有限责任公司</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4A54B"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湖州市广源路</w:t>
            </w:r>
            <w:r w:rsidRPr="00054F93">
              <w:rPr>
                <w:rFonts w:ascii="Times New Roman" w:eastAsia="宋体" w:hAnsi="Times New Roman" w:cs="Times New Roman"/>
                <w:color w:val="FF0000"/>
                <w:kern w:val="0"/>
                <w:sz w:val="16"/>
                <w:szCs w:val="16"/>
                <w:lang w:bidi="ar"/>
              </w:rPr>
              <w:t>628</w:t>
            </w:r>
            <w:r w:rsidRPr="00054F93">
              <w:rPr>
                <w:rFonts w:ascii="Times New Roman" w:eastAsia="宋体" w:hAnsi="Times New Roman" w:cs="Times New Roman"/>
                <w:color w:val="FF0000"/>
                <w:kern w:val="0"/>
                <w:sz w:val="16"/>
                <w:szCs w:val="16"/>
                <w:lang w:bidi="ar"/>
              </w:rPr>
              <w:t>号</w:t>
            </w:r>
          </w:p>
        </w:tc>
        <w:tc>
          <w:tcPr>
            <w:tcW w:w="5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61188"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宁波市镇海区招宝山</w:t>
            </w:r>
            <w:proofErr w:type="gramStart"/>
            <w:r w:rsidRPr="00054F93">
              <w:rPr>
                <w:rFonts w:ascii="Times New Roman" w:eastAsia="宋体" w:hAnsi="Times New Roman" w:cs="Times New Roman"/>
                <w:color w:val="FF0000"/>
                <w:kern w:val="0"/>
                <w:sz w:val="16"/>
                <w:szCs w:val="16"/>
                <w:lang w:bidi="ar"/>
              </w:rPr>
              <w:t>喜福多食品店</w:t>
            </w:r>
            <w:proofErr w:type="gramEnd"/>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江志龙</w:t>
            </w:r>
            <w:r w:rsidRPr="00054F93">
              <w:rPr>
                <w:rFonts w:ascii="Times New Roman" w:eastAsia="宋体" w:hAnsi="Times New Roman" w:cs="Times New Roman"/>
                <w:color w:val="FF0000"/>
                <w:kern w:val="0"/>
                <w:sz w:val="16"/>
                <w:szCs w:val="16"/>
                <w:lang w:bidi="ar"/>
              </w:rPr>
              <w:t>)</w:t>
            </w:r>
          </w:p>
        </w:tc>
        <w:tc>
          <w:tcPr>
            <w:tcW w:w="6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EB355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浙江省宁波市镇海区招宝山街道后大街</w:t>
            </w:r>
            <w:r w:rsidRPr="00054F93">
              <w:rPr>
                <w:rFonts w:ascii="Times New Roman" w:eastAsia="宋体" w:hAnsi="Times New Roman" w:cs="Times New Roman"/>
                <w:color w:val="FF0000"/>
                <w:kern w:val="0"/>
                <w:sz w:val="16"/>
                <w:szCs w:val="16"/>
                <w:lang w:bidi="ar"/>
              </w:rPr>
              <w:t>653-657</w:t>
            </w:r>
            <w:r w:rsidRPr="00054F93">
              <w:rPr>
                <w:rFonts w:ascii="Times New Roman" w:eastAsia="宋体" w:hAnsi="Times New Roman" w:cs="Times New Roman"/>
                <w:color w:val="FF0000"/>
                <w:kern w:val="0"/>
                <w:sz w:val="16"/>
                <w:szCs w:val="16"/>
                <w:lang w:bidi="ar"/>
              </w:rPr>
              <w:t>号</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6B425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苏式月饼</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红豆沙味</w:t>
            </w:r>
            <w:r w:rsidRPr="00054F93">
              <w:rPr>
                <w:rFonts w:ascii="Times New Roman" w:eastAsia="宋体" w:hAnsi="Times New Roman" w:cs="Times New Roman"/>
                <w:color w:val="FF0000"/>
                <w:kern w:val="0"/>
                <w:sz w:val="16"/>
                <w:szCs w:val="16"/>
                <w:lang w:bidi="ar"/>
              </w:rPr>
              <w:t>)</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DE0D95"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360</w:t>
            </w:r>
            <w:r w:rsidRPr="00054F93">
              <w:rPr>
                <w:rFonts w:ascii="Times New Roman" w:eastAsia="宋体" w:hAnsi="Times New Roman" w:cs="Times New Roman"/>
                <w:color w:val="FF0000"/>
                <w:kern w:val="0"/>
                <w:sz w:val="16"/>
                <w:szCs w:val="16"/>
                <w:lang w:bidi="ar"/>
              </w:rPr>
              <w:t>克</w:t>
            </w:r>
            <w:r w:rsidRPr="00054F93">
              <w:rPr>
                <w:rFonts w:ascii="Times New Roman" w:eastAsia="宋体" w:hAnsi="Times New Roman" w:cs="Times New Roman"/>
                <w:color w:val="FF0000"/>
                <w:kern w:val="0"/>
                <w:sz w:val="16"/>
                <w:szCs w:val="16"/>
                <w:lang w:bidi="ar"/>
              </w:rPr>
              <w:t>(60</w:t>
            </w:r>
            <w:r w:rsidRPr="00054F93">
              <w:rPr>
                <w:rFonts w:ascii="Times New Roman" w:eastAsia="宋体" w:hAnsi="Times New Roman" w:cs="Times New Roman"/>
                <w:color w:val="FF0000"/>
                <w:kern w:val="0"/>
                <w:sz w:val="16"/>
                <w:szCs w:val="16"/>
                <w:lang w:bidi="ar"/>
              </w:rPr>
              <w:t>克</w:t>
            </w:r>
            <w:r w:rsidRPr="00054F93">
              <w:rPr>
                <w:rFonts w:ascii="Times New Roman" w:eastAsia="宋体" w:hAnsi="Times New Roman" w:cs="Times New Roman"/>
                <w:color w:val="FF0000"/>
                <w:kern w:val="0"/>
                <w:sz w:val="16"/>
                <w:szCs w:val="16"/>
                <w:lang w:bidi="ar"/>
              </w:rPr>
              <w:t>×6)/</w:t>
            </w:r>
            <w:r w:rsidRPr="00054F93">
              <w:rPr>
                <w:rFonts w:ascii="Times New Roman" w:eastAsia="宋体" w:hAnsi="Times New Roman" w:cs="Times New Roman"/>
                <w:color w:val="FF0000"/>
                <w:kern w:val="0"/>
                <w:sz w:val="16"/>
                <w:szCs w:val="16"/>
                <w:lang w:bidi="ar"/>
              </w:rPr>
              <w:t>筒</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BBC34D" w14:textId="77777777" w:rsidR="001220A5" w:rsidRPr="00054F93" w:rsidRDefault="001220A5" w:rsidP="001220A5">
            <w:pPr>
              <w:widowControl/>
              <w:jc w:val="center"/>
              <w:textAlignment w:val="center"/>
              <w:rPr>
                <w:rFonts w:ascii="Times New Roman" w:eastAsia="宋体" w:hAnsi="Times New Roman" w:cs="Times New Roman"/>
                <w:b/>
                <w:bCs/>
                <w:color w:val="FF0000"/>
                <w:sz w:val="16"/>
                <w:szCs w:val="16"/>
              </w:rPr>
            </w:pPr>
            <w:proofErr w:type="spellStart"/>
            <w:r w:rsidRPr="00054F93">
              <w:rPr>
                <w:rFonts w:ascii="Times New Roman" w:eastAsia="宋体" w:hAnsi="Times New Roman" w:cs="Times New Roman"/>
                <w:color w:val="FF0000"/>
                <w:kern w:val="0"/>
                <w:sz w:val="16"/>
                <w:szCs w:val="16"/>
                <w:lang w:bidi="ar"/>
              </w:rPr>
              <w:t>y</w:t>
            </w:r>
            <w:r w:rsidRPr="00054F93">
              <w:rPr>
                <w:rFonts w:ascii="Times New Roman" w:eastAsia="宋体" w:hAnsi="Times New Roman" w:cs="Times New Roman" w:hint="eastAsia"/>
                <w:color w:val="FF0000"/>
                <w:kern w:val="0"/>
                <w:sz w:val="16"/>
                <w:szCs w:val="16"/>
                <w:lang w:bidi="ar"/>
              </w:rPr>
              <w:t>yyy</w:t>
            </w:r>
            <w:proofErr w:type="spellEnd"/>
            <w:r w:rsidRPr="00054F93">
              <w:rPr>
                <w:rFonts w:ascii="Times New Roman" w:eastAsia="宋体" w:hAnsi="Times New Roman" w:cs="Times New Roman" w:hint="eastAsia"/>
                <w:color w:val="FF0000"/>
                <w:kern w:val="0"/>
                <w:sz w:val="16"/>
                <w:szCs w:val="16"/>
                <w:lang w:bidi="ar"/>
              </w:rPr>
              <w:t>-mm-dd</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2</w:t>
            </w:r>
            <w:r w:rsidRPr="00054F93">
              <w:rPr>
                <w:rFonts w:ascii="Times New Roman" w:eastAsia="宋体" w:hAnsi="Times New Roman" w:cs="Times New Roman"/>
                <w:color w:val="FF0000"/>
                <w:kern w:val="0"/>
                <w:sz w:val="16"/>
                <w:szCs w:val="16"/>
                <w:lang w:bidi="ar"/>
              </w:rPr>
              <w:t>018-01-01</w:t>
            </w:r>
            <w:r w:rsidRPr="00054F93">
              <w:rPr>
                <w:rFonts w:ascii="Times New Roman" w:eastAsia="宋体" w:hAnsi="Times New Roman" w:cs="Times New Roman" w:hint="eastAsia"/>
                <w:color w:val="FF0000"/>
                <w:kern w:val="0"/>
                <w:sz w:val="16"/>
                <w:szCs w:val="16"/>
                <w:lang w:bidi="ar"/>
              </w:rPr>
              <w:t>）</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404753" w14:textId="77777777" w:rsidR="001220A5" w:rsidRPr="00054F93" w:rsidRDefault="001220A5" w:rsidP="00373F3F">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二丁基羟基甲苯（</w:t>
            </w:r>
            <w:r w:rsidRPr="00054F93">
              <w:rPr>
                <w:rFonts w:ascii="Times New Roman" w:eastAsia="宋体" w:hAnsi="Times New Roman" w:cs="Times New Roman" w:hint="eastAsia"/>
                <w:color w:val="FF0000"/>
                <w:kern w:val="0"/>
                <w:sz w:val="16"/>
                <w:szCs w:val="16"/>
                <w:lang w:bidi="ar"/>
              </w:rPr>
              <w:t>BHT</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0.212g/kg</w:t>
            </w:r>
            <w:r w:rsidRPr="00054F93">
              <w:rPr>
                <w:rFonts w:ascii="Times New Roman" w:eastAsia="宋体" w:hAnsi="Times New Roman" w:cs="Times New Roman" w:hint="eastAsia"/>
                <w:color w:val="FF0000"/>
                <w:kern w:val="0"/>
                <w:sz w:val="16"/>
                <w:szCs w:val="16"/>
                <w:lang w:bidi="ar"/>
              </w:rPr>
              <w:t>║不得检出</w:t>
            </w:r>
          </w:p>
        </w:tc>
        <w:tc>
          <w:tcPr>
            <w:tcW w:w="277" w:type="pct"/>
            <w:tcBorders>
              <w:top w:val="single" w:sz="4" w:space="0" w:color="000000"/>
              <w:left w:val="single" w:sz="4" w:space="0" w:color="000000"/>
              <w:bottom w:val="single" w:sz="4" w:space="0" w:color="000000"/>
              <w:right w:val="single" w:sz="4" w:space="0" w:color="000000"/>
            </w:tcBorders>
            <w:vAlign w:val="center"/>
          </w:tcPr>
          <w:p w14:paraId="27FD19A4" w14:textId="77777777" w:rsidR="001220A5" w:rsidRPr="00054F93" w:rsidRDefault="001220A5" w:rsidP="00373F3F">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浙江省</w:t>
            </w:r>
            <w:r w:rsidRPr="00054F93">
              <w:rPr>
                <w:rFonts w:ascii="Times New Roman" w:eastAsia="宋体" w:hAnsi="Times New Roman" w:cs="Times New Roman"/>
                <w:color w:val="FF0000"/>
                <w:kern w:val="0"/>
                <w:sz w:val="16"/>
                <w:szCs w:val="16"/>
                <w:lang w:bidi="ar"/>
              </w:rPr>
              <w:t>食品药品检验研究院</w:t>
            </w:r>
          </w:p>
        </w:tc>
      </w:tr>
      <w:tr w:rsidR="001220A5" w14:paraId="2318CCF2" w14:textId="77777777" w:rsidTr="001220A5">
        <w:trPr>
          <w:trHeight w:val="102"/>
          <w:jc w:val="center"/>
        </w:trPr>
        <w:tc>
          <w:tcPr>
            <w:tcW w:w="4723" w:type="pct"/>
            <w:gridSpan w:val="9"/>
            <w:shd w:val="clear" w:color="auto" w:fill="auto"/>
            <w:vAlign w:val="center"/>
          </w:tcPr>
          <w:p w14:paraId="68993386" w14:textId="77777777" w:rsidR="001220A5" w:rsidRPr="00373F3F" w:rsidRDefault="001220A5" w:rsidP="001220A5">
            <w:pPr>
              <w:widowControl/>
              <w:textAlignment w:val="center"/>
              <w:rPr>
                <w:rFonts w:ascii="宋体" w:eastAsia="宋体" w:hAnsi="宋体" w:cs="宋体"/>
                <w:b/>
                <w:bCs/>
                <w:color w:val="000000"/>
                <w:sz w:val="22"/>
              </w:rPr>
            </w:pPr>
          </w:p>
        </w:tc>
        <w:tc>
          <w:tcPr>
            <w:tcW w:w="277" w:type="pct"/>
            <w:vAlign w:val="center"/>
          </w:tcPr>
          <w:p w14:paraId="585A8122" w14:textId="77777777" w:rsidR="001220A5" w:rsidRDefault="001220A5" w:rsidP="00373F3F">
            <w:pPr>
              <w:widowControl/>
              <w:ind w:firstLineChars="1450" w:firstLine="3202"/>
              <w:textAlignment w:val="center"/>
              <w:rPr>
                <w:rFonts w:ascii="宋体" w:eastAsia="宋体" w:hAnsi="宋体" w:cs="宋体"/>
                <w:b/>
                <w:bCs/>
                <w:color w:val="000000"/>
                <w:sz w:val="22"/>
              </w:rPr>
            </w:pPr>
          </w:p>
        </w:tc>
      </w:tr>
    </w:tbl>
    <w:tbl>
      <w:tblPr>
        <w:tblpPr w:leftFromText="180" w:rightFromText="180" w:vertAnchor="text" w:horzAnchor="margin" w:tblpXSpec="center" w:tblpY="1209"/>
        <w:tblOverlap w:val="never"/>
        <w:tblW w:w="5541" w:type="pct"/>
        <w:tblCellMar>
          <w:top w:w="15" w:type="dxa"/>
          <w:left w:w="15" w:type="dxa"/>
          <w:bottom w:w="15" w:type="dxa"/>
          <w:right w:w="15" w:type="dxa"/>
        </w:tblCellMar>
        <w:tblLook w:val="04A0" w:firstRow="1" w:lastRow="0" w:firstColumn="1" w:lastColumn="0" w:noHBand="0" w:noVBand="1"/>
      </w:tblPr>
      <w:tblGrid>
        <w:gridCol w:w="521"/>
        <w:gridCol w:w="1157"/>
        <w:gridCol w:w="1131"/>
        <w:gridCol w:w="991"/>
        <w:gridCol w:w="989"/>
        <w:gridCol w:w="848"/>
        <w:gridCol w:w="850"/>
        <w:gridCol w:w="723"/>
        <w:gridCol w:w="1274"/>
        <w:gridCol w:w="710"/>
      </w:tblGrid>
      <w:tr w:rsidR="009130F2" w:rsidRPr="00373F3F" w14:paraId="109950EB" w14:textId="77777777" w:rsidTr="009130F2">
        <w:trPr>
          <w:trHeight w:val="1093"/>
        </w:trPr>
        <w:tc>
          <w:tcPr>
            <w:tcW w:w="2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7B205B"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bookmarkStart w:id="28" w:name="_Toc533076234"/>
            <w:r w:rsidRPr="00054F93">
              <w:rPr>
                <w:rFonts w:ascii="Times New Roman" w:eastAsia="宋体" w:hAnsi="Times New Roman" w:cs="Times New Roman"/>
                <w:b/>
                <w:color w:val="FF0000"/>
                <w:kern w:val="0"/>
                <w:sz w:val="16"/>
                <w:szCs w:val="16"/>
                <w:lang w:bidi="ar"/>
              </w:rPr>
              <w:t>序号</w:t>
            </w:r>
          </w:p>
        </w:tc>
        <w:tc>
          <w:tcPr>
            <w:tcW w:w="6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4FEA0"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标识生产企业名称</w:t>
            </w:r>
          </w:p>
        </w:tc>
        <w:tc>
          <w:tcPr>
            <w:tcW w:w="6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F9297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标识生产企业地址</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8EFA3"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被抽样单位名称</w:t>
            </w:r>
          </w:p>
        </w:tc>
        <w:tc>
          <w:tcPr>
            <w:tcW w:w="5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CDEA2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被抽样单位地址</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9D8F67"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食品名称</w:t>
            </w:r>
          </w:p>
        </w:tc>
        <w:tc>
          <w:tcPr>
            <w:tcW w:w="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307B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样品规格</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9C7C4F"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生产日期</w:t>
            </w:r>
          </w:p>
        </w:tc>
        <w:tc>
          <w:tcPr>
            <w:tcW w:w="6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59A158" w14:textId="77777777" w:rsidR="009130F2" w:rsidRPr="00054F93" w:rsidRDefault="009130F2" w:rsidP="009130F2">
            <w:pPr>
              <w:widowControl/>
              <w:jc w:val="center"/>
              <w:rPr>
                <w:rFonts w:ascii="Times New Roman" w:eastAsia="宋体" w:hAnsi="Times New Roman" w:cs="Times New Roman"/>
                <w:b/>
                <w:bCs/>
                <w:color w:val="FF0000"/>
                <w:sz w:val="16"/>
                <w:szCs w:val="16"/>
              </w:rPr>
            </w:pPr>
            <w:r>
              <w:rPr>
                <w:rFonts w:hint="eastAsia"/>
                <w:b/>
                <w:bCs/>
                <w:color w:val="FF0000"/>
                <w:sz w:val="18"/>
                <w:szCs w:val="18"/>
              </w:rPr>
              <w:t>问题项目║检验结果</w:t>
            </w:r>
          </w:p>
        </w:tc>
        <w:tc>
          <w:tcPr>
            <w:tcW w:w="386" w:type="pct"/>
            <w:tcBorders>
              <w:top w:val="single" w:sz="4" w:space="0" w:color="000000"/>
              <w:left w:val="single" w:sz="4" w:space="0" w:color="000000"/>
              <w:bottom w:val="single" w:sz="4" w:space="0" w:color="000000"/>
              <w:right w:val="single" w:sz="4" w:space="0" w:color="000000"/>
            </w:tcBorders>
            <w:vAlign w:val="center"/>
          </w:tcPr>
          <w:p w14:paraId="428F5AC0" w14:textId="77777777" w:rsidR="009130F2" w:rsidRPr="00054F93" w:rsidRDefault="009130F2" w:rsidP="009130F2">
            <w:pPr>
              <w:widowControl/>
              <w:jc w:val="center"/>
              <w:rPr>
                <w:b/>
                <w:bCs/>
                <w:color w:val="FF0000"/>
                <w:sz w:val="18"/>
                <w:szCs w:val="18"/>
              </w:rPr>
            </w:pPr>
            <w:r w:rsidRPr="00054F93">
              <w:rPr>
                <w:rFonts w:hint="eastAsia"/>
                <w:b/>
                <w:bCs/>
                <w:color w:val="FF0000"/>
                <w:sz w:val="18"/>
                <w:szCs w:val="18"/>
              </w:rPr>
              <w:t>检验机构</w:t>
            </w:r>
          </w:p>
        </w:tc>
      </w:tr>
      <w:tr w:rsidR="009130F2" w:rsidRPr="00373F3F" w14:paraId="20805423" w14:textId="77777777" w:rsidTr="009130F2">
        <w:trPr>
          <w:trHeight w:val="191"/>
        </w:trPr>
        <w:tc>
          <w:tcPr>
            <w:tcW w:w="2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C200B0"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1</w:t>
            </w:r>
          </w:p>
        </w:tc>
        <w:tc>
          <w:tcPr>
            <w:tcW w:w="6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15E6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杭州</w:t>
            </w:r>
            <w:proofErr w:type="gramStart"/>
            <w:r w:rsidRPr="00054F93">
              <w:rPr>
                <w:rFonts w:ascii="Times New Roman" w:eastAsia="宋体" w:hAnsi="Times New Roman" w:cs="Times New Roman"/>
                <w:color w:val="FF0000"/>
                <w:kern w:val="0"/>
                <w:sz w:val="16"/>
                <w:szCs w:val="16"/>
                <w:lang w:bidi="ar"/>
              </w:rPr>
              <w:t>鑫</w:t>
            </w:r>
            <w:proofErr w:type="gramEnd"/>
            <w:r w:rsidRPr="00054F93">
              <w:rPr>
                <w:rFonts w:ascii="Times New Roman" w:eastAsia="宋体" w:hAnsi="Times New Roman" w:cs="Times New Roman"/>
                <w:color w:val="FF0000"/>
                <w:kern w:val="0"/>
                <w:sz w:val="16"/>
                <w:szCs w:val="16"/>
                <w:lang w:bidi="ar"/>
              </w:rPr>
              <w:t>穗食品厂</w:t>
            </w:r>
          </w:p>
        </w:tc>
        <w:tc>
          <w:tcPr>
            <w:tcW w:w="6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AFF9B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杭州余杭区良</w:t>
            </w:r>
            <w:proofErr w:type="gramStart"/>
            <w:r w:rsidRPr="00054F93">
              <w:rPr>
                <w:rFonts w:ascii="Times New Roman" w:eastAsia="宋体" w:hAnsi="Times New Roman" w:cs="Times New Roman"/>
                <w:color w:val="FF0000"/>
                <w:kern w:val="0"/>
                <w:sz w:val="16"/>
                <w:szCs w:val="16"/>
                <w:lang w:bidi="ar"/>
              </w:rPr>
              <w:t>渚街道七</w:t>
            </w:r>
            <w:proofErr w:type="gramEnd"/>
            <w:r w:rsidRPr="00054F93">
              <w:rPr>
                <w:rFonts w:ascii="Times New Roman" w:eastAsia="宋体" w:hAnsi="Times New Roman" w:cs="Times New Roman"/>
                <w:color w:val="FF0000"/>
                <w:kern w:val="0"/>
                <w:sz w:val="16"/>
                <w:szCs w:val="16"/>
                <w:lang w:bidi="ar"/>
              </w:rPr>
              <w:t>贤桥北房抖</w:t>
            </w:r>
            <w:r w:rsidRPr="00054F93">
              <w:rPr>
                <w:rFonts w:ascii="Times New Roman" w:eastAsia="宋体" w:hAnsi="Times New Roman" w:cs="Times New Roman"/>
                <w:color w:val="FF0000"/>
                <w:kern w:val="0"/>
                <w:sz w:val="16"/>
                <w:szCs w:val="16"/>
                <w:lang w:bidi="ar"/>
              </w:rPr>
              <w:t>27</w:t>
            </w:r>
            <w:r w:rsidRPr="00054F93">
              <w:rPr>
                <w:rFonts w:ascii="Times New Roman" w:eastAsia="宋体" w:hAnsi="Times New Roman" w:cs="Times New Roman"/>
                <w:color w:val="FF0000"/>
                <w:kern w:val="0"/>
                <w:sz w:val="16"/>
                <w:szCs w:val="16"/>
                <w:lang w:bidi="ar"/>
              </w:rPr>
              <w:t>号</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0C19A8"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华润万家生活超市</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宁波</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有限公司镇海店</w:t>
            </w:r>
          </w:p>
        </w:tc>
        <w:tc>
          <w:tcPr>
            <w:tcW w:w="5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11325"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浙江省宁波市镇海区</w:t>
            </w:r>
            <w:proofErr w:type="gramStart"/>
            <w:r w:rsidRPr="00054F93">
              <w:rPr>
                <w:rFonts w:ascii="Times New Roman" w:eastAsia="宋体" w:hAnsi="Times New Roman" w:cs="Times New Roman"/>
                <w:color w:val="FF0000"/>
                <w:kern w:val="0"/>
                <w:sz w:val="16"/>
                <w:szCs w:val="16"/>
                <w:lang w:bidi="ar"/>
              </w:rPr>
              <w:t>蛟</w:t>
            </w:r>
            <w:proofErr w:type="gramEnd"/>
            <w:r w:rsidRPr="00054F93">
              <w:rPr>
                <w:rFonts w:ascii="Times New Roman" w:eastAsia="宋体" w:hAnsi="Times New Roman" w:cs="Times New Roman"/>
                <w:color w:val="FF0000"/>
                <w:kern w:val="0"/>
                <w:sz w:val="16"/>
                <w:szCs w:val="16"/>
                <w:lang w:bidi="ar"/>
              </w:rPr>
              <w:t>川街道镇宁东路</w:t>
            </w:r>
            <w:r w:rsidRPr="00054F93">
              <w:rPr>
                <w:rFonts w:ascii="Times New Roman" w:eastAsia="宋体" w:hAnsi="Times New Roman" w:cs="Times New Roman"/>
                <w:color w:val="FF0000"/>
                <w:kern w:val="0"/>
                <w:sz w:val="16"/>
                <w:szCs w:val="16"/>
                <w:lang w:bidi="ar"/>
              </w:rPr>
              <w:t>3-21</w:t>
            </w:r>
            <w:r w:rsidRPr="00054F93">
              <w:rPr>
                <w:rFonts w:ascii="Times New Roman" w:eastAsia="宋体" w:hAnsi="Times New Roman" w:cs="Times New Roman"/>
                <w:color w:val="FF0000"/>
                <w:kern w:val="0"/>
                <w:sz w:val="16"/>
                <w:szCs w:val="16"/>
                <w:lang w:bidi="ar"/>
              </w:rPr>
              <w:t>号</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单号</w:t>
            </w:r>
            <w:r w:rsidRPr="00054F93">
              <w:rPr>
                <w:rFonts w:ascii="Times New Roman" w:eastAsia="宋体" w:hAnsi="Times New Roman" w:cs="Times New Roman"/>
                <w:color w:val="FF0000"/>
                <w:kern w:val="0"/>
                <w:sz w:val="16"/>
                <w:szCs w:val="16"/>
                <w:lang w:bidi="ar"/>
              </w:rPr>
              <w:t>)</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2AC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云片糕</w:t>
            </w:r>
          </w:p>
        </w:tc>
        <w:tc>
          <w:tcPr>
            <w:tcW w:w="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DE51A2"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称重销售</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EEB447"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w:t>
            </w:r>
          </w:p>
        </w:tc>
        <w:tc>
          <w:tcPr>
            <w:tcW w:w="6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86EE86" w14:textId="77777777" w:rsidR="009130F2" w:rsidRPr="00054F93" w:rsidRDefault="009130F2" w:rsidP="009130F2">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二丁基羟基甲苯（</w:t>
            </w:r>
            <w:r w:rsidRPr="00054F93">
              <w:rPr>
                <w:rFonts w:ascii="Times New Roman" w:eastAsia="宋体" w:hAnsi="Times New Roman" w:cs="Times New Roman" w:hint="eastAsia"/>
                <w:color w:val="FF0000"/>
                <w:kern w:val="0"/>
                <w:sz w:val="16"/>
                <w:szCs w:val="16"/>
                <w:lang w:bidi="ar"/>
              </w:rPr>
              <w:t>BHT</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0.212g/kg</w:t>
            </w:r>
            <w:r w:rsidRPr="00054F93">
              <w:rPr>
                <w:rFonts w:ascii="Times New Roman" w:eastAsia="宋体" w:hAnsi="Times New Roman" w:cs="Times New Roman" w:hint="eastAsia"/>
                <w:color w:val="FF0000"/>
                <w:kern w:val="0"/>
                <w:sz w:val="16"/>
                <w:szCs w:val="16"/>
                <w:lang w:bidi="ar"/>
              </w:rPr>
              <w:t>║不得检出</w:t>
            </w:r>
          </w:p>
        </w:tc>
        <w:tc>
          <w:tcPr>
            <w:tcW w:w="386" w:type="pct"/>
            <w:tcBorders>
              <w:top w:val="single" w:sz="4" w:space="0" w:color="000000"/>
              <w:left w:val="single" w:sz="4" w:space="0" w:color="000000"/>
              <w:bottom w:val="single" w:sz="4" w:space="0" w:color="000000"/>
              <w:right w:val="single" w:sz="4" w:space="0" w:color="000000"/>
            </w:tcBorders>
            <w:vAlign w:val="center"/>
          </w:tcPr>
          <w:p w14:paraId="22793F5B" w14:textId="77777777" w:rsidR="009130F2" w:rsidRPr="00054F93" w:rsidRDefault="009130F2" w:rsidP="009130F2">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浙江省</w:t>
            </w:r>
            <w:r w:rsidRPr="00054F93">
              <w:rPr>
                <w:rFonts w:ascii="Times New Roman" w:eastAsia="宋体" w:hAnsi="Times New Roman" w:cs="Times New Roman"/>
                <w:color w:val="FF0000"/>
                <w:kern w:val="0"/>
                <w:sz w:val="16"/>
                <w:szCs w:val="16"/>
                <w:lang w:bidi="ar"/>
              </w:rPr>
              <w:t>食品药品检验研究院</w:t>
            </w:r>
          </w:p>
        </w:tc>
      </w:tr>
    </w:tbl>
    <w:p w14:paraId="76288087" w14:textId="77777777" w:rsidR="008E0267" w:rsidRDefault="001220A5" w:rsidP="001220A5">
      <w:pPr>
        <w:pStyle w:val="2"/>
      </w:pPr>
      <w:r>
        <w:rPr>
          <w:rFonts w:hint="eastAsia"/>
        </w:rPr>
        <w:t>附件</w:t>
      </w:r>
      <w:r>
        <w:rPr>
          <w:rFonts w:hint="eastAsia"/>
        </w:rPr>
        <w:t>2</w:t>
      </w:r>
      <w:r w:rsidR="009130F2">
        <w:t xml:space="preserve"> </w:t>
      </w:r>
      <w:r>
        <w:rPr>
          <w:rFonts w:hint="eastAsia"/>
        </w:rPr>
        <w:t>问题食品汇总表</w:t>
      </w:r>
      <w:bookmarkEnd w:id="28"/>
    </w:p>
    <w:p w14:paraId="0AD7B5A1" w14:textId="77777777" w:rsidR="008E0267" w:rsidRPr="008E0267" w:rsidRDefault="008E0267" w:rsidP="008E0267"/>
    <w:p w14:paraId="105F9B43" w14:textId="77777777" w:rsidR="008E0267" w:rsidRDefault="008E0267" w:rsidP="008E0267">
      <w:pPr>
        <w:pStyle w:val="2"/>
      </w:pPr>
      <w:bookmarkStart w:id="29" w:name="_Toc533076231"/>
      <w:r>
        <w:rPr>
          <w:rFonts w:hint="eastAsia"/>
        </w:rPr>
        <w:t>附件</w:t>
      </w:r>
      <w:r>
        <w:rPr>
          <w:rFonts w:hint="eastAsia"/>
        </w:rPr>
        <w:t xml:space="preserve">3 </w:t>
      </w:r>
      <w:r>
        <w:rPr>
          <w:rFonts w:hint="eastAsia"/>
        </w:rPr>
        <w:t>抽检</w:t>
      </w:r>
      <w:r>
        <w:t>监测项目建议</w:t>
      </w:r>
      <w:bookmarkEnd w:id="29"/>
    </w:p>
    <w:p w14:paraId="3ED40E8A" w14:textId="77777777" w:rsidR="008E0267" w:rsidRPr="002D345A" w:rsidRDefault="008E0267" w:rsidP="008E0267">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2019年监督抽检项目</w:t>
      </w:r>
      <w:r w:rsidRPr="002D345A">
        <w:rPr>
          <w:rFonts w:ascii="仿宋" w:eastAsia="仿宋" w:hAnsi="仿宋"/>
          <w:color w:val="FF0000"/>
          <w:sz w:val="24"/>
          <w:szCs w:val="24"/>
        </w:rPr>
        <w:t>建议</w:t>
      </w:r>
    </w:p>
    <w:tbl>
      <w:tblPr>
        <w:tblW w:w="5981" w:type="pct"/>
        <w:tblInd w:w="-572" w:type="dxa"/>
        <w:tblLook w:val="04A0" w:firstRow="1" w:lastRow="0" w:firstColumn="1" w:lastColumn="0" w:noHBand="0" w:noVBand="1"/>
      </w:tblPr>
      <w:tblGrid>
        <w:gridCol w:w="427"/>
        <w:gridCol w:w="1135"/>
        <w:gridCol w:w="1133"/>
        <w:gridCol w:w="1701"/>
        <w:gridCol w:w="2126"/>
        <w:gridCol w:w="3402"/>
      </w:tblGrid>
      <w:tr w:rsidR="008E0267" w:rsidRPr="00054F93" w14:paraId="113522A8" w14:textId="77777777" w:rsidTr="009966AE">
        <w:trPr>
          <w:trHeight w:val="825"/>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3E9C9F"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序号</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50B6D75"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食品大类</w:t>
            </w:r>
            <w:r w:rsidRPr="00054F93">
              <w:rPr>
                <w:rFonts w:ascii="宋体" w:eastAsia="宋体" w:hAnsi="宋体" w:cs="宋体" w:hint="eastAsia"/>
                <w:b/>
                <w:bCs/>
                <w:color w:val="FF0000"/>
                <w:kern w:val="0"/>
                <w:sz w:val="20"/>
                <w:szCs w:val="20"/>
              </w:rPr>
              <w:br/>
              <w:t>（一级）</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6272F85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食品细类</w:t>
            </w:r>
            <w:r w:rsidRPr="00054F93">
              <w:rPr>
                <w:rFonts w:ascii="宋体" w:eastAsia="宋体" w:hAnsi="宋体" w:cs="宋体" w:hint="eastAsia"/>
                <w:b/>
                <w:bCs/>
                <w:color w:val="FF0000"/>
                <w:kern w:val="0"/>
                <w:sz w:val="20"/>
                <w:szCs w:val="20"/>
              </w:rPr>
              <w:br/>
              <w:t>（四级）</w:t>
            </w:r>
          </w:p>
        </w:tc>
        <w:tc>
          <w:tcPr>
            <w:tcW w:w="857" w:type="pct"/>
            <w:tcBorders>
              <w:top w:val="single" w:sz="4" w:space="0" w:color="auto"/>
              <w:left w:val="nil"/>
              <w:bottom w:val="single" w:sz="4" w:space="0" w:color="auto"/>
              <w:right w:val="single" w:sz="4" w:space="0" w:color="auto"/>
            </w:tcBorders>
            <w:shd w:val="clear" w:color="auto" w:fill="auto"/>
            <w:vAlign w:val="center"/>
            <w:hideMark/>
          </w:tcPr>
          <w:p w14:paraId="6FAE35D0"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2018年</w:t>
            </w:r>
            <w:r>
              <w:rPr>
                <w:rFonts w:ascii="宋体" w:eastAsia="宋体" w:hAnsi="宋体" w:cs="宋体" w:hint="eastAsia"/>
                <w:b/>
                <w:bCs/>
                <w:color w:val="FF0000"/>
                <w:kern w:val="0"/>
                <w:sz w:val="20"/>
                <w:szCs w:val="20"/>
              </w:rPr>
              <w:t>监督抽检</w:t>
            </w:r>
            <w:r w:rsidRPr="00054F93">
              <w:rPr>
                <w:rFonts w:ascii="宋体" w:eastAsia="宋体" w:hAnsi="宋体" w:cs="宋体" w:hint="eastAsia"/>
                <w:b/>
                <w:bCs/>
                <w:color w:val="FF0000"/>
                <w:kern w:val="0"/>
                <w:sz w:val="20"/>
                <w:szCs w:val="20"/>
              </w:rPr>
              <w:t>项目</w:t>
            </w:r>
          </w:p>
        </w:tc>
        <w:tc>
          <w:tcPr>
            <w:tcW w:w="1071" w:type="pct"/>
            <w:tcBorders>
              <w:top w:val="single" w:sz="4" w:space="0" w:color="auto"/>
              <w:left w:val="nil"/>
              <w:bottom w:val="single" w:sz="4" w:space="0" w:color="auto"/>
              <w:right w:val="single" w:sz="4" w:space="0" w:color="auto"/>
            </w:tcBorders>
            <w:shd w:val="clear" w:color="auto" w:fill="auto"/>
            <w:vAlign w:val="center"/>
            <w:hideMark/>
          </w:tcPr>
          <w:p w14:paraId="0953515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2019年拟增</w:t>
            </w:r>
            <w:r>
              <w:rPr>
                <w:rFonts w:ascii="宋体" w:eastAsia="宋体" w:hAnsi="宋体" w:cs="宋体" w:hint="eastAsia"/>
                <w:b/>
                <w:bCs/>
                <w:color w:val="FF0000"/>
                <w:kern w:val="0"/>
                <w:sz w:val="20"/>
                <w:szCs w:val="20"/>
              </w:rPr>
              <w:t>监督抽检</w:t>
            </w:r>
            <w:r w:rsidRPr="00054F93">
              <w:rPr>
                <w:rFonts w:ascii="宋体" w:eastAsia="宋体" w:hAnsi="宋体" w:cs="宋体" w:hint="eastAsia"/>
                <w:b/>
                <w:bCs/>
                <w:color w:val="FF0000"/>
                <w:kern w:val="0"/>
                <w:sz w:val="20"/>
                <w:szCs w:val="20"/>
              </w:rPr>
              <w:t>项目</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5C645C48" w14:textId="77777777" w:rsidR="008E0267" w:rsidRPr="00054F93" w:rsidRDefault="005F0044" w:rsidP="0085149E">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拟增</w:t>
            </w:r>
            <w:r w:rsidR="008E0267" w:rsidRPr="00054F93">
              <w:rPr>
                <w:rFonts w:ascii="宋体" w:eastAsia="宋体" w:hAnsi="宋体" w:cs="宋体" w:hint="eastAsia"/>
                <w:b/>
                <w:bCs/>
                <w:color w:val="FF0000"/>
                <w:kern w:val="0"/>
                <w:sz w:val="20"/>
                <w:szCs w:val="20"/>
              </w:rPr>
              <w:t>理由</w:t>
            </w:r>
          </w:p>
        </w:tc>
      </w:tr>
      <w:tr w:rsidR="008E0267" w:rsidRPr="00054F93" w14:paraId="7BF9602C"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3E7F3B1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20B5DD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91CC61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5FE771C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D041BC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1AAAE9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6DE3452"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8EB7F7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6D856E9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32EF79F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2826785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66E4186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5789A72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39141B9F"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58A0DA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C3972D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2F67E8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56139F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3DF99DA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2C2240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4E444021"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537482E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lastRenderedPageBreak/>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7CE66C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448D29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78C44BA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D96A96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7EE5BC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7D7AD37B"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B5D137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2CC0C87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AD88B2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60600B6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5FA3129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E0C007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726A37E0"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6C10185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408352D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90EF9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E89379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126AF1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1417DC4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bl>
    <w:p w14:paraId="6FEE9365" w14:textId="77777777" w:rsidR="008E0267" w:rsidRDefault="008E0267" w:rsidP="008E0267"/>
    <w:p w14:paraId="2E996FD2" w14:textId="77777777" w:rsidR="008E0267" w:rsidRPr="002D345A" w:rsidRDefault="008E0267" w:rsidP="008E0267">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w:t>
      </w:r>
      <w:r>
        <w:rPr>
          <w:rFonts w:ascii="仿宋" w:eastAsia="仿宋" w:hAnsi="仿宋" w:hint="eastAsia"/>
          <w:color w:val="FF0000"/>
          <w:sz w:val="24"/>
          <w:szCs w:val="24"/>
        </w:rPr>
        <w:t>风险监测</w:t>
      </w:r>
      <w:r w:rsidRPr="002D345A">
        <w:rPr>
          <w:rFonts w:ascii="仿宋" w:eastAsia="仿宋" w:hAnsi="仿宋" w:hint="eastAsia"/>
          <w:color w:val="FF0000"/>
          <w:sz w:val="24"/>
          <w:szCs w:val="24"/>
        </w:rPr>
        <w:t>项目</w:t>
      </w:r>
      <w:r w:rsidRPr="002D345A">
        <w:rPr>
          <w:rFonts w:ascii="仿宋" w:eastAsia="仿宋" w:hAnsi="仿宋"/>
          <w:color w:val="FF0000"/>
          <w:sz w:val="24"/>
          <w:szCs w:val="24"/>
        </w:rPr>
        <w:t>建议</w:t>
      </w:r>
    </w:p>
    <w:tbl>
      <w:tblPr>
        <w:tblW w:w="5981" w:type="pct"/>
        <w:tblInd w:w="-572" w:type="dxa"/>
        <w:tblLook w:val="04A0" w:firstRow="1" w:lastRow="0" w:firstColumn="1" w:lastColumn="0" w:noHBand="0" w:noVBand="1"/>
      </w:tblPr>
      <w:tblGrid>
        <w:gridCol w:w="429"/>
        <w:gridCol w:w="1133"/>
        <w:gridCol w:w="1133"/>
        <w:gridCol w:w="1701"/>
        <w:gridCol w:w="2126"/>
        <w:gridCol w:w="3402"/>
      </w:tblGrid>
      <w:tr w:rsidR="008E0267" w:rsidRPr="00054F93" w14:paraId="1F5BD71C" w14:textId="77777777" w:rsidTr="009966AE">
        <w:trPr>
          <w:trHeight w:val="825"/>
        </w:trPr>
        <w:tc>
          <w:tcPr>
            <w:tcW w:w="2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394F1"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序号</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3A55D09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食品大类</w:t>
            </w:r>
            <w:r w:rsidRPr="00054F93">
              <w:rPr>
                <w:rFonts w:ascii="宋体" w:eastAsia="宋体" w:hAnsi="宋体" w:cs="宋体" w:hint="eastAsia"/>
                <w:b/>
                <w:bCs/>
                <w:color w:val="FF0000"/>
                <w:kern w:val="0"/>
                <w:sz w:val="20"/>
                <w:szCs w:val="20"/>
              </w:rPr>
              <w:br/>
              <w:t>（一级）</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0930386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食品细类</w:t>
            </w:r>
            <w:r w:rsidRPr="00054F93">
              <w:rPr>
                <w:rFonts w:ascii="宋体" w:eastAsia="宋体" w:hAnsi="宋体" w:cs="宋体" w:hint="eastAsia"/>
                <w:b/>
                <w:bCs/>
                <w:color w:val="FF0000"/>
                <w:kern w:val="0"/>
                <w:sz w:val="20"/>
                <w:szCs w:val="20"/>
              </w:rPr>
              <w:br/>
              <w:t>（四级）</w:t>
            </w:r>
          </w:p>
        </w:tc>
        <w:tc>
          <w:tcPr>
            <w:tcW w:w="857" w:type="pct"/>
            <w:tcBorders>
              <w:top w:val="single" w:sz="4" w:space="0" w:color="auto"/>
              <w:left w:val="nil"/>
              <w:bottom w:val="single" w:sz="4" w:space="0" w:color="auto"/>
              <w:right w:val="single" w:sz="4" w:space="0" w:color="auto"/>
            </w:tcBorders>
            <w:shd w:val="clear" w:color="auto" w:fill="auto"/>
            <w:vAlign w:val="center"/>
            <w:hideMark/>
          </w:tcPr>
          <w:p w14:paraId="19F09173"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2018年</w:t>
            </w:r>
            <w:r>
              <w:rPr>
                <w:rFonts w:ascii="宋体" w:eastAsia="宋体" w:hAnsi="宋体" w:cs="宋体" w:hint="eastAsia"/>
                <w:b/>
                <w:bCs/>
                <w:color w:val="FF0000"/>
                <w:kern w:val="0"/>
                <w:sz w:val="20"/>
                <w:szCs w:val="20"/>
              </w:rPr>
              <w:t>风险监测</w:t>
            </w:r>
            <w:r w:rsidRPr="00054F93">
              <w:rPr>
                <w:rFonts w:ascii="宋体" w:eastAsia="宋体" w:hAnsi="宋体" w:cs="宋体" w:hint="eastAsia"/>
                <w:b/>
                <w:bCs/>
                <w:color w:val="FF0000"/>
                <w:kern w:val="0"/>
                <w:sz w:val="20"/>
                <w:szCs w:val="20"/>
              </w:rPr>
              <w:t>项目</w:t>
            </w:r>
          </w:p>
        </w:tc>
        <w:tc>
          <w:tcPr>
            <w:tcW w:w="1071" w:type="pct"/>
            <w:tcBorders>
              <w:top w:val="single" w:sz="4" w:space="0" w:color="auto"/>
              <w:left w:val="nil"/>
              <w:bottom w:val="single" w:sz="4" w:space="0" w:color="auto"/>
              <w:right w:val="single" w:sz="4" w:space="0" w:color="auto"/>
            </w:tcBorders>
            <w:shd w:val="clear" w:color="auto" w:fill="auto"/>
            <w:vAlign w:val="center"/>
            <w:hideMark/>
          </w:tcPr>
          <w:p w14:paraId="3D08ADF0"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2019年拟增</w:t>
            </w:r>
            <w:r>
              <w:rPr>
                <w:rFonts w:ascii="宋体" w:eastAsia="宋体" w:hAnsi="宋体" w:cs="宋体" w:hint="eastAsia"/>
                <w:b/>
                <w:bCs/>
                <w:color w:val="FF0000"/>
                <w:kern w:val="0"/>
                <w:sz w:val="20"/>
                <w:szCs w:val="20"/>
              </w:rPr>
              <w:t>风险监测</w:t>
            </w:r>
            <w:r w:rsidRPr="00054F93">
              <w:rPr>
                <w:rFonts w:ascii="宋体" w:eastAsia="宋体" w:hAnsi="宋体" w:cs="宋体" w:hint="eastAsia"/>
                <w:b/>
                <w:bCs/>
                <w:color w:val="FF0000"/>
                <w:kern w:val="0"/>
                <w:sz w:val="20"/>
                <w:szCs w:val="20"/>
              </w:rPr>
              <w:t>项目</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11059CC4" w14:textId="77777777" w:rsidR="008E0267" w:rsidRPr="00054F93" w:rsidRDefault="005F0044" w:rsidP="0085149E">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拟增</w:t>
            </w:r>
            <w:r w:rsidR="008E0267" w:rsidRPr="00054F93">
              <w:rPr>
                <w:rFonts w:ascii="宋体" w:eastAsia="宋体" w:hAnsi="宋体" w:cs="宋体" w:hint="eastAsia"/>
                <w:b/>
                <w:bCs/>
                <w:color w:val="FF0000"/>
                <w:kern w:val="0"/>
                <w:sz w:val="20"/>
                <w:szCs w:val="20"/>
              </w:rPr>
              <w:t>理由</w:t>
            </w:r>
          </w:p>
        </w:tc>
      </w:tr>
      <w:tr w:rsidR="008E0267" w:rsidRPr="00054F93" w14:paraId="0744B89D"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215800B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482091D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488071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1853F0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3FD0779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B88B99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6413E6DB"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726B21F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130222A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3F70234"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61C79E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D7E6EA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668230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0E08DBC5"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6A8C454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24BDB2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323B0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B39DAD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58CF8A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5C2B8E8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11748F0F"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04E3C38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30D1A76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610EB1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0216EFA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4F4928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75A68CC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04CF93C"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3FA0EC3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1B92FBE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0D6CBC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7B54324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68190B2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23CED1A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D4483EB"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3402544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8680DB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AE240B4"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4D9077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5500446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64D445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bl>
    <w:p w14:paraId="2885A9EF" w14:textId="77777777" w:rsidR="008E0267" w:rsidRPr="008E0267" w:rsidRDefault="008E0267" w:rsidP="008E0267"/>
    <w:p w14:paraId="2AD50E51" w14:textId="77777777" w:rsidR="008E0267" w:rsidRPr="008E0267" w:rsidRDefault="008E0267" w:rsidP="008E0267"/>
    <w:p w14:paraId="4A9300C2" w14:textId="77777777" w:rsidR="008E0267" w:rsidRPr="008E0267" w:rsidRDefault="008E0267" w:rsidP="008E0267"/>
    <w:p w14:paraId="0490E953" w14:textId="77777777" w:rsidR="008E0267" w:rsidRPr="008E0267" w:rsidRDefault="008E0267" w:rsidP="008E0267"/>
    <w:p w14:paraId="4653B645" w14:textId="77777777" w:rsidR="008E0267" w:rsidRPr="008E0267" w:rsidRDefault="008E0267" w:rsidP="008E0267"/>
    <w:p w14:paraId="148459D9" w14:textId="77777777" w:rsidR="008E0267" w:rsidRPr="008E0267" w:rsidRDefault="008E0267" w:rsidP="008E0267"/>
    <w:p w14:paraId="34779913" w14:textId="77777777" w:rsidR="008E0267" w:rsidRPr="008E0267" w:rsidRDefault="008E0267" w:rsidP="008E0267"/>
    <w:p w14:paraId="6B382D11" w14:textId="77777777" w:rsidR="008E0267" w:rsidRPr="008E0267" w:rsidRDefault="008E0267" w:rsidP="008E0267"/>
    <w:p w14:paraId="6525C3BC" w14:textId="77777777" w:rsidR="00172C7E" w:rsidRPr="008E0267" w:rsidRDefault="00172C7E" w:rsidP="008E0267"/>
    <w:sectPr w:rsidR="00172C7E" w:rsidRPr="008E0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80EA7" w14:textId="77777777" w:rsidR="00BD4E18" w:rsidRDefault="00BD4E18" w:rsidP="00A55A37">
      <w:r>
        <w:separator/>
      </w:r>
    </w:p>
  </w:endnote>
  <w:endnote w:type="continuationSeparator" w:id="0">
    <w:p w14:paraId="43EC2307" w14:textId="77777777" w:rsidR="00BD4E18" w:rsidRDefault="00BD4E18" w:rsidP="00A5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1D4B8" w14:textId="77777777" w:rsidR="00BD4E18" w:rsidRDefault="00BD4E18" w:rsidP="00A55A37">
      <w:r>
        <w:separator/>
      </w:r>
    </w:p>
  </w:footnote>
  <w:footnote w:type="continuationSeparator" w:id="0">
    <w:p w14:paraId="4FB29F33" w14:textId="77777777" w:rsidR="00BD4E18" w:rsidRDefault="00BD4E18" w:rsidP="00A55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645F"/>
    <w:multiLevelType w:val="hybridMultilevel"/>
    <w:tmpl w:val="C42A1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6C53F4C"/>
    <w:multiLevelType w:val="hybridMultilevel"/>
    <w:tmpl w:val="846EEE08"/>
    <w:lvl w:ilvl="0" w:tplc="66484C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231739"/>
    <w:multiLevelType w:val="hybridMultilevel"/>
    <w:tmpl w:val="4CFE31F8"/>
    <w:lvl w:ilvl="0" w:tplc="7500F1B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8251B1"/>
    <w:multiLevelType w:val="hybridMultilevel"/>
    <w:tmpl w:val="AF864A0E"/>
    <w:lvl w:ilvl="0" w:tplc="E5CC3E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33"/>
    <w:rsid w:val="00002D2F"/>
    <w:rsid w:val="000227B0"/>
    <w:rsid w:val="000246B6"/>
    <w:rsid w:val="000250D5"/>
    <w:rsid w:val="00027C91"/>
    <w:rsid w:val="00027D60"/>
    <w:rsid w:val="00034F22"/>
    <w:rsid w:val="0003758E"/>
    <w:rsid w:val="00041A66"/>
    <w:rsid w:val="0004394A"/>
    <w:rsid w:val="0004634D"/>
    <w:rsid w:val="0004650A"/>
    <w:rsid w:val="00054F93"/>
    <w:rsid w:val="00077DD2"/>
    <w:rsid w:val="00081A85"/>
    <w:rsid w:val="000824B3"/>
    <w:rsid w:val="0008680F"/>
    <w:rsid w:val="0008787C"/>
    <w:rsid w:val="00095630"/>
    <w:rsid w:val="000A3806"/>
    <w:rsid w:val="000A3F51"/>
    <w:rsid w:val="000C7B89"/>
    <w:rsid w:val="000C7E96"/>
    <w:rsid w:val="000E5D7E"/>
    <w:rsid w:val="000F2BEE"/>
    <w:rsid w:val="000F79FD"/>
    <w:rsid w:val="00120EE8"/>
    <w:rsid w:val="001220A5"/>
    <w:rsid w:val="00125E89"/>
    <w:rsid w:val="00126783"/>
    <w:rsid w:val="00132386"/>
    <w:rsid w:val="00134E0D"/>
    <w:rsid w:val="00140B00"/>
    <w:rsid w:val="0015506E"/>
    <w:rsid w:val="0016549D"/>
    <w:rsid w:val="00167340"/>
    <w:rsid w:val="00172760"/>
    <w:rsid w:val="00172C7E"/>
    <w:rsid w:val="0018276C"/>
    <w:rsid w:val="00185616"/>
    <w:rsid w:val="00186037"/>
    <w:rsid w:val="00195856"/>
    <w:rsid w:val="001A4A88"/>
    <w:rsid w:val="001B324E"/>
    <w:rsid w:val="001D63D4"/>
    <w:rsid w:val="001D66C9"/>
    <w:rsid w:val="001D6718"/>
    <w:rsid w:val="001F1C20"/>
    <w:rsid w:val="001F532A"/>
    <w:rsid w:val="001F63A0"/>
    <w:rsid w:val="00200A81"/>
    <w:rsid w:val="00205FC5"/>
    <w:rsid w:val="00220BED"/>
    <w:rsid w:val="00220EE6"/>
    <w:rsid w:val="002219FF"/>
    <w:rsid w:val="00221C02"/>
    <w:rsid w:val="002253B2"/>
    <w:rsid w:val="00226478"/>
    <w:rsid w:val="00237FDA"/>
    <w:rsid w:val="00244794"/>
    <w:rsid w:val="00246F9E"/>
    <w:rsid w:val="0026126E"/>
    <w:rsid w:val="0027153F"/>
    <w:rsid w:val="00272442"/>
    <w:rsid w:val="00272B70"/>
    <w:rsid w:val="0028036B"/>
    <w:rsid w:val="002C05C0"/>
    <w:rsid w:val="002C2857"/>
    <w:rsid w:val="002D1D6B"/>
    <w:rsid w:val="002D345A"/>
    <w:rsid w:val="002F06BE"/>
    <w:rsid w:val="003120C6"/>
    <w:rsid w:val="0033184A"/>
    <w:rsid w:val="00361D43"/>
    <w:rsid w:val="00372F33"/>
    <w:rsid w:val="00373F3F"/>
    <w:rsid w:val="00376FD1"/>
    <w:rsid w:val="00391AA2"/>
    <w:rsid w:val="00396B3E"/>
    <w:rsid w:val="003A37BB"/>
    <w:rsid w:val="003B1E2E"/>
    <w:rsid w:val="003C363A"/>
    <w:rsid w:val="003C612E"/>
    <w:rsid w:val="003F5027"/>
    <w:rsid w:val="003F5B1F"/>
    <w:rsid w:val="00405E9F"/>
    <w:rsid w:val="00406702"/>
    <w:rsid w:val="004220FF"/>
    <w:rsid w:val="00427B3F"/>
    <w:rsid w:val="0043489A"/>
    <w:rsid w:val="00436F2F"/>
    <w:rsid w:val="004401CA"/>
    <w:rsid w:val="0044212B"/>
    <w:rsid w:val="00444BEB"/>
    <w:rsid w:val="0044742B"/>
    <w:rsid w:val="00450ECA"/>
    <w:rsid w:val="00463CB6"/>
    <w:rsid w:val="00466448"/>
    <w:rsid w:val="004823E1"/>
    <w:rsid w:val="004945C5"/>
    <w:rsid w:val="004A1F71"/>
    <w:rsid w:val="004B16C2"/>
    <w:rsid w:val="004B7447"/>
    <w:rsid w:val="004C26CB"/>
    <w:rsid w:val="004D3347"/>
    <w:rsid w:val="004E465E"/>
    <w:rsid w:val="004F6EEF"/>
    <w:rsid w:val="005325A1"/>
    <w:rsid w:val="005545D4"/>
    <w:rsid w:val="0056210B"/>
    <w:rsid w:val="00563DDD"/>
    <w:rsid w:val="00565530"/>
    <w:rsid w:val="00573CA3"/>
    <w:rsid w:val="00575AA3"/>
    <w:rsid w:val="00581C0F"/>
    <w:rsid w:val="00585367"/>
    <w:rsid w:val="005A0BCB"/>
    <w:rsid w:val="005A1A4A"/>
    <w:rsid w:val="005A1DDB"/>
    <w:rsid w:val="005A1E30"/>
    <w:rsid w:val="005A4D94"/>
    <w:rsid w:val="005C3A64"/>
    <w:rsid w:val="005C523B"/>
    <w:rsid w:val="005D6B38"/>
    <w:rsid w:val="005F0044"/>
    <w:rsid w:val="005F5FAD"/>
    <w:rsid w:val="0060256F"/>
    <w:rsid w:val="006048CD"/>
    <w:rsid w:val="0065334B"/>
    <w:rsid w:val="00653A3F"/>
    <w:rsid w:val="00660294"/>
    <w:rsid w:val="00664397"/>
    <w:rsid w:val="006643DE"/>
    <w:rsid w:val="00666120"/>
    <w:rsid w:val="00670EF4"/>
    <w:rsid w:val="0068710D"/>
    <w:rsid w:val="006957BD"/>
    <w:rsid w:val="00697AC1"/>
    <w:rsid w:val="006A0E90"/>
    <w:rsid w:val="006B44CB"/>
    <w:rsid w:val="006C2073"/>
    <w:rsid w:val="006D035F"/>
    <w:rsid w:val="006E39A6"/>
    <w:rsid w:val="006E7687"/>
    <w:rsid w:val="00705757"/>
    <w:rsid w:val="00711C0B"/>
    <w:rsid w:val="00717527"/>
    <w:rsid w:val="007379D7"/>
    <w:rsid w:val="0076235A"/>
    <w:rsid w:val="007652AD"/>
    <w:rsid w:val="007657BE"/>
    <w:rsid w:val="007677C2"/>
    <w:rsid w:val="007700F7"/>
    <w:rsid w:val="00777E78"/>
    <w:rsid w:val="007802DE"/>
    <w:rsid w:val="0078093A"/>
    <w:rsid w:val="00783485"/>
    <w:rsid w:val="00786F46"/>
    <w:rsid w:val="007953FC"/>
    <w:rsid w:val="007A0FAF"/>
    <w:rsid w:val="007A709C"/>
    <w:rsid w:val="007C64B4"/>
    <w:rsid w:val="007D39FC"/>
    <w:rsid w:val="00800B75"/>
    <w:rsid w:val="008013F3"/>
    <w:rsid w:val="00802272"/>
    <w:rsid w:val="00813251"/>
    <w:rsid w:val="0082570F"/>
    <w:rsid w:val="00830D82"/>
    <w:rsid w:val="00833FB6"/>
    <w:rsid w:val="00834E98"/>
    <w:rsid w:val="00842F41"/>
    <w:rsid w:val="0085040C"/>
    <w:rsid w:val="0085149E"/>
    <w:rsid w:val="0085181B"/>
    <w:rsid w:val="008539FF"/>
    <w:rsid w:val="0086417C"/>
    <w:rsid w:val="00867490"/>
    <w:rsid w:val="00872D66"/>
    <w:rsid w:val="00873AA3"/>
    <w:rsid w:val="008745DB"/>
    <w:rsid w:val="00883996"/>
    <w:rsid w:val="00894DDF"/>
    <w:rsid w:val="008A1BD4"/>
    <w:rsid w:val="008A3355"/>
    <w:rsid w:val="008A673A"/>
    <w:rsid w:val="008A6ED8"/>
    <w:rsid w:val="008B05B0"/>
    <w:rsid w:val="008B15C3"/>
    <w:rsid w:val="008B49E1"/>
    <w:rsid w:val="008C329B"/>
    <w:rsid w:val="008D0AEA"/>
    <w:rsid w:val="008D0B6A"/>
    <w:rsid w:val="008E0267"/>
    <w:rsid w:val="008F22B9"/>
    <w:rsid w:val="009130F2"/>
    <w:rsid w:val="00915B43"/>
    <w:rsid w:val="009217C7"/>
    <w:rsid w:val="0092745F"/>
    <w:rsid w:val="009300F7"/>
    <w:rsid w:val="00931233"/>
    <w:rsid w:val="00931436"/>
    <w:rsid w:val="0095217A"/>
    <w:rsid w:val="00960D34"/>
    <w:rsid w:val="009635E1"/>
    <w:rsid w:val="00964145"/>
    <w:rsid w:val="0097403E"/>
    <w:rsid w:val="009834EC"/>
    <w:rsid w:val="009862CD"/>
    <w:rsid w:val="00991EF0"/>
    <w:rsid w:val="009966AE"/>
    <w:rsid w:val="00996FD2"/>
    <w:rsid w:val="009A724C"/>
    <w:rsid w:val="009B7D49"/>
    <w:rsid w:val="009C3B6E"/>
    <w:rsid w:val="009D6690"/>
    <w:rsid w:val="009D6AE3"/>
    <w:rsid w:val="009E654B"/>
    <w:rsid w:val="009E785C"/>
    <w:rsid w:val="009E79A1"/>
    <w:rsid w:val="009F4152"/>
    <w:rsid w:val="00A004EE"/>
    <w:rsid w:val="00A1017F"/>
    <w:rsid w:val="00A1460A"/>
    <w:rsid w:val="00A159DB"/>
    <w:rsid w:val="00A319B9"/>
    <w:rsid w:val="00A50E02"/>
    <w:rsid w:val="00A55A37"/>
    <w:rsid w:val="00A568CB"/>
    <w:rsid w:val="00A62CBF"/>
    <w:rsid w:val="00A82555"/>
    <w:rsid w:val="00A84B81"/>
    <w:rsid w:val="00A9013C"/>
    <w:rsid w:val="00AA6A0C"/>
    <w:rsid w:val="00AB102F"/>
    <w:rsid w:val="00AB5FA9"/>
    <w:rsid w:val="00AC484D"/>
    <w:rsid w:val="00AC598B"/>
    <w:rsid w:val="00AE60C0"/>
    <w:rsid w:val="00AE73FB"/>
    <w:rsid w:val="00B2136A"/>
    <w:rsid w:val="00B22859"/>
    <w:rsid w:val="00B31DA2"/>
    <w:rsid w:val="00B343C7"/>
    <w:rsid w:val="00B403C0"/>
    <w:rsid w:val="00B4725F"/>
    <w:rsid w:val="00B7405F"/>
    <w:rsid w:val="00B80035"/>
    <w:rsid w:val="00B815D2"/>
    <w:rsid w:val="00B925FC"/>
    <w:rsid w:val="00B935AC"/>
    <w:rsid w:val="00BB6836"/>
    <w:rsid w:val="00BB6F77"/>
    <w:rsid w:val="00BB7F5A"/>
    <w:rsid w:val="00BC6239"/>
    <w:rsid w:val="00BD19EE"/>
    <w:rsid w:val="00BD4E18"/>
    <w:rsid w:val="00BD5CD6"/>
    <w:rsid w:val="00BE49B9"/>
    <w:rsid w:val="00BE6A80"/>
    <w:rsid w:val="00BF14F0"/>
    <w:rsid w:val="00C02FEB"/>
    <w:rsid w:val="00C0435B"/>
    <w:rsid w:val="00C046B2"/>
    <w:rsid w:val="00C0657F"/>
    <w:rsid w:val="00C15B93"/>
    <w:rsid w:val="00C16468"/>
    <w:rsid w:val="00C2277F"/>
    <w:rsid w:val="00C24254"/>
    <w:rsid w:val="00C31BFB"/>
    <w:rsid w:val="00C35A0C"/>
    <w:rsid w:val="00C36063"/>
    <w:rsid w:val="00C36706"/>
    <w:rsid w:val="00C37C77"/>
    <w:rsid w:val="00C41006"/>
    <w:rsid w:val="00C43441"/>
    <w:rsid w:val="00C50015"/>
    <w:rsid w:val="00C54B37"/>
    <w:rsid w:val="00C624DA"/>
    <w:rsid w:val="00C7480B"/>
    <w:rsid w:val="00C92008"/>
    <w:rsid w:val="00C92A93"/>
    <w:rsid w:val="00CA25DF"/>
    <w:rsid w:val="00CB20DB"/>
    <w:rsid w:val="00CB22D3"/>
    <w:rsid w:val="00CC035A"/>
    <w:rsid w:val="00CC49D6"/>
    <w:rsid w:val="00CD48B8"/>
    <w:rsid w:val="00CE1D98"/>
    <w:rsid w:val="00CF18F9"/>
    <w:rsid w:val="00CF29E7"/>
    <w:rsid w:val="00D15FCB"/>
    <w:rsid w:val="00D215D9"/>
    <w:rsid w:val="00D262CC"/>
    <w:rsid w:val="00D31284"/>
    <w:rsid w:val="00D533F5"/>
    <w:rsid w:val="00D64F04"/>
    <w:rsid w:val="00D705E9"/>
    <w:rsid w:val="00D7602A"/>
    <w:rsid w:val="00D764BE"/>
    <w:rsid w:val="00D91491"/>
    <w:rsid w:val="00DB0B4D"/>
    <w:rsid w:val="00DB5A6F"/>
    <w:rsid w:val="00DC3DF7"/>
    <w:rsid w:val="00DD1C14"/>
    <w:rsid w:val="00DD5A31"/>
    <w:rsid w:val="00DF0538"/>
    <w:rsid w:val="00DF306F"/>
    <w:rsid w:val="00DF3D9B"/>
    <w:rsid w:val="00DF5507"/>
    <w:rsid w:val="00E1101F"/>
    <w:rsid w:val="00E15EFE"/>
    <w:rsid w:val="00E62236"/>
    <w:rsid w:val="00E7268A"/>
    <w:rsid w:val="00E76178"/>
    <w:rsid w:val="00EA76EB"/>
    <w:rsid w:val="00EB51FB"/>
    <w:rsid w:val="00EB6EC5"/>
    <w:rsid w:val="00EC4D47"/>
    <w:rsid w:val="00EE07FC"/>
    <w:rsid w:val="00EE0F62"/>
    <w:rsid w:val="00EE2538"/>
    <w:rsid w:val="00EF2D20"/>
    <w:rsid w:val="00EF59CE"/>
    <w:rsid w:val="00F02520"/>
    <w:rsid w:val="00F12A28"/>
    <w:rsid w:val="00F13060"/>
    <w:rsid w:val="00F13329"/>
    <w:rsid w:val="00F16259"/>
    <w:rsid w:val="00F20EB1"/>
    <w:rsid w:val="00F26668"/>
    <w:rsid w:val="00F266A3"/>
    <w:rsid w:val="00F30D6F"/>
    <w:rsid w:val="00F31717"/>
    <w:rsid w:val="00F348B8"/>
    <w:rsid w:val="00F36564"/>
    <w:rsid w:val="00F3765D"/>
    <w:rsid w:val="00F37CB3"/>
    <w:rsid w:val="00F67C3B"/>
    <w:rsid w:val="00F8771D"/>
    <w:rsid w:val="00F87CDD"/>
    <w:rsid w:val="00FB51C1"/>
    <w:rsid w:val="00FC3D47"/>
    <w:rsid w:val="00FD42A7"/>
    <w:rsid w:val="00FD47C9"/>
    <w:rsid w:val="00FD523E"/>
    <w:rsid w:val="00FD5720"/>
    <w:rsid w:val="00FD68E9"/>
    <w:rsid w:val="00FE6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E2C41"/>
  <w15:chartTrackingRefBased/>
  <w15:docId w15:val="{9A3C9F90-72F6-4A3E-97C0-123E94A6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3B"/>
    <w:pPr>
      <w:widowControl w:val="0"/>
      <w:jc w:val="both"/>
    </w:pPr>
  </w:style>
  <w:style w:type="paragraph" w:styleId="1">
    <w:name w:val="heading 1"/>
    <w:basedOn w:val="a"/>
    <w:next w:val="a"/>
    <w:link w:val="10"/>
    <w:qFormat/>
    <w:rsid w:val="00A55A37"/>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nhideWhenUsed/>
    <w:qFormat/>
    <w:rsid w:val="00A55A37"/>
    <w:pPr>
      <w:keepNext/>
      <w:keepLines/>
      <w:spacing w:before="260" w:after="260" w:line="416" w:lineRule="auto"/>
      <w:outlineLvl w:val="1"/>
    </w:pPr>
    <w:rPr>
      <w:rFonts w:asciiTheme="majorHAnsi" w:eastAsia="楷体" w:hAnsiTheme="majorHAnsi" w:cstheme="majorBidi"/>
      <w:b/>
      <w:bCs/>
      <w:sz w:val="30"/>
      <w:szCs w:val="32"/>
    </w:rPr>
  </w:style>
  <w:style w:type="paragraph" w:styleId="3">
    <w:name w:val="heading 3"/>
    <w:basedOn w:val="a"/>
    <w:next w:val="a"/>
    <w:link w:val="30"/>
    <w:unhideWhenUsed/>
    <w:qFormat/>
    <w:rsid w:val="00167340"/>
    <w:pPr>
      <w:keepNext/>
      <w:keepLines/>
      <w:spacing w:before="140" w:after="14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A37"/>
    <w:rPr>
      <w:rFonts w:eastAsia="黑体"/>
      <w:b/>
      <w:bCs/>
      <w:kern w:val="44"/>
      <w:sz w:val="36"/>
      <w:szCs w:val="44"/>
    </w:rPr>
  </w:style>
  <w:style w:type="character" w:customStyle="1" w:styleId="20">
    <w:name w:val="标题 2 字符"/>
    <w:basedOn w:val="a0"/>
    <w:link w:val="2"/>
    <w:qFormat/>
    <w:rsid w:val="00A55A37"/>
    <w:rPr>
      <w:rFonts w:asciiTheme="majorHAnsi" w:eastAsia="楷体" w:hAnsiTheme="majorHAnsi" w:cstheme="majorBidi"/>
      <w:b/>
      <w:bCs/>
      <w:sz w:val="30"/>
      <w:szCs w:val="32"/>
    </w:rPr>
  </w:style>
  <w:style w:type="character" w:customStyle="1" w:styleId="30">
    <w:name w:val="标题 3 字符"/>
    <w:basedOn w:val="a0"/>
    <w:link w:val="3"/>
    <w:qFormat/>
    <w:rsid w:val="00167340"/>
    <w:rPr>
      <w:b/>
      <w:bCs/>
      <w:sz w:val="30"/>
      <w:szCs w:val="32"/>
    </w:rPr>
  </w:style>
  <w:style w:type="paragraph" w:styleId="a3">
    <w:name w:val="header"/>
    <w:basedOn w:val="a"/>
    <w:link w:val="a4"/>
    <w:unhideWhenUsed/>
    <w:qFormat/>
    <w:rsid w:val="00A55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A37"/>
    <w:rPr>
      <w:sz w:val="18"/>
      <w:szCs w:val="18"/>
    </w:rPr>
  </w:style>
  <w:style w:type="paragraph" w:styleId="a5">
    <w:name w:val="footer"/>
    <w:basedOn w:val="a"/>
    <w:link w:val="a6"/>
    <w:unhideWhenUsed/>
    <w:qFormat/>
    <w:rsid w:val="00A55A37"/>
    <w:pPr>
      <w:tabs>
        <w:tab w:val="center" w:pos="4153"/>
        <w:tab w:val="right" w:pos="8306"/>
      </w:tabs>
      <w:snapToGrid w:val="0"/>
      <w:jc w:val="left"/>
    </w:pPr>
    <w:rPr>
      <w:sz w:val="18"/>
      <w:szCs w:val="18"/>
    </w:rPr>
  </w:style>
  <w:style w:type="character" w:customStyle="1" w:styleId="a6">
    <w:name w:val="页脚 字符"/>
    <w:basedOn w:val="a0"/>
    <w:link w:val="a5"/>
    <w:uiPriority w:val="99"/>
    <w:rsid w:val="00A55A37"/>
    <w:rPr>
      <w:sz w:val="18"/>
      <w:szCs w:val="18"/>
    </w:rPr>
  </w:style>
  <w:style w:type="paragraph" w:styleId="a7">
    <w:name w:val="List Paragraph"/>
    <w:basedOn w:val="a"/>
    <w:uiPriority w:val="34"/>
    <w:qFormat/>
    <w:rsid w:val="00A55A37"/>
    <w:pPr>
      <w:ind w:firstLineChars="200" w:firstLine="420"/>
    </w:pPr>
  </w:style>
  <w:style w:type="paragraph" w:styleId="a8">
    <w:name w:val="Balloon Text"/>
    <w:basedOn w:val="a"/>
    <w:link w:val="a9"/>
    <w:uiPriority w:val="99"/>
    <w:semiHidden/>
    <w:unhideWhenUsed/>
    <w:rsid w:val="00F20EB1"/>
    <w:rPr>
      <w:sz w:val="18"/>
      <w:szCs w:val="18"/>
    </w:rPr>
  </w:style>
  <w:style w:type="character" w:customStyle="1" w:styleId="a9">
    <w:name w:val="批注框文本 字符"/>
    <w:basedOn w:val="a0"/>
    <w:link w:val="a8"/>
    <w:uiPriority w:val="99"/>
    <w:semiHidden/>
    <w:rsid w:val="00F20EB1"/>
    <w:rPr>
      <w:sz w:val="18"/>
      <w:szCs w:val="18"/>
    </w:rPr>
  </w:style>
  <w:style w:type="paragraph" w:customStyle="1" w:styleId="aa">
    <w:name w:val="报告"/>
    <w:basedOn w:val="a"/>
    <w:link w:val="Char"/>
    <w:qFormat/>
    <w:rsid w:val="00CB22D3"/>
    <w:pPr>
      <w:widowControl/>
      <w:spacing w:line="252" w:lineRule="auto"/>
      <w:ind w:firstLineChars="200" w:firstLine="600"/>
      <w:jc w:val="left"/>
    </w:pPr>
    <w:rPr>
      <w:rFonts w:ascii="仿宋_GB2312" w:eastAsia="仿宋_GB2312" w:hAnsi="Cambria" w:cs="Times New Roman"/>
      <w:kern w:val="0"/>
      <w:sz w:val="30"/>
      <w:szCs w:val="30"/>
    </w:rPr>
  </w:style>
  <w:style w:type="character" w:customStyle="1" w:styleId="Char">
    <w:name w:val="报告 Char"/>
    <w:link w:val="aa"/>
    <w:qFormat/>
    <w:rsid w:val="00CB22D3"/>
    <w:rPr>
      <w:rFonts w:ascii="仿宋_GB2312" w:eastAsia="仿宋_GB2312" w:hAnsi="Cambria" w:cs="Times New Roman"/>
      <w:kern w:val="0"/>
      <w:sz w:val="30"/>
      <w:szCs w:val="30"/>
    </w:rPr>
  </w:style>
  <w:style w:type="paragraph" w:styleId="TOC">
    <w:name w:val="TOC Heading"/>
    <w:basedOn w:val="1"/>
    <w:next w:val="a"/>
    <w:uiPriority w:val="39"/>
    <w:unhideWhenUsed/>
    <w:qFormat/>
    <w:rsid w:val="00BB6F7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BB6F77"/>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BB6F77"/>
    <w:pPr>
      <w:widowControl/>
      <w:spacing w:after="100" w:line="276" w:lineRule="auto"/>
      <w:jc w:val="left"/>
    </w:pPr>
    <w:rPr>
      <w:kern w:val="0"/>
      <w:sz w:val="22"/>
    </w:rPr>
  </w:style>
  <w:style w:type="paragraph" w:styleId="TOC3">
    <w:name w:val="toc 3"/>
    <w:basedOn w:val="a"/>
    <w:next w:val="a"/>
    <w:autoRedefine/>
    <w:uiPriority w:val="39"/>
    <w:unhideWhenUsed/>
    <w:qFormat/>
    <w:rsid w:val="00BB6F77"/>
    <w:pPr>
      <w:widowControl/>
      <w:spacing w:after="100" w:line="276" w:lineRule="auto"/>
      <w:ind w:left="440"/>
      <w:jc w:val="left"/>
    </w:pPr>
    <w:rPr>
      <w:kern w:val="0"/>
      <w:sz w:val="22"/>
    </w:rPr>
  </w:style>
  <w:style w:type="character" w:styleId="ab">
    <w:name w:val="Hyperlink"/>
    <w:basedOn w:val="a0"/>
    <w:uiPriority w:val="99"/>
    <w:unhideWhenUsed/>
    <w:qFormat/>
    <w:rsid w:val="00BB6F77"/>
    <w:rPr>
      <w:color w:val="0563C1" w:themeColor="hyperlink"/>
      <w:u w:val="single"/>
    </w:rPr>
  </w:style>
  <w:style w:type="paragraph" w:styleId="ac">
    <w:name w:val="table of figures"/>
    <w:basedOn w:val="a"/>
    <w:next w:val="a"/>
    <w:uiPriority w:val="99"/>
    <w:unhideWhenUsed/>
    <w:rsid w:val="00140B00"/>
    <w:pPr>
      <w:ind w:leftChars="200" w:left="200" w:hangingChars="200" w:hanging="2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093">
      <w:bodyDiv w:val="1"/>
      <w:marLeft w:val="0"/>
      <w:marRight w:val="0"/>
      <w:marTop w:val="0"/>
      <w:marBottom w:val="0"/>
      <w:divBdr>
        <w:top w:val="none" w:sz="0" w:space="0" w:color="auto"/>
        <w:left w:val="none" w:sz="0" w:space="0" w:color="auto"/>
        <w:bottom w:val="none" w:sz="0" w:space="0" w:color="auto"/>
        <w:right w:val="none" w:sz="0" w:space="0" w:color="auto"/>
      </w:divBdr>
    </w:div>
    <w:div w:id="1788745">
      <w:bodyDiv w:val="1"/>
      <w:marLeft w:val="0"/>
      <w:marRight w:val="0"/>
      <w:marTop w:val="0"/>
      <w:marBottom w:val="0"/>
      <w:divBdr>
        <w:top w:val="none" w:sz="0" w:space="0" w:color="auto"/>
        <w:left w:val="none" w:sz="0" w:space="0" w:color="auto"/>
        <w:bottom w:val="none" w:sz="0" w:space="0" w:color="auto"/>
        <w:right w:val="none" w:sz="0" w:space="0" w:color="auto"/>
      </w:divBdr>
    </w:div>
    <w:div w:id="30419608">
      <w:bodyDiv w:val="1"/>
      <w:marLeft w:val="0"/>
      <w:marRight w:val="0"/>
      <w:marTop w:val="0"/>
      <w:marBottom w:val="0"/>
      <w:divBdr>
        <w:top w:val="none" w:sz="0" w:space="0" w:color="auto"/>
        <w:left w:val="none" w:sz="0" w:space="0" w:color="auto"/>
        <w:bottom w:val="none" w:sz="0" w:space="0" w:color="auto"/>
        <w:right w:val="none" w:sz="0" w:space="0" w:color="auto"/>
      </w:divBdr>
      <w:divsChild>
        <w:div w:id="1742826774">
          <w:marLeft w:val="0"/>
          <w:marRight w:val="0"/>
          <w:marTop w:val="0"/>
          <w:marBottom w:val="0"/>
          <w:divBdr>
            <w:top w:val="none" w:sz="0" w:space="0" w:color="auto"/>
            <w:left w:val="none" w:sz="0" w:space="0" w:color="auto"/>
            <w:bottom w:val="none" w:sz="0" w:space="0" w:color="auto"/>
            <w:right w:val="none" w:sz="0" w:space="0" w:color="auto"/>
          </w:divBdr>
        </w:div>
      </w:divsChild>
    </w:div>
    <w:div w:id="68965065">
      <w:bodyDiv w:val="1"/>
      <w:marLeft w:val="0"/>
      <w:marRight w:val="0"/>
      <w:marTop w:val="0"/>
      <w:marBottom w:val="0"/>
      <w:divBdr>
        <w:top w:val="none" w:sz="0" w:space="0" w:color="auto"/>
        <w:left w:val="none" w:sz="0" w:space="0" w:color="auto"/>
        <w:bottom w:val="none" w:sz="0" w:space="0" w:color="auto"/>
        <w:right w:val="none" w:sz="0" w:space="0" w:color="auto"/>
      </w:divBdr>
      <w:divsChild>
        <w:div w:id="1150361836">
          <w:marLeft w:val="0"/>
          <w:marRight w:val="0"/>
          <w:marTop w:val="0"/>
          <w:marBottom w:val="0"/>
          <w:divBdr>
            <w:top w:val="none" w:sz="0" w:space="0" w:color="auto"/>
            <w:left w:val="none" w:sz="0" w:space="0" w:color="auto"/>
            <w:bottom w:val="none" w:sz="0" w:space="0" w:color="auto"/>
            <w:right w:val="none" w:sz="0" w:space="0" w:color="auto"/>
          </w:divBdr>
        </w:div>
      </w:divsChild>
    </w:div>
    <w:div w:id="87235685">
      <w:bodyDiv w:val="1"/>
      <w:marLeft w:val="0"/>
      <w:marRight w:val="0"/>
      <w:marTop w:val="0"/>
      <w:marBottom w:val="0"/>
      <w:divBdr>
        <w:top w:val="none" w:sz="0" w:space="0" w:color="auto"/>
        <w:left w:val="none" w:sz="0" w:space="0" w:color="auto"/>
        <w:bottom w:val="none" w:sz="0" w:space="0" w:color="auto"/>
        <w:right w:val="none" w:sz="0" w:space="0" w:color="auto"/>
      </w:divBdr>
      <w:divsChild>
        <w:div w:id="1740398078">
          <w:marLeft w:val="0"/>
          <w:marRight w:val="0"/>
          <w:marTop w:val="0"/>
          <w:marBottom w:val="0"/>
          <w:divBdr>
            <w:top w:val="none" w:sz="0" w:space="0" w:color="auto"/>
            <w:left w:val="none" w:sz="0" w:space="0" w:color="auto"/>
            <w:bottom w:val="none" w:sz="0" w:space="0" w:color="auto"/>
            <w:right w:val="none" w:sz="0" w:space="0" w:color="auto"/>
          </w:divBdr>
        </w:div>
      </w:divsChild>
    </w:div>
    <w:div w:id="316156954">
      <w:bodyDiv w:val="1"/>
      <w:marLeft w:val="0"/>
      <w:marRight w:val="0"/>
      <w:marTop w:val="0"/>
      <w:marBottom w:val="0"/>
      <w:divBdr>
        <w:top w:val="none" w:sz="0" w:space="0" w:color="auto"/>
        <w:left w:val="none" w:sz="0" w:space="0" w:color="auto"/>
        <w:bottom w:val="none" w:sz="0" w:space="0" w:color="auto"/>
        <w:right w:val="none" w:sz="0" w:space="0" w:color="auto"/>
      </w:divBdr>
      <w:divsChild>
        <w:div w:id="217323155">
          <w:marLeft w:val="0"/>
          <w:marRight w:val="0"/>
          <w:marTop w:val="0"/>
          <w:marBottom w:val="0"/>
          <w:divBdr>
            <w:top w:val="none" w:sz="0" w:space="0" w:color="auto"/>
            <w:left w:val="none" w:sz="0" w:space="0" w:color="auto"/>
            <w:bottom w:val="none" w:sz="0" w:space="0" w:color="auto"/>
            <w:right w:val="none" w:sz="0" w:space="0" w:color="auto"/>
          </w:divBdr>
        </w:div>
      </w:divsChild>
    </w:div>
    <w:div w:id="768157077">
      <w:bodyDiv w:val="1"/>
      <w:marLeft w:val="0"/>
      <w:marRight w:val="0"/>
      <w:marTop w:val="0"/>
      <w:marBottom w:val="0"/>
      <w:divBdr>
        <w:top w:val="none" w:sz="0" w:space="0" w:color="auto"/>
        <w:left w:val="none" w:sz="0" w:space="0" w:color="auto"/>
        <w:bottom w:val="none" w:sz="0" w:space="0" w:color="auto"/>
        <w:right w:val="none" w:sz="0" w:space="0" w:color="auto"/>
      </w:divBdr>
      <w:divsChild>
        <w:div w:id="1508788901">
          <w:marLeft w:val="0"/>
          <w:marRight w:val="0"/>
          <w:marTop w:val="0"/>
          <w:marBottom w:val="0"/>
          <w:divBdr>
            <w:top w:val="none" w:sz="0" w:space="0" w:color="auto"/>
            <w:left w:val="none" w:sz="0" w:space="0" w:color="auto"/>
            <w:bottom w:val="none" w:sz="0" w:space="0" w:color="auto"/>
            <w:right w:val="none" w:sz="0" w:space="0" w:color="auto"/>
          </w:divBdr>
        </w:div>
      </w:divsChild>
    </w:div>
    <w:div w:id="870531457">
      <w:bodyDiv w:val="1"/>
      <w:marLeft w:val="0"/>
      <w:marRight w:val="0"/>
      <w:marTop w:val="0"/>
      <w:marBottom w:val="0"/>
      <w:divBdr>
        <w:top w:val="none" w:sz="0" w:space="0" w:color="auto"/>
        <w:left w:val="none" w:sz="0" w:space="0" w:color="auto"/>
        <w:bottom w:val="none" w:sz="0" w:space="0" w:color="auto"/>
        <w:right w:val="none" w:sz="0" w:space="0" w:color="auto"/>
      </w:divBdr>
    </w:div>
    <w:div w:id="1244997047">
      <w:bodyDiv w:val="1"/>
      <w:marLeft w:val="0"/>
      <w:marRight w:val="0"/>
      <w:marTop w:val="0"/>
      <w:marBottom w:val="0"/>
      <w:divBdr>
        <w:top w:val="none" w:sz="0" w:space="0" w:color="auto"/>
        <w:left w:val="none" w:sz="0" w:space="0" w:color="auto"/>
        <w:bottom w:val="none" w:sz="0" w:space="0" w:color="auto"/>
        <w:right w:val="none" w:sz="0" w:space="0" w:color="auto"/>
      </w:divBdr>
      <w:divsChild>
        <w:div w:id="2049909030">
          <w:marLeft w:val="0"/>
          <w:marRight w:val="0"/>
          <w:marTop w:val="0"/>
          <w:marBottom w:val="0"/>
          <w:divBdr>
            <w:top w:val="none" w:sz="0" w:space="0" w:color="auto"/>
            <w:left w:val="none" w:sz="0" w:space="0" w:color="auto"/>
            <w:bottom w:val="none" w:sz="0" w:space="0" w:color="auto"/>
            <w:right w:val="none" w:sz="0" w:space="0" w:color="auto"/>
          </w:divBdr>
        </w:div>
      </w:divsChild>
    </w:div>
    <w:div w:id="1453209218">
      <w:bodyDiv w:val="1"/>
      <w:marLeft w:val="0"/>
      <w:marRight w:val="0"/>
      <w:marTop w:val="0"/>
      <w:marBottom w:val="0"/>
      <w:divBdr>
        <w:top w:val="none" w:sz="0" w:space="0" w:color="auto"/>
        <w:left w:val="none" w:sz="0" w:space="0" w:color="auto"/>
        <w:bottom w:val="none" w:sz="0" w:space="0" w:color="auto"/>
        <w:right w:val="none" w:sz="0" w:space="0" w:color="auto"/>
      </w:divBdr>
    </w:div>
    <w:div w:id="1462577563">
      <w:bodyDiv w:val="1"/>
      <w:marLeft w:val="0"/>
      <w:marRight w:val="0"/>
      <w:marTop w:val="0"/>
      <w:marBottom w:val="0"/>
      <w:divBdr>
        <w:top w:val="none" w:sz="0" w:space="0" w:color="auto"/>
        <w:left w:val="none" w:sz="0" w:space="0" w:color="auto"/>
        <w:bottom w:val="none" w:sz="0" w:space="0" w:color="auto"/>
        <w:right w:val="none" w:sz="0" w:space="0" w:color="auto"/>
      </w:divBdr>
      <w:divsChild>
        <w:div w:id="1466390600">
          <w:marLeft w:val="0"/>
          <w:marRight w:val="0"/>
          <w:marTop w:val="0"/>
          <w:marBottom w:val="0"/>
          <w:divBdr>
            <w:top w:val="none" w:sz="0" w:space="0" w:color="auto"/>
            <w:left w:val="none" w:sz="0" w:space="0" w:color="auto"/>
            <w:bottom w:val="none" w:sz="0" w:space="0" w:color="auto"/>
            <w:right w:val="none" w:sz="0" w:space="0" w:color="auto"/>
          </w:divBdr>
        </w:div>
      </w:divsChild>
    </w:div>
    <w:div w:id="1713918916">
      <w:bodyDiv w:val="1"/>
      <w:marLeft w:val="0"/>
      <w:marRight w:val="0"/>
      <w:marTop w:val="0"/>
      <w:marBottom w:val="0"/>
      <w:divBdr>
        <w:top w:val="none" w:sz="0" w:space="0" w:color="auto"/>
        <w:left w:val="none" w:sz="0" w:space="0" w:color="auto"/>
        <w:bottom w:val="none" w:sz="0" w:space="0" w:color="auto"/>
        <w:right w:val="none" w:sz="0" w:space="0" w:color="auto"/>
      </w:divBdr>
    </w:div>
    <w:div w:id="1719015844">
      <w:bodyDiv w:val="1"/>
      <w:marLeft w:val="0"/>
      <w:marRight w:val="0"/>
      <w:marTop w:val="0"/>
      <w:marBottom w:val="0"/>
      <w:divBdr>
        <w:top w:val="none" w:sz="0" w:space="0" w:color="auto"/>
        <w:left w:val="none" w:sz="0" w:space="0" w:color="auto"/>
        <w:bottom w:val="none" w:sz="0" w:space="0" w:color="auto"/>
        <w:right w:val="none" w:sz="0" w:space="0" w:color="auto"/>
      </w:divBdr>
      <w:divsChild>
        <w:div w:id="1402370129">
          <w:marLeft w:val="0"/>
          <w:marRight w:val="0"/>
          <w:marTop w:val="0"/>
          <w:marBottom w:val="0"/>
          <w:divBdr>
            <w:top w:val="none" w:sz="0" w:space="0" w:color="auto"/>
            <w:left w:val="none" w:sz="0" w:space="0" w:color="auto"/>
            <w:bottom w:val="none" w:sz="0" w:space="0" w:color="auto"/>
            <w:right w:val="none" w:sz="0" w:space="0" w:color="auto"/>
          </w:divBdr>
        </w:div>
      </w:divsChild>
    </w:div>
    <w:div w:id="1734622774">
      <w:bodyDiv w:val="1"/>
      <w:marLeft w:val="0"/>
      <w:marRight w:val="0"/>
      <w:marTop w:val="0"/>
      <w:marBottom w:val="0"/>
      <w:divBdr>
        <w:top w:val="none" w:sz="0" w:space="0" w:color="auto"/>
        <w:left w:val="none" w:sz="0" w:space="0" w:color="auto"/>
        <w:bottom w:val="none" w:sz="0" w:space="0" w:color="auto"/>
        <w:right w:val="none" w:sz="0" w:space="0" w:color="auto"/>
      </w:divBdr>
    </w:div>
    <w:div w:id="1752191281">
      <w:bodyDiv w:val="1"/>
      <w:marLeft w:val="0"/>
      <w:marRight w:val="0"/>
      <w:marTop w:val="0"/>
      <w:marBottom w:val="0"/>
      <w:divBdr>
        <w:top w:val="none" w:sz="0" w:space="0" w:color="auto"/>
        <w:left w:val="none" w:sz="0" w:space="0" w:color="auto"/>
        <w:bottom w:val="none" w:sz="0" w:space="0" w:color="auto"/>
        <w:right w:val="none" w:sz="0" w:space="0" w:color="auto"/>
      </w:divBdr>
    </w:div>
    <w:div w:id="1928490459">
      <w:bodyDiv w:val="1"/>
      <w:marLeft w:val="0"/>
      <w:marRight w:val="0"/>
      <w:marTop w:val="0"/>
      <w:marBottom w:val="0"/>
      <w:divBdr>
        <w:top w:val="none" w:sz="0" w:space="0" w:color="auto"/>
        <w:left w:val="none" w:sz="0" w:space="0" w:color="auto"/>
        <w:bottom w:val="none" w:sz="0" w:space="0" w:color="auto"/>
        <w:right w:val="none" w:sz="0" w:space="0" w:color="auto"/>
      </w:divBdr>
    </w:div>
    <w:div w:id="2000573487">
      <w:bodyDiv w:val="1"/>
      <w:marLeft w:val="0"/>
      <w:marRight w:val="0"/>
      <w:marTop w:val="0"/>
      <w:marBottom w:val="0"/>
      <w:divBdr>
        <w:top w:val="none" w:sz="0" w:space="0" w:color="auto"/>
        <w:left w:val="none" w:sz="0" w:space="0" w:color="auto"/>
        <w:bottom w:val="none" w:sz="0" w:space="0" w:color="auto"/>
        <w:right w:val="none" w:sz="0" w:space="0" w:color="auto"/>
      </w:divBdr>
      <w:divsChild>
        <w:div w:id="1984776494">
          <w:marLeft w:val="0"/>
          <w:marRight w:val="0"/>
          <w:marTop w:val="0"/>
          <w:marBottom w:val="0"/>
          <w:divBdr>
            <w:top w:val="none" w:sz="0" w:space="0" w:color="auto"/>
            <w:left w:val="none" w:sz="0" w:space="0" w:color="auto"/>
            <w:bottom w:val="none" w:sz="0" w:space="0" w:color="auto"/>
            <w:right w:val="none" w:sz="0" w:space="0" w:color="auto"/>
          </w:divBdr>
        </w:div>
      </w:divsChild>
    </w:div>
    <w:div w:id="2031226108">
      <w:bodyDiv w:val="1"/>
      <w:marLeft w:val="0"/>
      <w:marRight w:val="0"/>
      <w:marTop w:val="0"/>
      <w:marBottom w:val="0"/>
      <w:divBdr>
        <w:top w:val="none" w:sz="0" w:space="0" w:color="auto"/>
        <w:left w:val="none" w:sz="0" w:space="0" w:color="auto"/>
        <w:bottom w:val="none" w:sz="0" w:space="0" w:color="auto"/>
        <w:right w:val="none" w:sz="0" w:space="0" w:color="auto"/>
      </w:divBdr>
      <w:divsChild>
        <w:div w:id="36170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showLegendKey val="0"/>
            <c:showVal val="1"/>
            <c:showCatName val="1"/>
            <c:showSerName val="0"/>
            <c:showPercent val="1"/>
            <c:showBubbleSize val="0"/>
            <c:separator>
</c:separator>
            <c:showLeaderLines val="1"/>
            <c:extLst>
              <c:ext xmlns:c15="http://schemas.microsoft.com/office/drawing/2012/chart" uri="{CE6537A1-D6FC-4f65-9D91-7224C49458BB}"/>
            </c:extLst>
          </c:dLbls>
          <c:cat>
            <c:strRef>
              <c:f>产地分析!$H$31:$H$33</c:f>
              <c:strCache>
                <c:ptCount val="3"/>
                <c:pt idx="0">
                  <c:v>省外及进口</c:v>
                </c:pt>
                <c:pt idx="1">
                  <c:v>其他</c:v>
                </c:pt>
                <c:pt idx="2">
                  <c:v>省内</c:v>
                </c:pt>
              </c:strCache>
            </c:strRef>
          </c:cat>
          <c:val>
            <c:numRef>
              <c:f>产地分析!$I$31:$I$33</c:f>
              <c:numCache>
                <c:formatCode>General</c:formatCode>
                <c:ptCount val="3"/>
                <c:pt idx="0">
                  <c:v>474</c:v>
                </c:pt>
                <c:pt idx="1">
                  <c:v>278</c:v>
                </c:pt>
                <c:pt idx="2">
                  <c:v>344</c:v>
                </c:pt>
              </c:numCache>
            </c:numRef>
          </c:val>
          <c:extLst>
            <c:ext xmlns:c16="http://schemas.microsoft.com/office/drawing/2014/chart" uri="{C3380CC4-5D6E-409C-BE32-E72D297353CC}">
              <c16:uniqueId val="{00000000-5CC4-43C1-8BF3-DAA6218BCC3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5735-8650-4814-8CC1-1CB13F66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23</Pages>
  <Words>2322</Words>
  <Characters>13238</Characters>
  <Application>Microsoft Office Word</Application>
  <DocSecurity>0</DocSecurity>
  <Lines>110</Lines>
  <Paragraphs>31</Paragraphs>
  <ScaleCrop>false</ScaleCrop>
  <Company>Microsoft</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莫秋燕</dc:creator>
  <cp:keywords/>
  <dc:description/>
  <cp:lastModifiedBy>Administrator</cp:lastModifiedBy>
  <cp:revision>502</cp:revision>
  <dcterms:created xsi:type="dcterms:W3CDTF">2018-12-18T01:32:00Z</dcterms:created>
  <dcterms:modified xsi:type="dcterms:W3CDTF">2020-10-09T08:27:00Z</dcterms:modified>
</cp:coreProperties>
</file>