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59CA4" w14:textId="105EB836" w:rsidR="002D33CC" w:rsidRDefault="00161BFE" w:rsidP="00E37A5A">
      <w:pPr>
        <w:spacing w:beforeLines="600" w:before="1872" w:line="360" w:lineRule="auto"/>
        <w:jc w:val="center"/>
        <w:rPr>
          <w:rFonts w:ascii="黑体" w:eastAsia="黑体" w:hAnsi="黑体" w:hint="eastAsia"/>
          <w:b/>
          <w:bCs/>
          <w:sz w:val="48"/>
          <w:szCs w:val="48"/>
        </w:rPr>
      </w:pPr>
      <w:r w:rsidRPr="00161BFE">
        <w:rPr>
          <w:rFonts w:ascii="黑体" w:eastAsia="黑体" w:hAnsi="黑体" w:hint="eastAsia"/>
          <w:b/>
          <w:bCs/>
          <w:sz w:val="48"/>
          <w:szCs w:val="48"/>
        </w:rPr>
        <w:t>机器学习典型案例学习报告</w:t>
      </w:r>
    </w:p>
    <w:p w14:paraId="3234A5D1" w14:textId="77777777" w:rsidR="00161BFE" w:rsidRDefault="00161BFE" w:rsidP="00E37A5A">
      <w:pPr>
        <w:spacing w:line="360" w:lineRule="auto"/>
        <w:jc w:val="center"/>
        <w:rPr>
          <w:rFonts w:ascii="黑体" w:eastAsia="黑体" w:hAnsi="黑体" w:hint="eastAsia"/>
          <w:b/>
          <w:bCs/>
          <w:sz w:val="48"/>
          <w:szCs w:val="48"/>
        </w:rPr>
      </w:pPr>
    </w:p>
    <w:p w14:paraId="40697B97" w14:textId="77777777" w:rsidR="00E37A5A" w:rsidRDefault="00E37A5A" w:rsidP="00E37A5A">
      <w:pPr>
        <w:spacing w:line="360" w:lineRule="auto"/>
        <w:jc w:val="center"/>
        <w:rPr>
          <w:rFonts w:ascii="黑体" w:eastAsia="黑体" w:hAnsi="黑体" w:hint="eastAsia"/>
          <w:b/>
          <w:bCs/>
          <w:sz w:val="48"/>
          <w:szCs w:val="48"/>
        </w:rPr>
      </w:pPr>
    </w:p>
    <w:p w14:paraId="743FF264" w14:textId="77777777" w:rsidR="00E37A5A" w:rsidRDefault="00E37A5A" w:rsidP="00E37A5A">
      <w:pPr>
        <w:spacing w:line="360" w:lineRule="auto"/>
        <w:jc w:val="center"/>
        <w:rPr>
          <w:rFonts w:ascii="黑体" w:eastAsia="黑体" w:hAnsi="黑体" w:hint="eastAsia"/>
          <w:b/>
          <w:bCs/>
          <w:sz w:val="48"/>
          <w:szCs w:val="48"/>
        </w:rPr>
      </w:pPr>
    </w:p>
    <w:p w14:paraId="2D8D014B" w14:textId="52AA5139" w:rsidR="00161BFE" w:rsidRPr="00E37A5A" w:rsidRDefault="00161BFE" w:rsidP="00E37A5A">
      <w:pPr>
        <w:spacing w:line="360" w:lineRule="auto"/>
        <w:ind w:leftChars="400" w:left="1120"/>
        <w:rPr>
          <w:sz w:val="24"/>
          <w:szCs w:val="24"/>
        </w:rPr>
      </w:pPr>
      <w:r w:rsidRPr="00E37A5A">
        <w:rPr>
          <w:rFonts w:ascii="黑体" w:eastAsia="黑体" w:hAnsi="黑体" w:hint="eastAsia"/>
          <w:b/>
          <w:bCs/>
          <w:sz w:val="24"/>
          <w:szCs w:val="24"/>
        </w:rPr>
        <w:t>案例名称：</w:t>
      </w:r>
      <w:r w:rsidRPr="00E37A5A">
        <w:rPr>
          <w:rFonts w:hint="eastAsia"/>
          <w:sz w:val="24"/>
          <w:szCs w:val="24"/>
          <w:u w:val="single"/>
        </w:rPr>
        <w:t>鸢尾花数据集的分类模型构建与性能对比</w:t>
      </w:r>
    </w:p>
    <w:p w14:paraId="6CD8CCE6" w14:textId="7083BFC4" w:rsidR="00161BFE" w:rsidRPr="00E37A5A" w:rsidRDefault="00161BFE" w:rsidP="00E37A5A">
      <w:pPr>
        <w:spacing w:line="360" w:lineRule="auto"/>
        <w:ind w:leftChars="400" w:left="1120"/>
        <w:rPr>
          <w:rFonts w:ascii="宋体" w:hAnsi="宋体" w:hint="eastAsia"/>
          <w:sz w:val="24"/>
          <w:szCs w:val="24"/>
        </w:rPr>
      </w:pPr>
      <w:r w:rsidRPr="00E37A5A">
        <w:rPr>
          <w:rFonts w:ascii="黑体" w:eastAsia="黑体" w:hAnsi="黑体" w:hint="eastAsia"/>
          <w:b/>
          <w:bCs/>
          <w:sz w:val="24"/>
          <w:szCs w:val="24"/>
        </w:rPr>
        <w:t>学生名称：</w:t>
      </w:r>
      <w:r w:rsidRPr="00E37A5A">
        <w:rPr>
          <w:rFonts w:hint="eastAsia"/>
          <w:sz w:val="24"/>
          <w:szCs w:val="24"/>
          <w:u w:val="single"/>
        </w:rPr>
        <w:t>刘慕哲</w:t>
      </w:r>
    </w:p>
    <w:p w14:paraId="0FE4FE18" w14:textId="04CCD7AE" w:rsidR="00161BFE" w:rsidRPr="00E37A5A" w:rsidRDefault="00161BFE" w:rsidP="00E37A5A">
      <w:pPr>
        <w:spacing w:line="360" w:lineRule="auto"/>
        <w:ind w:leftChars="400" w:left="1120"/>
        <w:rPr>
          <w:rFonts w:ascii="黑体" w:eastAsia="黑体" w:hAnsi="黑体" w:hint="eastAsia"/>
          <w:b/>
          <w:bCs/>
          <w:sz w:val="24"/>
          <w:szCs w:val="24"/>
        </w:rPr>
      </w:pPr>
      <w:r w:rsidRPr="00E37A5A">
        <w:rPr>
          <w:rFonts w:ascii="黑体" w:eastAsia="黑体" w:hAnsi="黑体" w:hint="eastAsia"/>
          <w:b/>
          <w:bCs/>
          <w:sz w:val="24"/>
          <w:szCs w:val="24"/>
        </w:rPr>
        <w:t>学号：</w:t>
      </w:r>
      <w:r w:rsidRPr="00E37A5A">
        <w:rPr>
          <w:rFonts w:hint="eastAsia"/>
          <w:sz w:val="24"/>
          <w:szCs w:val="24"/>
          <w:u w:val="single"/>
        </w:rPr>
        <w:t>2400013551</w:t>
      </w:r>
    </w:p>
    <w:p w14:paraId="0E18F184" w14:textId="215B9938" w:rsidR="00161BFE" w:rsidRPr="00E37A5A" w:rsidRDefault="00161BFE" w:rsidP="00E37A5A">
      <w:pPr>
        <w:spacing w:line="360" w:lineRule="auto"/>
        <w:ind w:leftChars="400" w:left="1120"/>
        <w:rPr>
          <w:rFonts w:ascii="宋体" w:hAnsi="宋体" w:hint="eastAsia"/>
          <w:sz w:val="24"/>
          <w:szCs w:val="24"/>
        </w:rPr>
      </w:pPr>
      <w:r w:rsidRPr="00E37A5A">
        <w:rPr>
          <w:rFonts w:ascii="黑体" w:eastAsia="黑体" w:hAnsi="黑体" w:hint="eastAsia"/>
          <w:b/>
          <w:bCs/>
          <w:sz w:val="24"/>
          <w:szCs w:val="24"/>
        </w:rPr>
        <w:t>所在院（系）：</w:t>
      </w:r>
      <w:r w:rsidRPr="00E37A5A">
        <w:rPr>
          <w:rFonts w:hint="eastAsia"/>
          <w:sz w:val="24"/>
          <w:szCs w:val="24"/>
          <w:u w:val="single"/>
        </w:rPr>
        <w:t>环境科学与工程学院</w:t>
      </w:r>
    </w:p>
    <w:p w14:paraId="7A67A5EE" w14:textId="5AF8F6E3" w:rsidR="00161BFE" w:rsidRPr="00E37A5A" w:rsidRDefault="00161BFE" w:rsidP="00E37A5A">
      <w:pPr>
        <w:spacing w:line="360" w:lineRule="auto"/>
        <w:ind w:leftChars="400" w:left="1120"/>
        <w:rPr>
          <w:sz w:val="24"/>
          <w:szCs w:val="24"/>
          <w:u w:val="single"/>
        </w:rPr>
      </w:pPr>
      <w:r w:rsidRPr="00E37A5A">
        <w:rPr>
          <w:rFonts w:ascii="黑体" w:eastAsia="黑体" w:hAnsi="黑体" w:hint="eastAsia"/>
          <w:b/>
          <w:bCs/>
          <w:sz w:val="24"/>
          <w:szCs w:val="24"/>
        </w:rPr>
        <w:t>完成日期：</w:t>
      </w:r>
      <w:r w:rsidRPr="00E37A5A">
        <w:rPr>
          <w:rFonts w:hint="eastAsia"/>
          <w:sz w:val="24"/>
          <w:szCs w:val="24"/>
          <w:u w:val="single"/>
        </w:rPr>
        <w:t>2026</w:t>
      </w:r>
      <w:r w:rsidRPr="00E37A5A">
        <w:rPr>
          <w:rFonts w:hint="eastAsia"/>
          <w:sz w:val="24"/>
          <w:szCs w:val="24"/>
          <w:u w:val="single"/>
        </w:rPr>
        <w:t>年</w:t>
      </w:r>
      <w:r w:rsidRPr="00E37A5A">
        <w:rPr>
          <w:rFonts w:hint="eastAsia"/>
          <w:sz w:val="24"/>
          <w:szCs w:val="24"/>
          <w:u w:val="single"/>
        </w:rPr>
        <w:t>3</w:t>
      </w:r>
      <w:r w:rsidRPr="00E37A5A">
        <w:rPr>
          <w:rFonts w:hint="eastAsia"/>
          <w:sz w:val="24"/>
          <w:szCs w:val="24"/>
          <w:u w:val="single"/>
        </w:rPr>
        <w:t>月</w:t>
      </w:r>
      <w:r w:rsidRPr="00E37A5A">
        <w:rPr>
          <w:rFonts w:hint="eastAsia"/>
          <w:sz w:val="24"/>
          <w:szCs w:val="24"/>
          <w:u w:val="single"/>
        </w:rPr>
        <w:t>28</w:t>
      </w:r>
      <w:r w:rsidRPr="00E37A5A">
        <w:rPr>
          <w:rFonts w:hint="eastAsia"/>
          <w:sz w:val="24"/>
          <w:szCs w:val="24"/>
          <w:u w:val="single"/>
        </w:rPr>
        <w:t>日</w:t>
      </w:r>
    </w:p>
    <w:p w14:paraId="6E8EA6E9" w14:textId="1745AF12" w:rsidR="00161BFE" w:rsidRDefault="00161BFE" w:rsidP="00E37A5A">
      <w:pPr>
        <w:spacing w:line="360" w:lineRule="auto"/>
      </w:pPr>
      <w:r>
        <w:rPr>
          <w:rFonts w:hint="eastAsia"/>
        </w:rPr>
        <w:br w:type="page"/>
      </w:r>
    </w:p>
    <w:p w14:paraId="0D5ED6EF" w14:textId="798C607E" w:rsidR="00161BFE" w:rsidRPr="00E37A5A" w:rsidRDefault="00161BFE" w:rsidP="00E37A5A">
      <w:pPr>
        <w:spacing w:line="360" w:lineRule="auto"/>
        <w:jc w:val="left"/>
        <w:rPr>
          <w:sz w:val="24"/>
          <w:szCs w:val="24"/>
        </w:rPr>
      </w:pPr>
      <w:r w:rsidRPr="00E37A5A">
        <w:rPr>
          <w:rFonts w:hint="eastAsia"/>
          <w:b/>
          <w:bCs/>
          <w:sz w:val="24"/>
          <w:szCs w:val="24"/>
        </w:rPr>
        <w:lastRenderedPageBreak/>
        <w:t>摘要：</w:t>
      </w:r>
      <w:r w:rsidRPr="00E37A5A">
        <w:rPr>
          <w:rFonts w:hint="eastAsia"/>
          <w:sz w:val="24"/>
          <w:szCs w:val="24"/>
        </w:rPr>
        <w:t>本案例以经典的鸢尾花数据集为研究对象，开展花卉种类分类实验。采用鸢尾花数据集的</w:t>
      </w:r>
      <w:r w:rsidRPr="00E37A5A">
        <w:rPr>
          <w:rFonts w:hint="eastAsia"/>
          <w:sz w:val="24"/>
          <w:szCs w:val="24"/>
        </w:rPr>
        <w:t>4</w:t>
      </w:r>
      <w:r w:rsidRPr="00E37A5A">
        <w:rPr>
          <w:rFonts w:hint="eastAsia"/>
          <w:sz w:val="24"/>
          <w:szCs w:val="24"/>
        </w:rPr>
        <w:t>个形态特征作为特征输入，以</w:t>
      </w:r>
      <w:r w:rsidRPr="00E37A5A">
        <w:rPr>
          <w:rFonts w:hint="eastAsia"/>
          <w:sz w:val="24"/>
          <w:szCs w:val="24"/>
        </w:rPr>
        <w:t>3</w:t>
      </w:r>
      <w:r w:rsidRPr="00E37A5A">
        <w:rPr>
          <w:rFonts w:hint="eastAsia"/>
          <w:sz w:val="24"/>
          <w:szCs w:val="24"/>
        </w:rPr>
        <w:t>类鸢尾花品种为输出，分别使用</w:t>
      </w:r>
      <w:r w:rsidR="00AE4C53" w:rsidRPr="00E37A5A">
        <w:rPr>
          <w:rFonts w:hint="eastAsia"/>
          <w:sz w:val="24"/>
          <w:szCs w:val="24"/>
        </w:rPr>
        <w:t>决策树、</w:t>
      </w:r>
      <w:r w:rsidR="00AE4C53" w:rsidRPr="00E37A5A">
        <w:rPr>
          <w:rFonts w:hint="eastAsia"/>
          <w:sz w:val="24"/>
          <w:szCs w:val="24"/>
        </w:rPr>
        <w:t>SVM</w:t>
      </w:r>
      <w:r w:rsidR="00AE4C53" w:rsidRPr="00E37A5A">
        <w:rPr>
          <w:rFonts w:hint="eastAsia"/>
          <w:sz w:val="24"/>
          <w:szCs w:val="24"/>
        </w:rPr>
        <w:t>（支持向量机）和</w:t>
      </w:r>
      <w:r w:rsidR="00AE4C53" w:rsidRPr="00E37A5A">
        <w:rPr>
          <w:rFonts w:hint="eastAsia"/>
          <w:sz w:val="24"/>
          <w:szCs w:val="24"/>
        </w:rPr>
        <w:t>KNN</w:t>
      </w:r>
      <w:r w:rsidR="00AE4C53" w:rsidRPr="00E37A5A">
        <w:rPr>
          <w:rFonts w:hint="eastAsia"/>
          <w:sz w:val="24"/>
          <w:szCs w:val="24"/>
        </w:rPr>
        <w:t>（</w:t>
      </w:r>
      <w:r w:rsidR="00AE4C53" w:rsidRPr="00E37A5A">
        <w:rPr>
          <w:rFonts w:hint="eastAsia"/>
          <w:sz w:val="24"/>
          <w:szCs w:val="24"/>
        </w:rPr>
        <w:t>K</w:t>
      </w:r>
      <w:r w:rsidR="00AE4C53" w:rsidRPr="00E37A5A">
        <w:rPr>
          <w:rFonts w:hint="eastAsia"/>
          <w:sz w:val="24"/>
          <w:szCs w:val="24"/>
        </w:rPr>
        <w:t>近邻）三种经典分类算法的训练与验证过程</w:t>
      </w:r>
      <w:r w:rsidR="00941B62">
        <w:rPr>
          <w:rFonts w:hint="eastAsia"/>
          <w:sz w:val="24"/>
          <w:szCs w:val="24"/>
        </w:rPr>
        <w:t>，</w:t>
      </w:r>
      <w:r w:rsidR="00E04D1B" w:rsidRPr="00E37A5A">
        <w:rPr>
          <w:sz w:val="24"/>
          <w:szCs w:val="24"/>
        </w:rPr>
        <w:t>最终三种算法在测试集上的分类准确率均达</w:t>
      </w:r>
      <w:r w:rsidR="00E04D1B" w:rsidRPr="00E37A5A">
        <w:rPr>
          <w:sz w:val="24"/>
          <w:szCs w:val="24"/>
        </w:rPr>
        <w:t>9</w:t>
      </w:r>
      <w:r w:rsidR="00E04D1B" w:rsidRPr="00E37A5A">
        <w:rPr>
          <w:rFonts w:hint="eastAsia"/>
          <w:sz w:val="24"/>
          <w:szCs w:val="24"/>
        </w:rPr>
        <w:t>5</w:t>
      </w:r>
      <w:r w:rsidR="00E04D1B" w:rsidRPr="00E37A5A">
        <w:rPr>
          <w:sz w:val="24"/>
          <w:szCs w:val="24"/>
        </w:rPr>
        <w:t>%</w:t>
      </w:r>
      <w:r w:rsidR="00E04D1B" w:rsidRPr="00E37A5A">
        <w:rPr>
          <w:sz w:val="24"/>
          <w:szCs w:val="24"/>
        </w:rPr>
        <w:t>以上</w:t>
      </w:r>
      <w:r w:rsidR="00E37A5A" w:rsidRPr="00E37A5A">
        <w:rPr>
          <w:rFonts w:hint="eastAsia"/>
          <w:sz w:val="24"/>
          <w:szCs w:val="24"/>
        </w:rPr>
        <w:t>。</w:t>
      </w:r>
      <w:r w:rsidR="00E37A5A" w:rsidRPr="00E37A5A">
        <w:rPr>
          <w:sz w:val="24"/>
          <w:szCs w:val="24"/>
        </w:rPr>
        <w:t>本案例明晰了不同基础分类模型的适配特点，掌握了模型调优与性能评估的核心方法</w:t>
      </w:r>
      <w:r w:rsidR="00E37A5A" w:rsidRPr="00E37A5A">
        <w:rPr>
          <w:rFonts w:hint="eastAsia"/>
          <w:sz w:val="24"/>
          <w:szCs w:val="24"/>
        </w:rPr>
        <w:t>。</w:t>
      </w:r>
    </w:p>
    <w:p w14:paraId="7993992B" w14:textId="1B136F24" w:rsidR="00E37A5A" w:rsidRDefault="00E37A5A" w:rsidP="00E37A5A">
      <w:pPr>
        <w:spacing w:line="360" w:lineRule="auto"/>
        <w:jc w:val="left"/>
        <w:rPr>
          <w:sz w:val="24"/>
          <w:szCs w:val="24"/>
        </w:rPr>
      </w:pPr>
      <w:r w:rsidRPr="00E37A5A">
        <w:rPr>
          <w:rFonts w:hint="eastAsia"/>
          <w:b/>
          <w:bCs/>
          <w:sz w:val="24"/>
          <w:szCs w:val="24"/>
        </w:rPr>
        <w:t>关键词：</w:t>
      </w:r>
      <w:r w:rsidRPr="00E37A5A">
        <w:rPr>
          <w:rFonts w:hint="eastAsia"/>
          <w:sz w:val="24"/>
          <w:szCs w:val="24"/>
        </w:rPr>
        <w:t>鸢尾花数据集；监督多分类；</w:t>
      </w:r>
      <w:r w:rsidRPr="00E37A5A">
        <w:rPr>
          <w:rFonts w:hint="eastAsia"/>
          <w:sz w:val="24"/>
          <w:szCs w:val="24"/>
        </w:rPr>
        <w:t xml:space="preserve">K </w:t>
      </w:r>
      <w:r w:rsidRPr="00E37A5A">
        <w:rPr>
          <w:rFonts w:hint="eastAsia"/>
          <w:sz w:val="24"/>
          <w:szCs w:val="24"/>
        </w:rPr>
        <w:t>近邻；决策树；支持向量机</w:t>
      </w:r>
    </w:p>
    <w:p w14:paraId="17D28A4F" w14:textId="3084D936" w:rsidR="00542276" w:rsidRDefault="00542276" w:rsidP="00E37A5A">
      <w:pPr>
        <w:spacing w:line="360" w:lineRule="auto"/>
        <w:jc w:val="left"/>
        <w:rPr>
          <w:sz w:val="24"/>
          <w:szCs w:val="24"/>
        </w:rPr>
      </w:pPr>
      <w:r>
        <w:rPr>
          <w:sz w:val="24"/>
          <w:szCs w:val="24"/>
        </w:rPr>
        <w:br w:type="page"/>
      </w:r>
    </w:p>
    <w:p w14:paraId="4B2CB4F8" w14:textId="77777777" w:rsidR="00941B62" w:rsidRPr="00941B62" w:rsidRDefault="00941B62" w:rsidP="00941B62">
      <w:pPr>
        <w:spacing w:line="360" w:lineRule="auto"/>
        <w:jc w:val="left"/>
        <w:rPr>
          <w:sz w:val="24"/>
          <w:szCs w:val="24"/>
        </w:rPr>
      </w:pPr>
      <w:r w:rsidRPr="00941B62">
        <w:rPr>
          <w:sz w:val="24"/>
          <w:szCs w:val="24"/>
        </w:rPr>
        <w:lastRenderedPageBreak/>
        <w:t xml:space="preserve">1 </w:t>
      </w:r>
      <w:r w:rsidRPr="00941B62">
        <w:rPr>
          <w:rFonts w:hint="eastAsia"/>
          <w:sz w:val="24"/>
          <w:szCs w:val="24"/>
        </w:rPr>
        <w:t>案例背景与问题</w:t>
      </w:r>
      <w:proofErr w:type="gramStart"/>
      <w:r w:rsidRPr="00941B62">
        <w:rPr>
          <w:rFonts w:hint="eastAsia"/>
          <w:sz w:val="24"/>
          <w:szCs w:val="24"/>
        </w:rPr>
        <w:t>定义</w:t>
      </w:r>
      <w:r w:rsidRPr="00941B62">
        <w:rPr>
          <w:sz w:val="24"/>
          <w:szCs w:val="24"/>
        </w:rPr>
        <w:t xml:space="preserve"> ......</w:t>
      </w:r>
      <w:proofErr w:type="gramEnd"/>
      <w:r w:rsidRPr="00941B62">
        <w:rPr>
          <w:sz w:val="24"/>
          <w:szCs w:val="24"/>
        </w:rPr>
        <w:t xml:space="preserve">.............. 1  </w:t>
      </w:r>
    </w:p>
    <w:p w14:paraId="0D276FBB" w14:textId="77777777" w:rsidR="00941B62" w:rsidRPr="00941B62" w:rsidRDefault="00941B62" w:rsidP="00941B62">
      <w:pPr>
        <w:spacing w:line="360" w:lineRule="auto"/>
        <w:jc w:val="left"/>
        <w:rPr>
          <w:sz w:val="24"/>
          <w:szCs w:val="24"/>
        </w:rPr>
      </w:pPr>
      <w:r w:rsidRPr="00941B62">
        <w:rPr>
          <w:sz w:val="24"/>
          <w:szCs w:val="24"/>
        </w:rPr>
        <w:t xml:space="preserve">2 </w:t>
      </w:r>
      <w:r w:rsidRPr="00941B62">
        <w:rPr>
          <w:rFonts w:hint="eastAsia"/>
          <w:sz w:val="24"/>
          <w:szCs w:val="24"/>
        </w:rPr>
        <w:t>数据集描述与</w:t>
      </w:r>
      <w:proofErr w:type="gramStart"/>
      <w:r w:rsidRPr="00941B62">
        <w:rPr>
          <w:rFonts w:hint="eastAsia"/>
          <w:sz w:val="24"/>
          <w:szCs w:val="24"/>
        </w:rPr>
        <w:t>预处理</w:t>
      </w:r>
      <w:r w:rsidRPr="00941B62">
        <w:rPr>
          <w:sz w:val="24"/>
          <w:szCs w:val="24"/>
        </w:rPr>
        <w:t xml:space="preserve"> ......</w:t>
      </w:r>
      <w:proofErr w:type="gramEnd"/>
      <w:r w:rsidRPr="00941B62">
        <w:rPr>
          <w:sz w:val="24"/>
          <w:szCs w:val="24"/>
        </w:rPr>
        <w:t xml:space="preserve">.............. 2  </w:t>
      </w:r>
    </w:p>
    <w:p w14:paraId="3CF6000C" w14:textId="77777777" w:rsidR="00941B62" w:rsidRPr="00941B62" w:rsidRDefault="00941B62" w:rsidP="00941B62">
      <w:pPr>
        <w:spacing w:line="360" w:lineRule="auto"/>
        <w:jc w:val="left"/>
        <w:rPr>
          <w:sz w:val="24"/>
          <w:szCs w:val="24"/>
        </w:rPr>
      </w:pPr>
      <w:r w:rsidRPr="00941B62">
        <w:rPr>
          <w:sz w:val="24"/>
          <w:szCs w:val="24"/>
        </w:rPr>
        <w:t xml:space="preserve">3 </w:t>
      </w:r>
      <w:r w:rsidRPr="00941B62">
        <w:rPr>
          <w:rFonts w:hint="eastAsia"/>
          <w:sz w:val="24"/>
          <w:szCs w:val="24"/>
        </w:rPr>
        <w:t>算法</w:t>
      </w:r>
      <w:r w:rsidRPr="00941B62">
        <w:rPr>
          <w:sz w:val="24"/>
          <w:szCs w:val="24"/>
        </w:rPr>
        <w:t>/</w:t>
      </w:r>
      <w:r w:rsidRPr="00941B62">
        <w:rPr>
          <w:rFonts w:hint="eastAsia"/>
          <w:sz w:val="24"/>
          <w:szCs w:val="24"/>
        </w:rPr>
        <w:t>模型原理</w:t>
      </w:r>
      <w:proofErr w:type="gramStart"/>
      <w:r w:rsidRPr="00941B62">
        <w:rPr>
          <w:rFonts w:hint="eastAsia"/>
          <w:sz w:val="24"/>
          <w:szCs w:val="24"/>
        </w:rPr>
        <w:t>回顾</w:t>
      </w:r>
      <w:r w:rsidRPr="00941B62">
        <w:rPr>
          <w:sz w:val="24"/>
          <w:szCs w:val="24"/>
        </w:rPr>
        <w:t xml:space="preserve"> ......</w:t>
      </w:r>
      <w:proofErr w:type="gramEnd"/>
      <w:r w:rsidRPr="00941B62">
        <w:rPr>
          <w:sz w:val="24"/>
          <w:szCs w:val="24"/>
        </w:rPr>
        <w:t xml:space="preserve">................ 3  </w:t>
      </w:r>
    </w:p>
    <w:p w14:paraId="446C9F28" w14:textId="77777777" w:rsidR="00941B62" w:rsidRPr="00941B62" w:rsidRDefault="00941B62" w:rsidP="00941B62">
      <w:pPr>
        <w:spacing w:line="360" w:lineRule="auto"/>
        <w:jc w:val="left"/>
        <w:rPr>
          <w:sz w:val="24"/>
          <w:szCs w:val="24"/>
        </w:rPr>
      </w:pPr>
      <w:r w:rsidRPr="00941B62">
        <w:rPr>
          <w:sz w:val="24"/>
          <w:szCs w:val="24"/>
        </w:rPr>
        <w:t xml:space="preserve">4 </w:t>
      </w:r>
      <w:r w:rsidRPr="00941B62">
        <w:rPr>
          <w:rFonts w:hint="eastAsia"/>
          <w:sz w:val="24"/>
          <w:szCs w:val="24"/>
        </w:rPr>
        <w:t>实验设计与复现</w:t>
      </w:r>
      <w:proofErr w:type="gramStart"/>
      <w:r w:rsidRPr="00941B62">
        <w:rPr>
          <w:rFonts w:hint="eastAsia"/>
          <w:sz w:val="24"/>
          <w:szCs w:val="24"/>
        </w:rPr>
        <w:t>过程</w:t>
      </w:r>
      <w:r w:rsidRPr="00941B62">
        <w:rPr>
          <w:sz w:val="24"/>
          <w:szCs w:val="24"/>
        </w:rPr>
        <w:t xml:space="preserve"> ......</w:t>
      </w:r>
      <w:proofErr w:type="gramEnd"/>
      <w:r w:rsidRPr="00941B62">
        <w:rPr>
          <w:sz w:val="24"/>
          <w:szCs w:val="24"/>
        </w:rPr>
        <w:t xml:space="preserve">.............. 4  </w:t>
      </w:r>
    </w:p>
    <w:p w14:paraId="1622905C" w14:textId="77777777" w:rsidR="00941B62" w:rsidRPr="00941B62" w:rsidRDefault="00941B62" w:rsidP="00941B62">
      <w:pPr>
        <w:spacing w:line="360" w:lineRule="auto"/>
        <w:jc w:val="left"/>
        <w:rPr>
          <w:sz w:val="24"/>
          <w:szCs w:val="24"/>
        </w:rPr>
      </w:pPr>
      <w:r w:rsidRPr="00941B62">
        <w:rPr>
          <w:sz w:val="24"/>
          <w:szCs w:val="24"/>
        </w:rPr>
        <w:t xml:space="preserve">5 </w:t>
      </w:r>
      <w:r w:rsidRPr="00941B62">
        <w:rPr>
          <w:rFonts w:hint="eastAsia"/>
          <w:sz w:val="24"/>
          <w:szCs w:val="24"/>
        </w:rPr>
        <w:t>结果分析与</w:t>
      </w:r>
      <w:proofErr w:type="gramStart"/>
      <w:r w:rsidRPr="00941B62">
        <w:rPr>
          <w:rFonts w:hint="eastAsia"/>
          <w:sz w:val="24"/>
          <w:szCs w:val="24"/>
        </w:rPr>
        <w:t>讨论</w:t>
      </w:r>
      <w:r w:rsidRPr="00941B62">
        <w:rPr>
          <w:sz w:val="24"/>
          <w:szCs w:val="24"/>
        </w:rPr>
        <w:t xml:space="preserve"> ......</w:t>
      </w:r>
      <w:proofErr w:type="gramEnd"/>
      <w:r w:rsidRPr="00941B62">
        <w:rPr>
          <w:sz w:val="24"/>
          <w:szCs w:val="24"/>
        </w:rPr>
        <w:t xml:space="preserve">.................. 5  </w:t>
      </w:r>
    </w:p>
    <w:p w14:paraId="4708D032" w14:textId="77777777" w:rsidR="00941B62" w:rsidRPr="00941B62" w:rsidRDefault="00941B62" w:rsidP="00941B62">
      <w:pPr>
        <w:spacing w:line="360" w:lineRule="auto"/>
        <w:jc w:val="left"/>
        <w:rPr>
          <w:sz w:val="24"/>
          <w:szCs w:val="24"/>
        </w:rPr>
      </w:pPr>
      <w:r w:rsidRPr="00941B62">
        <w:rPr>
          <w:sz w:val="24"/>
          <w:szCs w:val="24"/>
        </w:rPr>
        <w:t xml:space="preserve">6 </w:t>
      </w:r>
      <w:r w:rsidRPr="00941B62">
        <w:rPr>
          <w:rFonts w:hint="eastAsia"/>
          <w:sz w:val="24"/>
          <w:szCs w:val="24"/>
        </w:rPr>
        <w:t>结论与</w:t>
      </w:r>
      <w:proofErr w:type="gramStart"/>
      <w:r w:rsidRPr="00941B62">
        <w:rPr>
          <w:rFonts w:hint="eastAsia"/>
          <w:sz w:val="24"/>
          <w:szCs w:val="24"/>
        </w:rPr>
        <w:t>启示</w:t>
      </w:r>
      <w:r w:rsidRPr="00941B62">
        <w:rPr>
          <w:sz w:val="24"/>
          <w:szCs w:val="24"/>
        </w:rPr>
        <w:t xml:space="preserve"> ......</w:t>
      </w:r>
      <w:proofErr w:type="gramEnd"/>
      <w:r w:rsidRPr="00941B62">
        <w:rPr>
          <w:sz w:val="24"/>
          <w:szCs w:val="24"/>
        </w:rPr>
        <w:t xml:space="preserve">...................... 6  </w:t>
      </w:r>
    </w:p>
    <w:p w14:paraId="3827DF89" w14:textId="77777777" w:rsidR="00941B62" w:rsidRPr="00941B62" w:rsidRDefault="00941B62" w:rsidP="00941B62">
      <w:pPr>
        <w:spacing w:line="360" w:lineRule="auto"/>
        <w:jc w:val="left"/>
        <w:rPr>
          <w:sz w:val="24"/>
          <w:szCs w:val="24"/>
        </w:rPr>
      </w:pPr>
      <w:r w:rsidRPr="00941B62">
        <w:rPr>
          <w:rFonts w:hint="eastAsia"/>
          <w:sz w:val="24"/>
          <w:szCs w:val="24"/>
        </w:rPr>
        <w:t>参考</w:t>
      </w:r>
      <w:proofErr w:type="gramStart"/>
      <w:r w:rsidRPr="00941B62">
        <w:rPr>
          <w:rFonts w:hint="eastAsia"/>
          <w:sz w:val="24"/>
          <w:szCs w:val="24"/>
        </w:rPr>
        <w:t>文献</w:t>
      </w:r>
      <w:r w:rsidRPr="00941B62">
        <w:rPr>
          <w:sz w:val="24"/>
          <w:szCs w:val="24"/>
        </w:rPr>
        <w:t xml:space="preserve"> ......</w:t>
      </w:r>
      <w:proofErr w:type="gramEnd"/>
      <w:r w:rsidRPr="00941B62">
        <w:rPr>
          <w:sz w:val="24"/>
          <w:szCs w:val="24"/>
        </w:rPr>
        <w:t xml:space="preserve">.......................... 7  </w:t>
      </w:r>
    </w:p>
    <w:p w14:paraId="6CB76EA6" w14:textId="77777777" w:rsidR="00941B62" w:rsidRPr="00941B62" w:rsidRDefault="00941B62" w:rsidP="00941B62">
      <w:pPr>
        <w:spacing w:line="360" w:lineRule="auto"/>
        <w:jc w:val="left"/>
        <w:rPr>
          <w:sz w:val="24"/>
          <w:szCs w:val="24"/>
        </w:rPr>
      </w:pPr>
      <w:r w:rsidRPr="00941B62">
        <w:rPr>
          <w:rFonts w:hint="eastAsia"/>
          <w:sz w:val="24"/>
          <w:szCs w:val="24"/>
        </w:rPr>
        <w:t>附录</w:t>
      </w:r>
      <w:r w:rsidRPr="00941B62">
        <w:rPr>
          <w:sz w:val="24"/>
          <w:szCs w:val="24"/>
        </w:rPr>
        <w:t xml:space="preserve"> A </w:t>
      </w:r>
      <w:r w:rsidRPr="00941B62">
        <w:rPr>
          <w:rFonts w:hint="eastAsia"/>
          <w:sz w:val="24"/>
          <w:szCs w:val="24"/>
        </w:rPr>
        <w:t>关键</w:t>
      </w:r>
      <w:proofErr w:type="gramStart"/>
      <w:r w:rsidRPr="00941B62">
        <w:rPr>
          <w:rFonts w:hint="eastAsia"/>
          <w:sz w:val="24"/>
          <w:szCs w:val="24"/>
        </w:rPr>
        <w:t>代码</w:t>
      </w:r>
      <w:r w:rsidRPr="00941B62">
        <w:rPr>
          <w:sz w:val="24"/>
          <w:szCs w:val="24"/>
        </w:rPr>
        <w:t xml:space="preserve"> ......</w:t>
      </w:r>
      <w:proofErr w:type="gramEnd"/>
      <w:r w:rsidRPr="00941B62">
        <w:rPr>
          <w:sz w:val="24"/>
          <w:szCs w:val="24"/>
        </w:rPr>
        <w:t xml:space="preserve">................... 8  </w:t>
      </w:r>
    </w:p>
    <w:p w14:paraId="541CB503" w14:textId="77777777" w:rsidR="00941B62" w:rsidRPr="00941B62" w:rsidRDefault="00941B62" w:rsidP="00941B62">
      <w:pPr>
        <w:spacing w:line="360" w:lineRule="auto"/>
        <w:jc w:val="left"/>
        <w:rPr>
          <w:sz w:val="24"/>
          <w:szCs w:val="24"/>
        </w:rPr>
      </w:pPr>
      <w:r w:rsidRPr="00941B62">
        <w:rPr>
          <w:rFonts w:hint="eastAsia"/>
          <w:sz w:val="24"/>
          <w:szCs w:val="24"/>
        </w:rPr>
        <w:t>附录</w:t>
      </w:r>
      <w:r w:rsidRPr="00941B62">
        <w:rPr>
          <w:sz w:val="24"/>
          <w:szCs w:val="24"/>
        </w:rPr>
        <w:t xml:space="preserve"> B </w:t>
      </w:r>
      <w:r w:rsidRPr="00941B62">
        <w:rPr>
          <w:rFonts w:hint="eastAsia"/>
          <w:sz w:val="24"/>
          <w:szCs w:val="24"/>
        </w:rPr>
        <w:t>补充</w:t>
      </w:r>
      <w:proofErr w:type="gramStart"/>
      <w:r w:rsidRPr="00941B62">
        <w:rPr>
          <w:rFonts w:hint="eastAsia"/>
          <w:sz w:val="24"/>
          <w:szCs w:val="24"/>
        </w:rPr>
        <w:t>图表</w:t>
      </w:r>
      <w:r w:rsidRPr="00941B62">
        <w:rPr>
          <w:sz w:val="24"/>
          <w:szCs w:val="24"/>
        </w:rPr>
        <w:t xml:space="preserve"> ......</w:t>
      </w:r>
      <w:proofErr w:type="gramEnd"/>
      <w:r w:rsidRPr="00941B62">
        <w:rPr>
          <w:sz w:val="24"/>
          <w:szCs w:val="24"/>
        </w:rPr>
        <w:t xml:space="preserve">................... 9  </w:t>
      </w:r>
    </w:p>
    <w:p w14:paraId="738DC45C" w14:textId="27474B9E" w:rsidR="00941B62" w:rsidRDefault="00941B62" w:rsidP="00E37A5A">
      <w:pPr>
        <w:spacing w:line="360" w:lineRule="auto"/>
        <w:jc w:val="left"/>
        <w:rPr>
          <w:sz w:val="24"/>
          <w:szCs w:val="24"/>
        </w:rPr>
      </w:pPr>
      <w:r>
        <w:rPr>
          <w:sz w:val="24"/>
          <w:szCs w:val="24"/>
        </w:rPr>
        <w:br w:type="page"/>
      </w:r>
    </w:p>
    <w:p w14:paraId="752CBB4C" w14:textId="54FEDE60" w:rsidR="00542276" w:rsidRPr="002B3D9B" w:rsidRDefault="00941B62" w:rsidP="00941B62">
      <w:pPr>
        <w:spacing w:line="360" w:lineRule="auto"/>
        <w:rPr>
          <w:rFonts w:eastAsia="黑体"/>
          <w:b/>
          <w:bCs/>
        </w:rPr>
      </w:pPr>
      <w:r w:rsidRPr="002B3D9B">
        <w:rPr>
          <w:rFonts w:eastAsia="黑体" w:hint="eastAsia"/>
          <w:b/>
          <w:bCs/>
        </w:rPr>
        <w:lastRenderedPageBreak/>
        <w:t xml:space="preserve">1 </w:t>
      </w:r>
      <w:r w:rsidRPr="002B3D9B">
        <w:rPr>
          <w:rFonts w:eastAsia="黑体" w:hint="eastAsia"/>
          <w:b/>
          <w:bCs/>
        </w:rPr>
        <w:t>案例背景与问题定义</w:t>
      </w:r>
    </w:p>
    <w:p w14:paraId="022BAD1E" w14:textId="7E84D6FA" w:rsidR="00941B62" w:rsidRDefault="00941B62" w:rsidP="00941B62">
      <w:pPr>
        <w:spacing w:line="360" w:lineRule="auto"/>
        <w:ind w:firstLineChars="200" w:firstLine="480"/>
        <w:rPr>
          <w:sz w:val="24"/>
          <w:szCs w:val="24"/>
        </w:rPr>
      </w:pPr>
      <w:r w:rsidRPr="00941B62">
        <w:rPr>
          <w:sz w:val="24"/>
          <w:szCs w:val="24"/>
        </w:rPr>
        <w:t>花卉品种的精准识别是植物学研究、园艺培育的基础工作，传统人工识别依赖专业知识且效率较低。基于鸢尾花的花萼长度、花萼宽度、花瓣长度、花瓣宽度</w:t>
      </w:r>
      <w:r w:rsidRPr="00941B62">
        <w:rPr>
          <w:sz w:val="24"/>
          <w:szCs w:val="24"/>
        </w:rPr>
        <w:t>4</w:t>
      </w:r>
      <w:r w:rsidRPr="00941B62">
        <w:rPr>
          <w:sz w:val="24"/>
          <w:szCs w:val="24"/>
        </w:rPr>
        <w:t>个易测量的形态特征，构建机器学习分类模型，可快速、自动实现山鸢尾、变色鸢尾、维吉尼亚鸢尾三类鸢尾花的精准区分，为植物品种智能识别提供轻量化解决方案。</w:t>
      </w:r>
    </w:p>
    <w:p w14:paraId="0DAA29AB" w14:textId="4E197FFB" w:rsidR="00941B62" w:rsidRDefault="00941B62" w:rsidP="00941B62">
      <w:pPr>
        <w:spacing w:line="360" w:lineRule="auto"/>
        <w:ind w:firstLineChars="200" w:firstLine="480"/>
        <w:rPr>
          <w:sz w:val="24"/>
          <w:szCs w:val="24"/>
        </w:rPr>
      </w:pPr>
      <w:r w:rsidRPr="00941B62">
        <w:rPr>
          <w:sz w:val="24"/>
          <w:szCs w:val="24"/>
        </w:rPr>
        <w:t>本案例为</w:t>
      </w:r>
      <w:r>
        <w:rPr>
          <w:rFonts w:hint="eastAsia"/>
          <w:sz w:val="24"/>
          <w:szCs w:val="24"/>
        </w:rPr>
        <w:t>有</w:t>
      </w:r>
      <w:r w:rsidRPr="00941B62">
        <w:rPr>
          <w:sz w:val="24"/>
          <w:szCs w:val="24"/>
        </w:rPr>
        <w:t>监督</w:t>
      </w:r>
      <w:r>
        <w:rPr>
          <w:rFonts w:hint="eastAsia"/>
          <w:sz w:val="24"/>
          <w:szCs w:val="24"/>
        </w:rPr>
        <w:t>的</w:t>
      </w:r>
      <w:r w:rsidRPr="00941B62">
        <w:rPr>
          <w:sz w:val="24"/>
          <w:szCs w:val="24"/>
        </w:rPr>
        <w:t>多分类任务，输入为</w:t>
      </w:r>
      <w:r w:rsidRPr="00941B62">
        <w:rPr>
          <w:sz w:val="24"/>
          <w:szCs w:val="24"/>
        </w:rPr>
        <w:t>4</w:t>
      </w:r>
      <w:r w:rsidRPr="00941B62">
        <w:rPr>
          <w:sz w:val="24"/>
          <w:szCs w:val="24"/>
        </w:rPr>
        <w:t>维连续型数值特征（花萼</w:t>
      </w:r>
      <w:r w:rsidRPr="00941B62">
        <w:rPr>
          <w:sz w:val="24"/>
          <w:szCs w:val="24"/>
        </w:rPr>
        <w:t>/</w:t>
      </w:r>
      <w:r w:rsidRPr="00941B62">
        <w:rPr>
          <w:sz w:val="24"/>
          <w:szCs w:val="24"/>
        </w:rPr>
        <w:t>花瓣的长、宽），输出为</w:t>
      </w:r>
      <w:r w:rsidRPr="00941B62">
        <w:rPr>
          <w:sz w:val="24"/>
          <w:szCs w:val="24"/>
        </w:rPr>
        <w:t>3</w:t>
      </w:r>
      <w:r w:rsidRPr="00941B62">
        <w:rPr>
          <w:sz w:val="24"/>
          <w:szCs w:val="24"/>
        </w:rPr>
        <w:t>个离散的鸢尾花品种标签；模型评价核心指标为分类准确率，辅助参考精准率、召回率及</w:t>
      </w:r>
      <w:r w:rsidRPr="00941B62">
        <w:rPr>
          <w:sz w:val="24"/>
          <w:szCs w:val="24"/>
        </w:rPr>
        <w:t>F1-score</w:t>
      </w:r>
      <w:r w:rsidRPr="00941B62">
        <w:rPr>
          <w:sz w:val="24"/>
          <w:szCs w:val="24"/>
        </w:rPr>
        <w:t>（多分类采用宏平均）。</w:t>
      </w:r>
    </w:p>
    <w:p w14:paraId="451C3601" w14:textId="77777777" w:rsidR="002B3D9B" w:rsidRDefault="002B3D9B" w:rsidP="002B3D9B">
      <w:pPr>
        <w:spacing w:line="360" w:lineRule="auto"/>
        <w:rPr>
          <w:sz w:val="24"/>
          <w:szCs w:val="24"/>
        </w:rPr>
      </w:pPr>
    </w:p>
    <w:p w14:paraId="3D3F6929" w14:textId="25589131" w:rsidR="002B3D9B" w:rsidRDefault="002B3D9B" w:rsidP="002B3D9B">
      <w:pPr>
        <w:spacing w:line="360" w:lineRule="auto"/>
        <w:rPr>
          <w:rFonts w:eastAsia="黑体"/>
          <w:b/>
          <w:bCs/>
        </w:rPr>
      </w:pPr>
      <w:r w:rsidRPr="002B3D9B">
        <w:rPr>
          <w:rFonts w:eastAsia="黑体" w:hint="eastAsia"/>
          <w:b/>
          <w:bCs/>
        </w:rPr>
        <w:t xml:space="preserve">2 </w:t>
      </w:r>
      <w:r w:rsidRPr="002B3D9B">
        <w:rPr>
          <w:rFonts w:eastAsia="黑体"/>
          <w:b/>
          <w:bCs/>
        </w:rPr>
        <w:t>数据集描述与预处理</w:t>
      </w:r>
    </w:p>
    <w:p w14:paraId="2B290FDA" w14:textId="6D708768" w:rsidR="0020399E" w:rsidRPr="0020399E" w:rsidRDefault="0020399E" w:rsidP="0020399E">
      <w:pPr>
        <w:spacing w:line="360" w:lineRule="auto"/>
        <w:ind w:leftChars="200" w:left="560"/>
        <w:rPr>
          <w:b/>
          <w:bCs/>
          <w:sz w:val="24"/>
          <w:szCs w:val="24"/>
        </w:rPr>
      </w:pPr>
      <w:r w:rsidRPr="0020399E">
        <w:rPr>
          <w:rFonts w:eastAsia="黑体" w:hint="eastAsia"/>
          <w:b/>
          <w:bCs/>
          <w:sz w:val="24"/>
          <w:szCs w:val="24"/>
        </w:rPr>
        <w:t xml:space="preserve">2.1 </w:t>
      </w:r>
      <w:r w:rsidRPr="0020399E">
        <w:rPr>
          <w:rFonts w:eastAsia="黑体" w:hint="eastAsia"/>
          <w:b/>
          <w:bCs/>
          <w:sz w:val="24"/>
          <w:szCs w:val="24"/>
        </w:rPr>
        <w:t>数据来源</w:t>
      </w:r>
      <w:r>
        <w:rPr>
          <w:rFonts w:eastAsia="黑体" w:hint="eastAsia"/>
          <w:b/>
          <w:bCs/>
          <w:sz w:val="24"/>
          <w:szCs w:val="24"/>
        </w:rPr>
        <w:t>与</w:t>
      </w:r>
      <w:r w:rsidRPr="0020399E">
        <w:rPr>
          <w:rFonts w:eastAsia="黑体" w:hint="eastAsia"/>
          <w:b/>
          <w:bCs/>
          <w:sz w:val="24"/>
          <w:szCs w:val="24"/>
        </w:rPr>
        <w:t>规模</w:t>
      </w:r>
    </w:p>
    <w:p w14:paraId="7740F9B2" w14:textId="7E9DE329" w:rsidR="002B3D9B" w:rsidRDefault="002B3D9B" w:rsidP="002B3D9B">
      <w:pPr>
        <w:spacing w:line="360" w:lineRule="auto"/>
        <w:ind w:firstLineChars="200" w:firstLine="480"/>
        <w:rPr>
          <w:sz w:val="24"/>
          <w:szCs w:val="24"/>
        </w:rPr>
      </w:pPr>
      <w:r w:rsidRPr="002B3D9B">
        <w:rPr>
          <w:sz w:val="24"/>
          <w:szCs w:val="24"/>
        </w:rPr>
        <w:t>鸢尾花（</w:t>
      </w:r>
      <w:r w:rsidRPr="002B3D9B">
        <w:rPr>
          <w:sz w:val="24"/>
          <w:szCs w:val="24"/>
        </w:rPr>
        <w:t>Iris</w:t>
      </w:r>
      <w:r w:rsidRPr="002B3D9B">
        <w:rPr>
          <w:sz w:val="24"/>
          <w:szCs w:val="24"/>
        </w:rPr>
        <w:t>）数据集由英国统计学家罗纳德</w:t>
      </w:r>
      <w:r w:rsidRPr="002B3D9B">
        <w:rPr>
          <w:rFonts w:ascii="微软雅黑" w:eastAsia="微软雅黑" w:hAnsi="微软雅黑" w:cs="微软雅黑" w:hint="eastAsia"/>
          <w:sz w:val="24"/>
          <w:szCs w:val="24"/>
        </w:rPr>
        <w:t>・</w:t>
      </w:r>
      <w:r w:rsidRPr="002B3D9B">
        <w:rPr>
          <w:rFonts w:ascii="宋体" w:hAnsi="宋体" w:cs="宋体" w:hint="eastAsia"/>
          <w:sz w:val="24"/>
          <w:szCs w:val="24"/>
        </w:rPr>
        <w:t>费舍尔于</w:t>
      </w:r>
      <w:r w:rsidRPr="002B3D9B">
        <w:rPr>
          <w:sz w:val="24"/>
          <w:szCs w:val="24"/>
        </w:rPr>
        <w:t>1936</w:t>
      </w:r>
      <w:r w:rsidRPr="002B3D9B">
        <w:rPr>
          <w:sz w:val="24"/>
          <w:szCs w:val="24"/>
        </w:rPr>
        <w:t>年提出</w:t>
      </w:r>
      <w:r w:rsidR="00C67469">
        <w:rPr>
          <w:sz w:val="24"/>
          <w:szCs w:val="24"/>
        </w:rPr>
        <w:fldChar w:fldCharType="begin"/>
      </w:r>
      <w:r w:rsidR="00C67469">
        <w:rPr>
          <w:sz w:val="24"/>
          <w:szCs w:val="24"/>
        </w:rPr>
        <w:instrText xml:space="preserve"> ADDIN EN.CITE &lt;EndNote&gt;&lt;Cite&gt;&lt;Author&gt;FISHER&lt;/Author&gt;&lt;Year&gt;1936&lt;/Year&gt;&lt;RecNum&gt;1&lt;/RecNum&gt;&lt;DisplayText&gt;&lt;style face="superscript"&gt;[1]&lt;/style&gt;&lt;/DisplayText&gt;&lt;record&gt;&lt;rec-number&gt;1&lt;/rec-number&gt;&lt;foreign-keys&gt;&lt;key app="EN" db-id="pepx2tpwazttrxe0f2mpex2qsezex9d0tps0" timestamp="1774747349"&gt;1&lt;/key&gt;&lt;/foreign-keys&gt;&lt;ref-type name="Journal Article"&gt;17&lt;/ref-type&gt;&lt;contributors&gt;&lt;authors&gt;&lt;author&gt;FISHER, R. A.&lt;/author&gt;&lt;/authors&gt;&lt;/contributors&gt;&lt;titles&gt;&lt;title&gt;THE USE OF MULTIPLE MEASUREMENTS IN TAXONOMIC PROBLEMS&lt;/title&gt;&lt;secondary-title&gt;Annals of Eugenics&lt;/secondary-title&gt;&lt;/titles&gt;&lt;periodical&gt;&lt;full-title&gt;Annals of Eugenics&lt;/full-title&gt;&lt;/periodical&gt;&lt;pages&gt;179-188&lt;/pages&gt;&lt;volume&gt;7&lt;/volume&gt;&lt;number&gt;2&lt;/number&gt;&lt;dates&gt;&lt;year&gt;1936&lt;/year&gt;&lt;/dates&gt;&lt;isbn&gt;2050-1420&lt;/isbn&gt;&lt;urls&gt;&lt;related-urls&gt;&lt;url&gt;https://onlinelibrary.wiley.com/doi/abs/10.1111/j.1469-1809.1936.tb02137.x&lt;/url&gt;&lt;/related-urls&gt;&lt;/urls&gt;&lt;electronic-resource-num&gt;https://doi.org/10.1111/j.1469-1809.1936.tb02137.x&lt;/electronic-resource-num&gt;&lt;/record&gt;&lt;/Cite&gt;&lt;/EndNote&gt;</w:instrText>
      </w:r>
      <w:r w:rsidR="00C67469">
        <w:rPr>
          <w:sz w:val="24"/>
          <w:szCs w:val="24"/>
        </w:rPr>
        <w:fldChar w:fldCharType="separate"/>
      </w:r>
      <w:r w:rsidR="00C67469" w:rsidRPr="00C67469">
        <w:rPr>
          <w:noProof/>
          <w:sz w:val="24"/>
          <w:szCs w:val="24"/>
          <w:vertAlign w:val="superscript"/>
        </w:rPr>
        <w:t>[1]</w:t>
      </w:r>
      <w:r w:rsidR="00C67469">
        <w:rPr>
          <w:sz w:val="24"/>
          <w:szCs w:val="24"/>
        </w:rPr>
        <w:fldChar w:fldCharType="end"/>
      </w:r>
      <w:r w:rsidRPr="002B3D9B">
        <w:rPr>
          <w:sz w:val="24"/>
          <w:szCs w:val="24"/>
        </w:rPr>
        <w:t>，是机器学习经典公开数据集，可通过</w:t>
      </w:r>
      <w:proofErr w:type="spellStart"/>
      <w:r w:rsidRPr="002B3D9B">
        <w:rPr>
          <w:sz w:val="24"/>
          <w:szCs w:val="24"/>
        </w:rPr>
        <w:t>sklearn.datasets</w:t>
      </w:r>
      <w:proofErr w:type="spellEnd"/>
      <w:r w:rsidRPr="002B3D9B">
        <w:rPr>
          <w:sz w:val="24"/>
          <w:szCs w:val="24"/>
        </w:rPr>
        <w:t>直接调用</w:t>
      </w:r>
      <w:r w:rsidR="009572D6">
        <w:rPr>
          <w:sz w:val="24"/>
          <w:szCs w:val="24"/>
        </w:rPr>
        <w:fldChar w:fldCharType="begin"/>
      </w:r>
      <w:r w:rsidR="009572D6">
        <w:rPr>
          <w:rFonts w:hint="eastAsia"/>
          <w:sz w:val="24"/>
          <w:szCs w:val="24"/>
        </w:rPr>
        <w:instrText xml:space="preserve"> ADDIN EN.CITE &lt;EndNote&gt;&lt;Cite&gt;&lt;Author&gt;scikit-learn</w:instrText>
      </w:r>
      <w:r w:rsidR="009572D6">
        <w:rPr>
          <w:rFonts w:hint="eastAsia"/>
          <w:sz w:val="24"/>
          <w:szCs w:val="24"/>
        </w:rPr>
        <w:instrText>官方文档</w:instrText>
      </w:r>
      <w:r w:rsidR="009572D6">
        <w:rPr>
          <w:rFonts w:hint="eastAsia"/>
          <w:sz w:val="24"/>
          <w:szCs w:val="24"/>
        </w:rPr>
        <w:instrText>&lt;/Author&gt;&lt;Year&gt;2025&lt;/Year&gt;&lt;RecNum&gt;6&lt;/RecNum&gt;&lt;DisplayText&gt;&lt;style face="superscript"&gt;[2]&lt;/style&gt;&lt;/DisplayText&gt;&lt;record&gt;&lt;rec-number&gt;6&lt;/rec-number&gt;&lt;foreign-keys&gt;&lt;key app="EN" db-id="pepx2tpwazttrxe0f2mpex2q</w:instrText>
      </w:r>
      <w:r w:rsidR="009572D6">
        <w:rPr>
          <w:sz w:val="24"/>
          <w:szCs w:val="24"/>
        </w:rPr>
        <w:instrText>sezex9d0tps0" timestamp="1774766729"&gt;6&lt;/key&gt;&lt;/foreign-keys&gt;&lt;ref-type name="Web Page"&gt;12&lt;/ref-type&gt;&lt;contributors&gt;&lt;authors&gt;&lt;author&gt;&lt;style face="normal" font="default" size="100%"&gt;scikit-learn&lt;/style&gt;&lt;style face="normal" font="default" charset="134" size="10</w:instrText>
      </w:r>
      <w:r w:rsidR="009572D6">
        <w:rPr>
          <w:rFonts w:hint="eastAsia"/>
          <w:sz w:val="24"/>
          <w:szCs w:val="24"/>
        </w:rPr>
        <w:instrText>0%"&gt;</w:instrText>
      </w:r>
      <w:r w:rsidR="009572D6">
        <w:rPr>
          <w:rFonts w:hint="eastAsia"/>
          <w:sz w:val="24"/>
          <w:szCs w:val="24"/>
        </w:rPr>
        <w:instrText>官方文档</w:instrText>
      </w:r>
      <w:r w:rsidR="009572D6">
        <w:rPr>
          <w:rFonts w:hint="eastAsia"/>
          <w:sz w:val="24"/>
          <w:szCs w:val="24"/>
        </w:rPr>
        <w:instrText>&lt;/style&gt;&lt;/author&gt;&lt;/authors&gt;&lt;/contributors&gt;&lt;titles&gt;&lt;title&gt; Iris Dataset&lt;/title&gt;&lt;/titles&gt;&lt;number&gt;2026.03.28&lt;/number&gt;&lt;dates&gt;&lt;year&gt;2025&lt;/year&gt;&lt;/dates&gt;&lt;urls&gt;&lt;related-urls&gt;&lt;url&gt;https://scikit-learn.org/stable/datasets/toy_dataset.html#iris-dataset,2025.</w:instrText>
      </w:r>
      <w:r w:rsidR="009572D6">
        <w:rPr>
          <w:sz w:val="24"/>
          <w:szCs w:val="24"/>
        </w:rPr>
        <w:instrText>&lt;/url&gt;&lt;/related-urls&gt;&lt;/urls&gt;&lt;/record&gt;&lt;/Cite&gt;&lt;/EndNote&gt;</w:instrText>
      </w:r>
      <w:r w:rsidR="009572D6">
        <w:rPr>
          <w:sz w:val="24"/>
          <w:szCs w:val="24"/>
        </w:rPr>
        <w:fldChar w:fldCharType="separate"/>
      </w:r>
      <w:r w:rsidR="009572D6" w:rsidRPr="009572D6">
        <w:rPr>
          <w:noProof/>
          <w:sz w:val="24"/>
          <w:szCs w:val="24"/>
          <w:vertAlign w:val="superscript"/>
        </w:rPr>
        <w:t>[2]</w:t>
      </w:r>
      <w:r w:rsidR="009572D6">
        <w:rPr>
          <w:sz w:val="24"/>
          <w:szCs w:val="24"/>
        </w:rPr>
        <w:fldChar w:fldCharType="end"/>
      </w:r>
      <w:r w:rsidRPr="002B3D9B">
        <w:rPr>
          <w:sz w:val="24"/>
          <w:szCs w:val="24"/>
        </w:rPr>
        <w:t>。数据集共包含</w:t>
      </w:r>
      <w:r w:rsidRPr="002B3D9B">
        <w:rPr>
          <w:sz w:val="24"/>
          <w:szCs w:val="24"/>
        </w:rPr>
        <w:t>150</w:t>
      </w:r>
      <w:r w:rsidRPr="002B3D9B">
        <w:rPr>
          <w:sz w:val="24"/>
          <w:szCs w:val="24"/>
        </w:rPr>
        <w:t>个样本，无缺失标签，分为</w:t>
      </w:r>
      <w:r w:rsidRPr="002B3D9B">
        <w:rPr>
          <w:sz w:val="24"/>
          <w:szCs w:val="24"/>
        </w:rPr>
        <w:t>3</w:t>
      </w:r>
      <w:r w:rsidRPr="002B3D9B">
        <w:rPr>
          <w:sz w:val="24"/>
          <w:szCs w:val="24"/>
        </w:rPr>
        <w:t>类鸢尾花（山鸢尾、变色鸢尾、维吉尼亚鸢尾），每类各</w:t>
      </w:r>
      <w:r w:rsidRPr="002B3D9B">
        <w:rPr>
          <w:sz w:val="24"/>
          <w:szCs w:val="24"/>
        </w:rPr>
        <w:t>50</w:t>
      </w:r>
      <w:r w:rsidRPr="002B3D9B">
        <w:rPr>
          <w:sz w:val="24"/>
          <w:szCs w:val="24"/>
        </w:rPr>
        <w:t>个样本；特征为</w:t>
      </w:r>
      <w:r w:rsidRPr="002B3D9B">
        <w:rPr>
          <w:sz w:val="24"/>
          <w:szCs w:val="24"/>
        </w:rPr>
        <w:t>4</w:t>
      </w:r>
      <w:r w:rsidRPr="002B3D9B">
        <w:rPr>
          <w:sz w:val="24"/>
          <w:szCs w:val="24"/>
        </w:rPr>
        <w:t>个连续型数值特征，分别为花萼长度</w:t>
      </w:r>
      <w:proofErr w:type="gramStart"/>
      <w:r w:rsidRPr="002B3D9B">
        <w:rPr>
          <w:sz w:val="24"/>
          <w:szCs w:val="24"/>
        </w:rPr>
        <w:t>(sepal</w:t>
      </w:r>
      <w:r>
        <w:rPr>
          <w:rFonts w:hint="eastAsia"/>
          <w:sz w:val="24"/>
          <w:szCs w:val="24"/>
        </w:rPr>
        <w:t xml:space="preserve"> </w:t>
      </w:r>
      <w:r w:rsidRPr="002B3D9B">
        <w:rPr>
          <w:sz w:val="24"/>
          <w:szCs w:val="24"/>
        </w:rPr>
        <w:t>length)</w:t>
      </w:r>
      <w:proofErr w:type="gramEnd"/>
      <w:r w:rsidRPr="002B3D9B">
        <w:rPr>
          <w:sz w:val="24"/>
          <w:szCs w:val="24"/>
        </w:rPr>
        <w:t>、花萼宽度</w:t>
      </w:r>
      <w:proofErr w:type="gramStart"/>
      <w:r w:rsidRPr="002B3D9B">
        <w:rPr>
          <w:sz w:val="24"/>
          <w:szCs w:val="24"/>
        </w:rPr>
        <w:t>(sepal</w:t>
      </w:r>
      <w:r>
        <w:rPr>
          <w:rFonts w:hint="eastAsia"/>
          <w:sz w:val="24"/>
          <w:szCs w:val="24"/>
        </w:rPr>
        <w:t xml:space="preserve"> </w:t>
      </w:r>
      <w:r w:rsidRPr="002B3D9B">
        <w:rPr>
          <w:sz w:val="24"/>
          <w:szCs w:val="24"/>
        </w:rPr>
        <w:t>width)</w:t>
      </w:r>
      <w:proofErr w:type="gramEnd"/>
      <w:r w:rsidRPr="002B3D9B">
        <w:rPr>
          <w:sz w:val="24"/>
          <w:szCs w:val="24"/>
        </w:rPr>
        <w:t>、花瓣长度</w:t>
      </w:r>
      <w:proofErr w:type="gramStart"/>
      <w:r w:rsidRPr="002B3D9B">
        <w:rPr>
          <w:sz w:val="24"/>
          <w:szCs w:val="24"/>
        </w:rPr>
        <w:t>(petal</w:t>
      </w:r>
      <w:r>
        <w:rPr>
          <w:rFonts w:hint="eastAsia"/>
          <w:sz w:val="24"/>
          <w:szCs w:val="24"/>
        </w:rPr>
        <w:t xml:space="preserve"> </w:t>
      </w:r>
      <w:r w:rsidRPr="002B3D9B">
        <w:rPr>
          <w:sz w:val="24"/>
          <w:szCs w:val="24"/>
        </w:rPr>
        <w:t>length)</w:t>
      </w:r>
      <w:proofErr w:type="gramEnd"/>
      <w:r w:rsidRPr="002B3D9B">
        <w:rPr>
          <w:sz w:val="24"/>
          <w:szCs w:val="24"/>
        </w:rPr>
        <w:t>、花瓣宽度</w:t>
      </w:r>
      <w:proofErr w:type="gramStart"/>
      <w:r w:rsidRPr="002B3D9B">
        <w:rPr>
          <w:sz w:val="24"/>
          <w:szCs w:val="24"/>
        </w:rPr>
        <w:t>(petal</w:t>
      </w:r>
      <w:r>
        <w:rPr>
          <w:rFonts w:hint="eastAsia"/>
          <w:sz w:val="24"/>
          <w:szCs w:val="24"/>
        </w:rPr>
        <w:t xml:space="preserve"> </w:t>
      </w:r>
      <w:r w:rsidRPr="002B3D9B">
        <w:rPr>
          <w:sz w:val="24"/>
          <w:szCs w:val="24"/>
        </w:rPr>
        <w:t>width)</w:t>
      </w:r>
      <w:proofErr w:type="gramEnd"/>
      <w:r w:rsidRPr="002B3D9B">
        <w:rPr>
          <w:sz w:val="24"/>
          <w:szCs w:val="24"/>
        </w:rPr>
        <w:t>，单位均为</w:t>
      </w:r>
      <w:r w:rsidRPr="002B3D9B">
        <w:rPr>
          <w:sz w:val="24"/>
          <w:szCs w:val="24"/>
        </w:rPr>
        <w:t>cm</w:t>
      </w:r>
      <w:r w:rsidRPr="002B3D9B">
        <w:rPr>
          <w:sz w:val="24"/>
          <w:szCs w:val="24"/>
        </w:rPr>
        <w:t>。</w:t>
      </w:r>
    </w:p>
    <w:p w14:paraId="33F6200B" w14:textId="6AA97B5A" w:rsidR="002B3D9B" w:rsidRDefault="002B3D9B" w:rsidP="002B3D9B">
      <w:pPr>
        <w:spacing w:line="360" w:lineRule="auto"/>
        <w:ind w:firstLineChars="200" w:firstLine="480"/>
        <w:rPr>
          <w:sz w:val="24"/>
          <w:szCs w:val="24"/>
        </w:rPr>
      </w:pPr>
      <w:r w:rsidRPr="002B3D9B">
        <w:rPr>
          <w:sz w:val="24"/>
          <w:szCs w:val="24"/>
        </w:rPr>
        <w:t>实验按</w:t>
      </w:r>
      <w:r w:rsidRPr="002B3D9B">
        <w:rPr>
          <w:sz w:val="24"/>
          <w:szCs w:val="24"/>
        </w:rPr>
        <w:t>7:3</w:t>
      </w:r>
      <w:r w:rsidRPr="002B3D9B">
        <w:rPr>
          <w:sz w:val="24"/>
          <w:szCs w:val="24"/>
        </w:rPr>
        <w:t>比例随机划分训练集（</w:t>
      </w:r>
      <w:r w:rsidRPr="002B3D9B">
        <w:rPr>
          <w:sz w:val="24"/>
          <w:szCs w:val="24"/>
        </w:rPr>
        <w:t>105</w:t>
      </w:r>
      <w:r w:rsidRPr="002B3D9B">
        <w:rPr>
          <w:sz w:val="24"/>
          <w:szCs w:val="24"/>
        </w:rPr>
        <w:t>个样本）与测试集（</w:t>
      </w:r>
      <w:r w:rsidRPr="002B3D9B">
        <w:rPr>
          <w:sz w:val="24"/>
          <w:szCs w:val="24"/>
        </w:rPr>
        <w:t>45</w:t>
      </w:r>
      <w:r w:rsidRPr="002B3D9B">
        <w:rPr>
          <w:sz w:val="24"/>
          <w:szCs w:val="24"/>
        </w:rPr>
        <w:t>个样本），设置随机种子</w:t>
      </w:r>
      <w:r>
        <w:rPr>
          <w:rFonts w:hint="eastAsia"/>
          <w:sz w:val="24"/>
          <w:szCs w:val="24"/>
        </w:rPr>
        <w:t>为</w:t>
      </w:r>
      <w:r>
        <w:rPr>
          <w:rFonts w:hint="eastAsia"/>
          <w:sz w:val="24"/>
          <w:szCs w:val="24"/>
        </w:rPr>
        <w:t>42</w:t>
      </w:r>
      <w:r>
        <w:rPr>
          <w:rFonts w:hint="eastAsia"/>
          <w:sz w:val="24"/>
          <w:szCs w:val="24"/>
        </w:rPr>
        <w:t>，</w:t>
      </w:r>
      <w:r w:rsidRPr="002B3D9B">
        <w:rPr>
          <w:sz w:val="24"/>
          <w:szCs w:val="24"/>
        </w:rPr>
        <w:t>保证划分可重复，三类样本在训练集和测试集中</w:t>
      </w:r>
      <w:r>
        <w:rPr>
          <w:rFonts w:hint="eastAsia"/>
          <w:sz w:val="24"/>
          <w:szCs w:val="24"/>
        </w:rPr>
        <w:t>基本</w:t>
      </w:r>
      <w:r w:rsidRPr="002B3D9B">
        <w:rPr>
          <w:sz w:val="24"/>
          <w:szCs w:val="24"/>
        </w:rPr>
        <w:t>分布均衡</w:t>
      </w:r>
      <w:r w:rsidR="00195046">
        <w:rPr>
          <w:rFonts w:hint="eastAsia"/>
          <w:sz w:val="24"/>
          <w:szCs w:val="24"/>
        </w:rPr>
        <w:t>（表</w:t>
      </w:r>
      <w:r w:rsidR="00195046">
        <w:rPr>
          <w:rFonts w:hint="eastAsia"/>
          <w:sz w:val="24"/>
          <w:szCs w:val="24"/>
        </w:rPr>
        <w:t>1</w:t>
      </w:r>
      <w:r w:rsidR="00195046">
        <w:rPr>
          <w:rFonts w:hint="eastAsia"/>
          <w:sz w:val="24"/>
          <w:szCs w:val="24"/>
        </w:rPr>
        <w:t>）</w:t>
      </w:r>
      <w:r w:rsidRPr="002B3D9B">
        <w:rPr>
          <w:sz w:val="24"/>
          <w:szCs w:val="24"/>
        </w:rPr>
        <w:t>。</w:t>
      </w:r>
    </w:p>
    <w:p w14:paraId="3495AD4E" w14:textId="1B5B2722" w:rsidR="00687311" w:rsidRPr="001664ED" w:rsidRDefault="00687311" w:rsidP="0020399E">
      <w:pPr>
        <w:spacing w:afterLines="50" w:after="156" w:line="360" w:lineRule="auto"/>
        <w:jc w:val="center"/>
        <w:rPr>
          <w:rFonts w:eastAsia="黑体"/>
          <w:b/>
          <w:bCs/>
          <w:sz w:val="24"/>
          <w:szCs w:val="24"/>
        </w:rPr>
      </w:pPr>
      <w:r w:rsidRPr="001664ED">
        <w:rPr>
          <w:rFonts w:eastAsia="黑体" w:hint="eastAsia"/>
          <w:b/>
          <w:bCs/>
          <w:sz w:val="24"/>
          <w:szCs w:val="24"/>
        </w:rPr>
        <w:t>表</w:t>
      </w:r>
      <w:r w:rsidRPr="001664ED">
        <w:rPr>
          <w:rFonts w:eastAsia="黑体" w:hint="eastAsia"/>
          <w:b/>
          <w:bCs/>
          <w:sz w:val="24"/>
          <w:szCs w:val="24"/>
        </w:rPr>
        <w:t xml:space="preserve">1 </w:t>
      </w:r>
      <w:r w:rsidRPr="001664ED">
        <w:rPr>
          <w:rFonts w:eastAsia="黑体" w:hint="eastAsia"/>
          <w:b/>
          <w:bCs/>
          <w:sz w:val="24"/>
          <w:szCs w:val="24"/>
        </w:rPr>
        <w:t>训练集与测试集中样本的分布</w:t>
      </w:r>
    </w:p>
    <w:tbl>
      <w:tblPr>
        <w:tblStyle w:val="af2"/>
        <w:tblW w:w="8418"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1246"/>
        <w:gridCol w:w="1022"/>
        <w:gridCol w:w="381"/>
        <w:gridCol w:w="1036"/>
        <w:gridCol w:w="367"/>
        <w:gridCol w:w="1403"/>
        <w:gridCol w:w="1403"/>
      </w:tblGrid>
      <w:tr w:rsidR="00687311" w14:paraId="30A42358" w14:textId="77777777" w:rsidTr="00581F9B">
        <w:trPr>
          <w:trHeight w:val="504"/>
        </w:trPr>
        <w:tc>
          <w:tcPr>
            <w:tcW w:w="1560" w:type="dxa"/>
            <w:tcBorders>
              <w:top w:val="single" w:sz="12" w:space="0" w:color="auto"/>
              <w:bottom w:val="single" w:sz="8" w:space="0" w:color="auto"/>
            </w:tcBorders>
          </w:tcPr>
          <w:p w14:paraId="06F0EDC9" w14:textId="666C8388" w:rsidR="00687311" w:rsidRPr="0020399E" w:rsidRDefault="00687311" w:rsidP="0020399E">
            <w:pPr>
              <w:spacing w:line="360" w:lineRule="auto"/>
              <w:jc w:val="center"/>
              <w:rPr>
                <w:rFonts w:ascii="黑体" w:eastAsia="黑体" w:hAnsi="黑体" w:hint="eastAsia"/>
                <w:b/>
                <w:bCs/>
                <w:sz w:val="24"/>
                <w:szCs w:val="24"/>
              </w:rPr>
            </w:pPr>
            <w:r w:rsidRPr="0020399E">
              <w:rPr>
                <w:rFonts w:ascii="黑体" w:eastAsia="黑体" w:hAnsi="黑体" w:hint="eastAsia"/>
                <w:b/>
                <w:bCs/>
                <w:sz w:val="24"/>
                <w:szCs w:val="24"/>
              </w:rPr>
              <w:t>数据集划分</w:t>
            </w:r>
          </w:p>
        </w:tc>
        <w:tc>
          <w:tcPr>
            <w:tcW w:w="1246" w:type="dxa"/>
            <w:tcBorders>
              <w:top w:val="single" w:sz="12" w:space="0" w:color="auto"/>
              <w:bottom w:val="single" w:sz="8" w:space="0" w:color="auto"/>
            </w:tcBorders>
          </w:tcPr>
          <w:p w14:paraId="63DEF8D5" w14:textId="3A9A8BCF" w:rsidR="00687311" w:rsidRPr="0020399E" w:rsidRDefault="00687311" w:rsidP="0020399E">
            <w:pPr>
              <w:spacing w:line="360" w:lineRule="auto"/>
              <w:jc w:val="center"/>
              <w:rPr>
                <w:rFonts w:ascii="黑体" w:eastAsia="黑体" w:hAnsi="黑体" w:hint="eastAsia"/>
                <w:b/>
                <w:bCs/>
                <w:sz w:val="24"/>
                <w:szCs w:val="24"/>
              </w:rPr>
            </w:pPr>
            <w:r w:rsidRPr="0020399E">
              <w:rPr>
                <w:rFonts w:ascii="黑体" w:eastAsia="黑体" w:hAnsi="黑体" w:hint="eastAsia"/>
                <w:b/>
                <w:bCs/>
                <w:sz w:val="24"/>
                <w:szCs w:val="24"/>
              </w:rPr>
              <w:t>样本总数</w:t>
            </w:r>
          </w:p>
        </w:tc>
        <w:tc>
          <w:tcPr>
            <w:tcW w:w="1022" w:type="dxa"/>
            <w:tcBorders>
              <w:top w:val="single" w:sz="12" w:space="0" w:color="auto"/>
              <w:bottom w:val="single" w:sz="8" w:space="0" w:color="auto"/>
            </w:tcBorders>
          </w:tcPr>
          <w:p w14:paraId="7BFCE1C9" w14:textId="3770DE7F" w:rsidR="00687311" w:rsidRPr="0020399E" w:rsidRDefault="00687311" w:rsidP="0020399E">
            <w:pPr>
              <w:spacing w:line="360" w:lineRule="auto"/>
              <w:jc w:val="center"/>
              <w:rPr>
                <w:rFonts w:ascii="黑体" w:eastAsia="黑体" w:hAnsi="黑体" w:hint="eastAsia"/>
                <w:b/>
                <w:bCs/>
                <w:sz w:val="24"/>
                <w:szCs w:val="24"/>
              </w:rPr>
            </w:pPr>
            <w:r w:rsidRPr="0020399E">
              <w:rPr>
                <w:rFonts w:ascii="黑体" w:eastAsia="黑体" w:hAnsi="黑体"/>
                <w:b/>
                <w:bCs/>
                <w:sz w:val="24"/>
                <w:szCs w:val="24"/>
              </w:rPr>
              <w:t>山鸢尾</w:t>
            </w:r>
          </w:p>
        </w:tc>
        <w:tc>
          <w:tcPr>
            <w:tcW w:w="1417" w:type="dxa"/>
            <w:gridSpan w:val="2"/>
            <w:tcBorders>
              <w:top w:val="single" w:sz="12" w:space="0" w:color="auto"/>
              <w:bottom w:val="single" w:sz="8" w:space="0" w:color="auto"/>
            </w:tcBorders>
          </w:tcPr>
          <w:p w14:paraId="2F6ED721" w14:textId="1CA749FB" w:rsidR="00687311" w:rsidRPr="0020399E" w:rsidRDefault="00687311" w:rsidP="0020399E">
            <w:pPr>
              <w:spacing w:line="360" w:lineRule="auto"/>
              <w:jc w:val="center"/>
              <w:rPr>
                <w:rFonts w:ascii="黑体" w:eastAsia="黑体" w:hAnsi="黑体" w:hint="eastAsia"/>
                <w:b/>
                <w:bCs/>
                <w:sz w:val="24"/>
                <w:szCs w:val="24"/>
              </w:rPr>
            </w:pPr>
            <w:r w:rsidRPr="0020399E">
              <w:rPr>
                <w:rFonts w:ascii="黑体" w:eastAsia="黑体" w:hAnsi="黑体"/>
                <w:b/>
                <w:bCs/>
                <w:sz w:val="24"/>
                <w:szCs w:val="24"/>
              </w:rPr>
              <w:t>变色鸢尾</w:t>
            </w:r>
          </w:p>
        </w:tc>
        <w:tc>
          <w:tcPr>
            <w:tcW w:w="1770" w:type="dxa"/>
            <w:gridSpan w:val="2"/>
            <w:tcBorders>
              <w:top w:val="single" w:sz="12" w:space="0" w:color="auto"/>
              <w:bottom w:val="single" w:sz="8" w:space="0" w:color="auto"/>
            </w:tcBorders>
          </w:tcPr>
          <w:p w14:paraId="4A3FD13F" w14:textId="41FAAD28" w:rsidR="00687311" w:rsidRPr="0020399E" w:rsidRDefault="00687311" w:rsidP="0020399E">
            <w:pPr>
              <w:spacing w:line="360" w:lineRule="auto"/>
              <w:jc w:val="center"/>
              <w:rPr>
                <w:rFonts w:ascii="黑体" w:eastAsia="黑体" w:hAnsi="黑体" w:hint="eastAsia"/>
                <w:b/>
                <w:bCs/>
                <w:sz w:val="24"/>
                <w:szCs w:val="24"/>
              </w:rPr>
            </w:pPr>
            <w:r w:rsidRPr="0020399E">
              <w:rPr>
                <w:rFonts w:ascii="黑体" w:eastAsia="黑体" w:hAnsi="黑体"/>
                <w:b/>
                <w:bCs/>
                <w:sz w:val="24"/>
                <w:szCs w:val="24"/>
              </w:rPr>
              <w:t>维吉尼亚鸢尾</w:t>
            </w:r>
          </w:p>
        </w:tc>
        <w:tc>
          <w:tcPr>
            <w:tcW w:w="1403" w:type="dxa"/>
            <w:tcBorders>
              <w:top w:val="single" w:sz="12" w:space="0" w:color="auto"/>
              <w:bottom w:val="single" w:sz="8" w:space="0" w:color="auto"/>
            </w:tcBorders>
          </w:tcPr>
          <w:p w14:paraId="0D4B49F0" w14:textId="69D81663" w:rsidR="00687311" w:rsidRPr="0020399E" w:rsidRDefault="00687311" w:rsidP="0020399E">
            <w:pPr>
              <w:spacing w:line="360" w:lineRule="auto"/>
              <w:jc w:val="center"/>
              <w:rPr>
                <w:rFonts w:ascii="黑体" w:eastAsia="黑体" w:hAnsi="黑体" w:hint="eastAsia"/>
                <w:b/>
                <w:bCs/>
                <w:sz w:val="24"/>
                <w:szCs w:val="24"/>
              </w:rPr>
            </w:pPr>
            <w:r w:rsidRPr="0020399E">
              <w:rPr>
                <w:rFonts w:ascii="黑体" w:eastAsia="黑体" w:hAnsi="黑体"/>
                <w:b/>
                <w:bCs/>
                <w:sz w:val="24"/>
                <w:szCs w:val="24"/>
              </w:rPr>
              <w:t>特征维度</w:t>
            </w:r>
          </w:p>
        </w:tc>
      </w:tr>
      <w:tr w:rsidR="00687311" w14:paraId="7890309D" w14:textId="77777777" w:rsidTr="00581F9B">
        <w:trPr>
          <w:trHeight w:val="504"/>
        </w:trPr>
        <w:tc>
          <w:tcPr>
            <w:tcW w:w="1560" w:type="dxa"/>
            <w:tcBorders>
              <w:top w:val="single" w:sz="8" w:space="0" w:color="auto"/>
              <w:bottom w:val="nil"/>
            </w:tcBorders>
          </w:tcPr>
          <w:p w14:paraId="23ECC382" w14:textId="2AF5BDCB" w:rsidR="00687311" w:rsidRDefault="0020399E" w:rsidP="0020399E">
            <w:pPr>
              <w:spacing w:line="360" w:lineRule="auto"/>
              <w:jc w:val="center"/>
              <w:rPr>
                <w:sz w:val="24"/>
                <w:szCs w:val="24"/>
              </w:rPr>
            </w:pPr>
            <w:r>
              <w:rPr>
                <w:rFonts w:hint="eastAsia"/>
                <w:sz w:val="24"/>
                <w:szCs w:val="24"/>
              </w:rPr>
              <w:t>训练集</w:t>
            </w:r>
          </w:p>
        </w:tc>
        <w:tc>
          <w:tcPr>
            <w:tcW w:w="1246" w:type="dxa"/>
            <w:tcBorders>
              <w:top w:val="single" w:sz="8" w:space="0" w:color="auto"/>
              <w:bottom w:val="nil"/>
            </w:tcBorders>
          </w:tcPr>
          <w:p w14:paraId="4D151237" w14:textId="55D33332" w:rsidR="00687311" w:rsidRDefault="0020399E" w:rsidP="0020399E">
            <w:pPr>
              <w:spacing w:line="360" w:lineRule="auto"/>
              <w:jc w:val="center"/>
              <w:rPr>
                <w:sz w:val="24"/>
                <w:szCs w:val="24"/>
              </w:rPr>
            </w:pPr>
            <w:r>
              <w:rPr>
                <w:rFonts w:hint="eastAsia"/>
                <w:sz w:val="24"/>
                <w:szCs w:val="24"/>
              </w:rPr>
              <w:t>105</w:t>
            </w:r>
          </w:p>
        </w:tc>
        <w:tc>
          <w:tcPr>
            <w:tcW w:w="1403" w:type="dxa"/>
            <w:gridSpan w:val="2"/>
            <w:tcBorders>
              <w:top w:val="single" w:sz="8" w:space="0" w:color="auto"/>
              <w:bottom w:val="nil"/>
            </w:tcBorders>
          </w:tcPr>
          <w:p w14:paraId="3C68A677" w14:textId="32EA56A4" w:rsidR="00687311" w:rsidRDefault="0020399E" w:rsidP="0020399E">
            <w:pPr>
              <w:spacing w:line="360" w:lineRule="auto"/>
              <w:jc w:val="center"/>
              <w:rPr>
                <w:sz w:val="24"/>
                <w:szCs w:val="24"/>
              </w:rPr>
            </w:pPr>
            <w:r>
              <w:rPr>
                <w:rFonts w:hint="eastAsia"/>
                <w:sz w:val="24"/>
                <w:szCs w:val="24"/>
              </w:rPr>
              <w:t>31</w:t>
            </w:r>
          </w:p>
        </w:tc>
        <w:tc>
          <w:tcPr>
            <w:tcW w:w="1403" w:type="dxa"/>
            <w:gridSpan w:val="2"/>
            <w:tcBorders>
              <w:top w:val="single" w:sz="8" w:space="0" w:color="auto"/>
              <w:bottom w:val="nil"/>
            </w:tcBorders>
          </w:tcPr>
          <w:p w14:paraId="15C6FEF2" w14:textId="40FE79B6" w:rsidR="00687311" w:rsidRDefault="0020399E" w:rsidP="0020399E">
            <w:pPr>
              <w:spacing w:line="360" w:lineRule="auto"/>
              <w:jc w:val="center"/>
              <w:rPr>
                <w:sz w:val="24"/>
                <w:szCs w:val="24"/>
              </w:rPr>
            </w:pPr>
            <w:r>
              <w:rPr>
                <w:rFonts w:hint="eastAsia"/>
                <w:sz w:val="24"/>
                <w:szCs w:val="24"/>
              </w:rPr>
              <w:t>37</w:t>
            </w:r>
          </w:p>
        </w:tc>
        <w:tc>
          <w:tcPr>
            <w:tcW w:w="1403" w:type="dxa"/>
            <w:tcBorders>
              <w:top w:val="single" w:sz="8" w:space="0" w:color="auto"/>
              <w:bottom w:val="nil"/>
            </w:tcBorders>
          </w:tcPr>
          <w:p w14:paraId="0E2F49FB" w14:textId="0ABC2418" w:rsidR="00687311" w:rsidRDefault="0020399E" w:rsidP="0020399E">
            <w:pPr>
              <w:spacing w:line="360" w:lineRule="auto"/>
              <w:jc w:val="center"/>
              <w:rPr>
                <w:sz w:val="24"/>
                <w:szCs w:val="24"/>
              </w:rPr>
            </w:pPr>
            <w:r>
              <w:rPr>
                <w:rFonts w:hint="eastAsia"/>
                <w:sz w:val="24"/>
                <w:szCs w:val="24"/>
              </w:rPr>
              <w:t>37</w:t>
            </w:r>
          </w:p>
        </w:tc>
        <w:tc>
          <w:tcPr>
            <w:tcW w:w="1403" w:type="dxa"/>
            <w:tcBorders>
              <w:top w:val="single" w:sz="8" w:space="0" w:color="auto"/>
              <w:bottom w:val="nil"/>
            </w:tcBorders>
          </w:tcPr>
          <w:p w14:paraId="4735E146" w14:textId="652F6773" w:rsidR="00687311" w:rsidRDefault="0020399E" w:rsidP="0020399E">
            <w:pPr>
              <w:spacing w:line="360" w:lineRule="auto"/>
              <w:jc w:val="center"/>
              <w:rPr>
                <w:sz w:val="24"/>
                <w:szCs w:val="24"/>
              </w:rPr>
            </w:pPr>
            <w:r>
              <w:rPr>
                <w:rFonts w:hint="eastAsia"/>
                <w:sz w:val="24"/>
                <w:szCs w:val="24"/>
              </w:rPr>
              <w:t>4</w:t>
            </w:r>
          </w:p>
        </w:tc>
      </w:tr>
      <w:tr w:rsidR="00687311" w14:paraId="0E0AFC43" w14:textId="77777777" w:rsidTr="0020399E">
        <w:trPr>
          <w:trHeight w:val="504"/>
        </w:trPr>
        <w:tc>
          <w:tcPr>
            <w:tcW w:w="1560" w:type="dxa"/>
            <w:tcBorders>
              <w:top w:val="nil"/>
            </w:tcBorders>
          </w:tcPr>
          <w:p w14:paraId="4EA5FF54" w14:textId="2C8D10FA" w:rsidR="00687311" w:rsidRDefault="0020399E" w:rsidP="0020399E">
            <w:pPr>
              <w:spacing w:line="360" w:lineRule="auto"/>
              <w:jc w:val="center"/>
              <w:rPr>
                <w:sz w:val="24"/>
                <w:szCs w:val="24"/>
              </w:rPr>
            </w:pPr>
            <w:r>
              <w:rPr>
                <w:rFonts w:hint="eastAsia"/>
                <w:sz w:val="24"/>
                <w:szCs w:val="24"/>
              </w:rPr>
              <w:t>测试集</w:t>
            </w:r>
          </w:p>
        </w:tc>
        <w:tc>
          <w:tcPr>
            <w:tcW w:w="1246" w:type="dxa"/>
            <w:tcBorders>
              <w:top w:val="nil"/>
            </w:tcBorders>
          </w:tcPr>
          <w:p w14:paraId="514122F0" w14:textId="57000CBC" w:rsidR="00687311" w:rsidRDefault="0020399E" w:rsidP="0020399E">
            <w:pPr>
              <w:spacing w:line="360" w:lineRule="auto"/>
              <w:jc w:val="center"/>
              <w:rPr>
                <w:sz w:val="24"/>
                <w:szCs w:val="24"/>
              </w:rPr>
            </w:pPr>
            <w:r>
              <w:rPr>
                <w:rFonts w:hint="eastAsia"/>
                <w:sz w:val="24"/>
                <w:szCs w:val="24"/>
              </w:rPr>
              <w:t>45</w:t>
            </w:r>
          </w:p>
        </w:tc>
        <w:tc>
          <w:tcPr>
            <w:tcW w:w="1403" w:type="dxa"/>
            <w:gridSpan w:val="2"/>
            <w:tcBorders>
              <w:top w:val="nil"/>
            </w:tcBorders>
          </w:tcPr>
          <w:p w14:paraId="4AE640D5" w14:textId="2A7A73D3" w:rsidR="00687311" w:rsidRDefault="0020399E" w:rsidP="0020399E">
            <w:pPr>
              <w:spacing w:line="360" w:lineRule="auto"/>
              <w:jc w:val="center"/>
              <w:rPr>
                <w:sz w:val="24"/>
                <w:szCs w:val="24"/>
              </w:rPr>
            </w:pPr>
            <w:r>
              <w:rPr>
                <w:rFonts w:hint="eastAsia"/>
                <w:sz w:val="24"/>
                <w:szCs w:val="24"/>
              </w:rPr>
              <w:t>19</w:t>
            </w:r>
          </w:p>
        </w:tc>
        <w:tc>
          <w:tcPr>
            <w:tcW w:w="1403" w:type="dxa"/>
            <w:gridSpan w:val="2"/>
            <w:tcBorders>
              <w:top w:val="nil"/>
            </w:tcBorders>
          </w:tcPr>
          <w:p w14:paraId="7E51F794" w14:textId="18649080" w:rsidR="00687311" w:rsidRDefault="0020399E" w:rsidP="0020399E">
            <w:pPr>
              <w:spacing w:line="360" w:lineRule="auto"/>
              <w:jc w:val="center"/>
              <w:rPr>
                <w:sz w:val="24"/>
                <w:szCs w:val="24"/>
              </w:rPr>
            </w:pPr>
            <w:r>
              <w:rPr>
                <w:rFonts w:hint="eastAsia"/>
                <w:sz w:val="24"/>
                <w:szCs w:val="24"/>
              </w:rPr>
              <w:t>13</w:t>
            </w:r>
          </w:p>
        </w:tc>
        <w:tc>
          <w:tcPr>
            <w:tcW w:w="1403" w:type="dxa"/>
            <w:tcBorders>
              <w:top w:val="nil"/>
            </w:tcBorders>
          </w:tcPr>
          <w:p w14:paraId="2993DE8E" w14:textId="0B4F32F1" w:rsidR="00687311" w:rsidRDefault="0020399E" w:rsidP="0020399E">
            <w:pPr>
              <w:spacing w:line="360" w:lineRule="auto"/>
              <w:jc w:val="center"/>
              <w:rPr>
                <w:sz w:val="24"/>
                <w:szCs w:val="24"/>
              </w:rPr>
            </w:pPr>
            <w:r>
              <w:rPr>
                <w:rFonts w:hint="eastAsia"/>
                <w:sz w:val="24"/>
                <w:szCs w:val="24"/>
              </w:rPr>
              <w:t>13</w:t>
            </w:r>
          </w:p>
        </w:tc>
        <w:tc>
          <w:tcPr>
            <w:tcW w:w="1403" w:type="dxa"/>
            <w:tcBorders>
              <w:top w:val="nil"/>
            </w:tcBorders>
          </w:tcPr>
          <w:p w14:paraId="28CDB5BE" w14:textId="786210E7" w:rsidR="00687311" w:rsidRDefault="0020399E" w:rsidP="0020399E">
            <w:pPr>
              <w:spacing w:line="360" w:lineRule="auto"/>
              <w:jc w:val="center"/>
              <w:rPr>
                <w:sz w:val="24"/>
                <w:szCs w:val="24"/>
              </w:rPr>
            </w:pPr>
            <w:r>
              <w:rPr>
                <w:rFonts w:hint="eastAsia"/>
                <w:sz w:val="24"/>
                <w:szCs w:val="24"/>
              </w:rPr>
              <w:t>4</w:t>
            </w:r>
          </w:p>
        </w:tc>
      </w:tr>
      <w:tr w:rsidR="00687311" w14:paraId="6F690463" w14:textId="77777777" w:rsidTr="0020399E">
        <w:trPr>
          <w:trHeight w:val="512"/>
        </w:trPr>
        <w:tc>
          <w:tcPr>
            <w:tcW w:w="1560" w:type="dxa"/>
          </w:tcPr>
          <w:p w14:paraId="567C58F3" w14:textId="5CF1C796" w:rsidR="00687311" w:rsidRDefault="0020399E" w:rsidP="0020399E">
            <w:pPr>
              <w:spacing w:line="360" w:lineRule="auto"/>
              <w:jc w:val="center"/>
              <w:rPr>
                <w:sz w:val="24"/>
                <w:szCs w:val="24"/>
              </w:rPr>
            </w:pPr>
            <w:r>
              <w:rPr>
                <w:rFonts w:hint="eastAsia"/>
                <w:sz w:val="24"/>
                <w:szCs w:val="24"/>
              </w:rPr>
              <w:t>总计</w:t>
            </w:r>
          </w:p>
        </w:tc>
        <w:tc>
          <w:tcPr>
            <w:tcW w:w="1246" w:type="dxa"/>
          </w:tcPr>
          <w:p w14:paraId="7B6D4E78" w14:textId="00DFF39E" w:rsidR="00687311" w:rsidRDefault="0020399E" w:rsidP="0020399E">
            <w:pPr>
              <w:spacing w:line="360" w:lineRule="auto"/>
              <w:jc w:val="center"/>
              <w:rPr>
                <w:sz w:val="24"/>
                <w:szCs w:val="24"/>
              </w:rPr>
            </w:pPr>
            <w:r>
              <w:rPr>
                <w:rFonts w:hint="eastAsia"/>
                <w:sz w:val="24"/>
                <w:szCs w:val="24"/>
              </w:rPr>
              <w:t>150</w:t>
            </w:r>
          </w:p>
        </w:tc>
        <w:tc>
          <w:tcPr>
            <w:tcW w:w="1403" w:type="dxa"/>
            <w:gridSpan w:val="2"/>
          </w:tcPr>
          <w:p w14:paraId="2B685CE3" w14:textId="224DB482" w:rsidR="00687311" w:rsidRDefault="0020399E" w:rsidP="0020399E">
            <w:pPr>
              <w:spacing w:line="360" w:lineRule="auto"/>
              <w:jc w:val="center"/>
              <w:rPr>
                <w:sz w:val="24"/>
                <w:szCs w:val="24"/>
              </w:rPr>
            </w:pPr>
            <w:r>
              <w:rPr>
                <w:rFonts w:hint="eastAsia"/>
                <w:sz w:val="24"/>
                <w:szCs w:val="24"/>
              </w:rPr>
              <w:t>50</w:t>
            </w:r>
          </w:p>
        </w:tc>
        <w:tc>
          <w:tcPr>
            <w:tcW w:w="1403" w:type="dxa"/>
            <w:gridSpan w:val="2"/>
          </w:tcPr>
          <w:p w14:paraId="5DC03DB7" w14:textId="57BD9C1A" w:rsidR="00687311" w:rsidRDefault="0020399E" w:rsidP="0020399E">
            <w:pPr>
              <w:spacing w:line="360" w:lineRule="auto"/>
              <w:jc w:val="center"/>
              <w:rPr>
                <w:sz w:val="24"/>
                <w:szCs w:val="24"/>
              </w:rPr>
            </w:pPr>
            <w:r>
              <w:rPr>
                <w:rFonts w:hint="eastAsia"/>
                <w:sz w:val="24"/>
                <w:szCs w:val="24"/>
              </w:rPr>
              <w:t>50</w:t>
            </w:r>
          </w:p>
        </w:tc>
        <w:tc>
          <w:tcPr>
            <w:tcW w:w="1403" w:type="dxa"/>
          </w:tcPr>
          <w:p w14:paraId="330C79BC" w14:textId="320B3040" w:rsidR="00687311" w:rsidRDefault="0020399E" w:rsidP="0020399E">
            <w:pPr>
              <w:spacing w:line="360" w:lineRule="auto"/>
              <w:jc w:val="center"/>
              <w:rPr>
                <w:sz w:val="24"/>
                <w:szCs w:val="24"/>
              </w:rPr>
            </w:pPr>
            <w:r>
              <w:rPr>
                <w:rFonts w:hint="eastAsia"/>
                <w:sz w:val="24"/>
                <w:szCs w:val="24"/>
              </w:rPr>
              <w:t>50</w:t>
            </w:r>
          </w:p>
        </w:tc>
        <w:tc>
          <w:tcPr>
            <w:tcW w:w="1403" w:type="dxa"/>
          </w:tcPr>
          <w:p w14:paraId="00A6FC7D" w14:textId="7246DDDD" w:rsidR="00687311" w:rsidRDefault="0020399E" w:rsidP="0020399E">
            <w:pPr>
              <w:spacing w:line="360" w:lineRule="auto"/>
              <w:jc w:val="center"/>
              <w:rPr>
                <w:sz w:val="24"/>
                <w:szCs w:val="24"/>
              </w:rPr>
            </w:pPr>
            <w:r>
              <w:rPr>
                <w:rFonts w:hint="eastAsia"/>
                <w:sz w:val="24"/>
                <w:szCs w:val="24"/>
              </w:rPr>
              <w:t>4</w:t>
            </w:r>
          </w:p>
        </w:tc>
      </w:tr>
    </w:tbl>
    <w:p w14:paraId="74475301" w14:textId="6FF4248D" w:rsidR="00687311" w:rsidRPr="0020399E" w:rsidRDefault="0020399E" w:rsidP="0020399E">
      <w:pPr>
        <w:spacing w:line="360" w:lineRule="auto"/>
        <w:ind w:leftChars="200" w:left="560"/>
        <w:rPr>
          <w:rFonts w:eastAsia="黑体"/>
          <w:b/>
          <w:bCs/>
          <w:sz w:val="24"/>
          <w:szCs w:val="24"/>
        </w:rPr>
      </w:pPr>
      <w:r w:rsidRPr="0020399E">
        <w:rPr>
          <w:rFonts w:eastAsia="黑体" w:hint="eastAsia"/>
          <w:b/>
          <w:bCs/>
          <w:sz w:val="24"/>
          <w:szCs w:val="24"/>
        </w:rPr>
        <w:t xml:space="preserve">2.2 </w:t>
      </w:r>
      <w:r w:rsidRPr="0020399E">
        <w:rPr>
          <w:rFonts w:eastAsia="黑体"/>
          <w:b/>
          <w:bCs/>
          <w:sz w:val="24"/>
          <w:szCs w:val="24"/>
        </w:rPr>
        <w:t>数据质量检查</w:t>
      </w:r>
    </w:p>
    <w:p w14:paraId="036427DE" w14:textId="77777777" w:rsidR="002E7131" w:rsidRDefault="0020399E" w:rsidP="002B3D9B">
      <w:pPr>
        <w:spacing w:line="360" w:lineRule="auto"/>
        <w:ind w:firstLineChars="200" w:firstLine="480"/>
        <w:rPr>
          <w:sz w:val="24"/>
          <w:szCs w:val="24"/>
        </w:rPr>
      </w:pPr>
      <w:r>
        <w:rPr>
          <w:rFonts w:hint="eastAsia"/>
          <w:sz w:val="24"/>
          <w:szCs w:val="24"/>
        </w:rPr>
        <w:t>数据集无任何缺失值，缺失比例为</w:t>
      </w:r>
      <w:r>
        <w:rPr>
          <w:rFonts w:hint="eastAsia"/>
          <w:sz w:val="24"/>
          <w:szCs w:val="24"/>
        </w:rPr>
        <w:t>0</w:t>
      </w:r>
      <w:r>
        <w:rPr>
          <w:rFonts w:hint="eastAsia"/>
          <w:sz w:val="24"/>
          <w:szCs w:val="24"/>
        </w:rPr>
        <w:t>，无需进行任何缺失值处理。</w:t>
      </w:r>
    </w:p>
    <w:p w14:paraId="3CF65552" w14:textId="7B4B6AB1" w:rsidR="0020399E" w:rsidRDefault="00A32552" w:rsidP="002B3D9B">
      <w:pPr>
        <w:spacing w:line="360" w:lineRule="auto"/>
        <w:ind w:firstLineChars="200" w:firstLine="480"/>
        <w:rPr>
          <w:sz w:val="24"/>
          <w:szCs w:val="24"/>
        </w:rPr>
      </w:pPr>
      <w:r>
        <w:rPr>
          <w:rFonts w:hint="eastAsia"/>
          <w:sz w:val="24"/>
          <w:szCs w:val="24"/>
        </w:rPr>
        <w:lastRenderedPageBreak/>
        <w:t>绘制四个特征的箱线图</w:t>
      </w:r>
      <w:r w:rsidR="00195046">
        <w:rPr>
          <w:rFonts w:hint="eastAsia"/>
          <w:sz w:val="24"/>
          <w:szCs w:val="24"/>
        </w:rPr>
        <w:t>（图</w:t>
      </w:r>
      <w:r w:rsidR="00195046">
        <w:rPr>
          <w:rFonts w:hint="eastAsia"/>
          <w:sz w:val="24"/>
          <w:szCs w:val="24"/>
        </w:rPr>
        <w:t>1</w:t>
      </w:r>
      <w:r w:rsidR="00195046">
        <w:rPr>
          <w:rFonts w:hint="eastAsia"/>
          <w:sz w:val="24"/>
          <w:szCs w:val="24"/>
        </w:rPr>
        <w:t>）</w:t>
      </w:r>
      <w:r>
        <w:rPr>
          <w:rFonts w:hint="eastAsia"/>
          <w:sz w:val="24"/>
          <w:szCs w:val="24"/>
        </w:rPr>
        <w:t>，</w:t>
      </w:r>
      <w:r w:rsidR="002E7131">
        <w:rPr>
          <w:rFonts w:hint="eastAsia"/>
          <w:sz w:val="24"/>
          <w:szCs w:val="24"/>
        </w:rPr>
        <w:t>发现仅有少量数据偏离，且偏离不大，认为是数据量过少导致的数据波动，不进行剔除处理。</w:t>
      </w:r>
    </w:p>
    <w:p w14:paraId="490A0FE8" w14:textId="3672B7CC" w:rsidR="00A32552" w:rsidRDefault="00A32552" w:rsidP="00A32552">
      <w:pPr>
        <w:spacing w:line="360" w:lineRule="auto"/>
        <w:jc w:val="center"/>
        <w:rPr>
          <w:sz w:val="24"/>
          <w:szCs w:val="24"/>
        </w:rPr>
      </w:pPr>
      <w:r w:rsidRPr="00A32552">
        <w:rPr>
          <w:noProof/>
          <w:sz w:val="24"/>
          <w:szCs w:val="24"/>
        </w:rPr>
        <w:drawing>
          <wp:inline distT="0" distB="0" distL="0" distR="0" wp14:anchorId="6A01D124" wp14:editId="1AC80EBA">
            <wp:extent cx="4743144" cy="3945392"/>
            <wp:effectExtent l="0" t="0" r="635" b="0"/>
            <wp:docPr id="1283510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10516" name=""/>
                    <pic:cNvPicPr/>
                  </pic:nvPicPr>
                  <pic:blipFill>
                    <a:blip r:embed="rId7"/>
                    <a:stretch>
                      <a:fillRect/>
                    </a:stretch>
                  </pic:blipFill>
                  <pic:spPr>
                    <a:xfrm>
                      <a:off x="0" y="0"/>
                      <a:ext cx="4748247" cy="3949637"/>
                    </a:xfrm>
                    <a:prstGeom prst="rect">
                      <a:avLst/>
                    </a:prstGeom>
                  </pic:spPr>
                </pic:pic>
              </a:graphicData>
            </a:graphic>
          </wp:inline>
        </w:drawing>
      </w:r>
    </w:p>
    <w:p w14:paraId="2BECCD2D" w14:textId="01D3E90F" w:rsidR="00A32552" w:rsidRPr="001664ED" w:rsidRDefault="00A32552" w:rsidP="00A32552">
      <w:pPr>
        <w:spacing w:afterLines="50" w:after="156" w:line="360" w:lineRule="auto"/>
        <w:jc w:val="center"/>
        <w:rPr>
          <w:rFonts w:eastAsia="黑体"/>
          <w:b/>
          <w:bCs/>
          <w:sz w:val="24"/>
          <w:szCs w:val="24"/>
        </w:rPr>
      </w:pPr>
      <w:r w:rsidRPr="001664ED">
        <w:rPr>
          <w:rFonts w:eastAsia="黑体" w:hint="eastAsia"/>
          <w:b/>
          <w:bCs/>
          <w:sz w:val="24"/>
          <w:szCs w:val="24"/>
        </w:rPr>
        <w:t>图</w:t>
      </w:r>
      <w:r w:rsidRPr="001664ED">
        <w:rPr>
          <w:rFonts w:eastAsia="黑体" w:hint="eastAsia"/>
          <w:b/>
          <w:bCs/>
          <w:sz w:val="24"/>
          <w:szCs w:val="24"/>
        </w:rPr>
        <w:t xml:space="preserve">1 </w:t>
      </w:r>
      <w:r w:rsidRPr="001664ED">
        <w:rPr>
          <w:rFonts w:eastAsia="黑体" w:hint="eastAsia"/>
          <w:b/>
          <w:bCs/>
          <w:sz w:val="24"/>
          <w:szCs w:val="24"/>
        </w:rPr>
        <w:t>鸢尾花特征数据箱线图</w:t>
      </w:r>
    </w:p>
    <w:p w14:paraId="0269A423" w14:textId="683F9E3D" w:rsidR="002E7131" w:rsidRDefault="002E7131" w:rsidP="002E7131">
      <w:pPr>
        <w:spacing w:line="360" w:lineRule="auto"/>
        <w:ind w:firstLineChars="200" w:firstLine="480"/>
        <w:rPr>
          <w:rFonts w:ascii="宋体" w:hAnsi="宋体" w:hint="eastAsia"/>
          <w:sz w:val="24"/>
          <w:szCs w:val="24"/>
        </w:rPr>
      </w:pPr>
      <w:r w:rsidRPr="002E7131">
        <w:rPr>
          <w:rFonts w:ascii="宋体" w:hAnsi="宋体" w:hint="eastAsia"/>
          <w:sz w:val="24"/>
          <w:szCs w:val="24"/>
        </w:rPr>
        <w:t>通过皮尔逊相关系数分析</w:t>
      </w:r>
      <w:r w:rsidR="00195046">
        <w:rPr>
          <w:rFonts w:ascii="宋体" w:hAnsi="宋体" w:hint="eastAsia"/>
          <w:sz w:val="24"/>
          <w:szCs w:val="24"/>
        </w:rPr>
        <w:t>（图2）</w:t>
      </w:r>
      <w:r w:rsidRPr="002E7131">
        <w:rPr>
          <w:rFonts w:ascii="宋体" w:hAnsi="宋体" w:hint="eastAsia"/>
          <w:sz w:val="24"/>
          <w:szCs w:val="24"/>
        </w:rPr>
        <w:t>，花瓣长度与花瓣宽度相关性达0.96，花萼长度与花瓣长度相关性达0.87。</w:t>
      </w:r>
    </w:p>
    <w:p w14:paraId="2C2FE63B" w14:textId="5203E9FC" w:rsidR="002E7131" w:rsidRDefault="002E7131" w:rsidP="002E7131">
      <w:pPr>
        <w:spacing w:line="360" w:lineRule="auto"/>
        <w:jc w:val="center"/>
        <w:rPr>
          <w:rFonts w:ascii="宋体" w:hAnsi="宋体" w:hint="eastAsia"/>
          <w:sz w:val="24"/>
          <w:szCs w:val="24"/>
        </w:rPr>
      </w:pPr>
      <w:r w:rsidRPr="002E7131">
        <w:rPr>
          <w:rFonts w:ascii="宋体" w:hAnsi="宋体"/>
          <w:noProof/>
          <w:sz w:val="24"/>
          <w:szCs w:val="24"/>
        </w:rPr>
        <w:drawing>
          <wp:inline distT="0" distB="0" distL="0" distR="0" wp14:anchorId="7B345C4F" wp14:editId="707C817A">
            <wp:extent cx="3491345" cy="2891953"/>
            <wp:effectExtent l="0" t="0" r="0" b="3810"/>
            <wp:docPr id="16217912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91253" name=""/>
                    <pic:cNvPicPr/>
                  </pic:nvPicPr>
                  <pic:blipFill>
                    <a:blip r:embed="rId8"/>
                    <a:stretch>
                      <a:fillRect/>
                    </a:stretch>
                  </pic:blipFill>
                  <pic:spPr>
                    <a:xfrm>
                      <a:off x="0" y="0"/>
                      <a:ext cx="3496725" cy="2896409"/>
                    </a:xfrm>
                    <a:prstGeom prst="rect">
                      <a:avLst/>
                    </a:prstGeom>
                  </pic:spPr>
                </pic:pic>
              </a:graphicData>
            </a:graphic>
          </wp:inline>
        </w:drawing>
      </w:r>
    </w:p>
    <w:p w14:paraId="29A7FA5F" w14:textId="4A43E156" w:rsidR="002E7131" w:rsidRPr="001664ED" w:rsidRDefault="002E7131" w:rsidP="002E7131">
      <w:pPr>
        <w:spacing w:afterLines="50" w:after="156" w:line="360" w:lineRule="auto"/>
        <w:jc w:val="center"/>
        <w:rPr>
          <w:rFonts w:eastAsia="黑体"/>
          <w:b/>
          <w:bCs/>
          <w:sz w:val="24"/>
          <w:szCs w:val="24"/>
        </w:rPr>
      </w:pPr>
      <w:r w:rsidRPr="001664ED">
        <w:rPr>
          <w:rFonts w:eastAsia="黑体" w:hint="eastAsia"/>
          <w:b/>
          <w:bCs/>
          <w:sz w:val="24"/>
          <w:szCs w:val="24"/>
        </w:rPr>
        <w:t>图</w:t>
      </w:r>
      <w:r w:rsidRPr="001664ED">
        <w:rPr>
          <w:rFonts w:eastAsia="黑体" w:hint="eastAsia"/>
          <w:b/>
          <w:bCs/>
          <w:sz w:val="24"/>
          <w:szCs w:val="24"/>
        </w:rPr>
        <w:t xml:space="preserve">2 </w:t>
      </w:r>
      <w:r w:rsidRPr="001664ED">
        <w:rPr>
          <w:rFonts w:eastAsia="黑体" w:hint="eastAsia"/>
          <w:b/>
          <w:bCs/>
          <w:sz w:val="24"/>
          <w:szCs w:val="24"/>
        </w:rPr>
        <w:t>特征相关性热力图</w:t>
      </w:r>
    </w:p>
    <w:p w14:paraId="11B72AD9" w14:textId="6D13C640" w:rsidR="002E7131" w:rsidRPr="006978C0" w:rsidRDefault="002E7131" w:rsidP="006978C0">
      <w:pPr>
        <w:spacing w:line="360" w:lineRule="auto"/>
        <w:ind w:leftChars="200" w:left="560"/>
        <w:rPr>
          <w:rFonts w:eastAsia="黑体"/>
          <w:b/>
          <w:bCs/>
          <w:sz w:val="24"/>
          <w:szCs w:val="24"/>
        </w:rPr>
      </w:pPr>
      <w:r w:rsidRPr="006978C0">
        <w:rPr>
          <w:rFonts w:eastAsia="黑体" w:hint="eastAsia"/>
          <w:b/>
          <w:bCs/>
          <w:sz w:val="24"/>
          <w:szCs w:val="24"/>
        </w:rPr>
        <w:lastRenderedPageBreak/>
        <w:t xml:space="preserve">2.3 </w:t>
      </w:r>
      <w:r w:rsidRPr="006978C0">
        <w:rPr>
          <w:rFonts w:eastAsia="黑体" w:hint="eastAsia"/>
          <w:b/>
          <w:bCs/>
          <w:sz w:val="24"/>
          <w:szCs w:val="24"/>
        </w:rPr>
        <w:t>预处理流程</w:t>
      </w:r>
    </w:p>
    <w:p w14:paraId="6205CE44" w14:textId="14EA6003" w:rsidR="002E7131" w:rsidRPr="006978C0" w:rsidRDefault="002E7131" w:rsidP="006978C0">
      <w:pPr>
        <w:numPr>
          <w:ilvl w:val="0"/>
          <w:numId w:val="1"/>
        </w:numPr>
        <w:spacing w:line="360" w:lineRule="auto"/>
        <w:ind w:leftChars="200" w:left="917" w:hanging="357"/>
        <w:rPr>
          <w:sz w:val="24"/>
          <w:szCs w:val="24"/>
        </w:rPr>
      </w:pPr>
      <w:r w:rsidRPr="006978C0">
        <w:rPr>
          <w:sz w:val="24"/>
          <w:szCs w:val="24"/>
        </w:rPr>
        <w:t>特征与标签分离：将数据集拆分为特征矩阵</w:t>
      </w:r>
      <w:r w:rsidRPr="006978C0">
        <w:rPr>
          <w:rFonts w:hint="eastAsia"/>
          <w:sz w:val="24"/>
          <w:szCs w:val="24"/>
        </w:rPr>
        <w:t>X</w:t>
      </w:r>
      <w:r w:rsidRPr="006978C0">
        <w:rPr>
          <w:sz w:val="24"/>
          <w:szCs w:val="24"/>
        </w:rPr>
        <w:t>（</w:t>
      </w:r>
      <w:r w:rsidRPr="006978C0">
        <w:rPr>
          <w:sz w:val="24"/>
          <w:szCs w:val="24"/>
        </w:rPr>
        <w:t>4</w:t>
      </w:r>
      <w:r w:rsidRPr="006978C0">
        <w:rPr>
          <w:sz w:val="24"/>
          <w:szCs w:val="24"/>
        </w:rPr>
        <w:t>个形态特征）和标签向量</w:t>
      </w:r>
      <w:r w:rsidRPr="006978C0">
        <w:rPr>
          <w:rFonts w:hint="eastAsia"/>
          <w:sz w:val="24"/>
          <w:szCs w:val="24"/>
        </w:rPr>
        <w:t>y</w:t>
      </w:r>
      <w:r w:rsidRPr="006978C0">
        <w:rPr>
          <w:sz w:val="24"/>
          <w:szCs w:val="24"/>
        </w:rPr>
        <w:t>（鸢尾花品种），满足机器学习模型的输入格式要求；</w:t>
      </w:r>
    </w:p>
    <w:p w14:paraId="13C6F9B9" w14:textId="76562726" w:rsidR="002E7131" w:rsidRPr="002E7131" w:rsidRDefault="002E7131" w:rsidP="006978C0">
      <w:pPr>
        <w:numPr>
          <w:ilvl w:val="0"/>
          <w:numId w:val="1"/>
        </w:numPr>
        <w:tabs>
          <w:tab w:val="clear" w:pos="360"/>
          <w:tab w:val="num" w:pos="720"/>
        </w:tabs>
        <w:spacing w:line="360" w:lineRule="auto"/>
        <w:ind w:leftChars="200" w:left="917" w:hanging="357"/>
        <w:rPr>
          <w:sz w:val="24"/>
          <w:szCs w:val="24"/>
        </w:rPr>
      </w:pPr>
      <w:r w:rsidRPr="002E7131">
        <w:rPr>
          <w:sz w:val="24"/>
          <w:szCs w:val="24"/>
        </w:rPr>
        <w:t>Z-score</w:t>
      </w:r>
      <w:r w:rsidRPr="002E7131">
        <w:rPr>
          <w:sz w:val="24"/>
          <w:szCs w:val="24"/>
        </w:rPr>
        <w:t>标准化：对特征矩阵</w:t>
      </w:r>
      <w:r w:rsidRPr="006978C0">
        <w:rPr>
          <w:rFonts w:hint="eastAsia"/>
          <w:sz w:val="24"/>
          <w:szCs w:val="24"/>
        </w:rPr>
        <w:t>X</w:t>
      </w:r>
      <w:r w:rsidRPr="002E7131">
        <w:rPr>
          <w:sz w:val="24"/>
          <w:szCs w:val="24"/>
        </w:rPr>
        <w:t>进行标准化处理，将特征转化为均值</w:t>
      </w:r>
      <w:r w:rsidRPr="002E7131">
        <w:rPr>
          <w:sz w:val="24"/>
          <w:szCs w:val="24"/>
        </w:rPr>
        <w:t>0</w:t>
      </w:r>
      <w:r w:rsidRPr="002E7131">
        <w:rPr>
          <w:sz w:val="24"/>
          <w:szCs w:val="24"/>
        </w:rPr>
        <w:t>、方差</w:t>
      </w:r>
      <w:r w:rsidRPr="002E7131">
        <w:rPr>
          <w:sz w:val="24"/>
          <w:szCs w:val="24"/>
        </w:rPr>
        <w:t>1</w:t>
      </w:r>
      <w:r w:rsidRPr="002E7131">
        <w:rPr>
          <w:sz w:val="24"/>
          <w:szCs w:val="24"/>
        </w:rPr>
        <w:t>的分布，原因是</w:t>
      </w:r>
      <w:r w:rsidRPr="002E7131">
        <w:rPr>
          <w:sz w:val="24"/>
          <w:szCs w:val="24"/>
        </w:rPr>
        <w:t>KNN</w:t>
      </w:r>
      <w:r w:rsidRPr="002E7131">
        <w:rPr>
          <w:sz w:val="24"/>
          <w:szCs w:val="24"/>
        </w:rPr>
        <w:t>、</w:t>
      </w:r>
      <w:r w:rsidRPr="002E7131">
        <w:rPr>
          <w:sz w:val="24"/>
          <w:szCs w:val="24"/>
        </w:rPr>
        <w:t>SVM</w:t>
      </w:r>
      <w:r w:rsidRPr="002E7131">
        <w:rPr>
          <w:sz w:val="24"/>
          <w:szCs w:val="24"/>
        </w:rPr>
        <w:t>算法对特征量纲敏感，标准化可保证各特征对模型的贡献度均衡；</w:t>
      </w:r>
    </w:p>
    <w:p w14:paraId="5366DAB7" w14:textId="77777777" w:rsidR="002E7131" w:rsidRPr="002E7131" w:rsidRDefault="002E7131" w:rsidP="006978C0">
      <w:pPr>
        <w:numPr>
          <w:ilvl w:val="0"/>
          <w:numId w:val="1"/>
        </w:numPr>
        <w:tabs>
          <w:tab w:val="clear" w:pos="360"/>
          <w:tab w:val="num" w:pos="720"/>
        </w:tabs>
        <w:spacing w:line="360" w:lineRule="auto"/>
        <w:ind w:leftChars="200" w:left="917" w:hanging="357"/>
        <w:rPr>
          <w:sz w:val="24"/>
          <w:szCs w:val="24"/>
        </w:rPr>
      </w:pPr>
      <w:r w:rsidRPr="002E7131">
        <w:rPr>
          <w:sz w:val="24"/>
          <w:szCs w:val="24"/>
        </w:rPr>
        <w:t>数据集划分：按</w:t>
      </w:r>
      <w:r w:rsidRPr="002E7131">
        <w:rPr>
          <w:sz w:val="24"/>
          <w:szCs w:val="24"/>
        </w:rPr>
        <w:t>8:2</w:t>
      </w:r>
      <w:r w:rsidRPr="002E7131">
        <w:rPr>
          <w:sz w:val="24"/>
          <w:szCs w:val="24"/>
        </w:rPr>
        <w:t>随机划分训练集与测试集，保证划分的随机性与样本分布均衡性，为模型训练与独立验证提供数据基础。</w:t>
      </w:r>
    </w:p>
    <w:p w14:paraId="0C4A9494" w14:textId="77777777" w:rsidR="006978C0" w:rsidRPr="006978C0" w:rsidRDefault="006978C0" w:rsidP="006978C0">
      <w:pPr>
        <w:spacing w:line="360" w:lineRule="auto"/>
        <w:rPr>
          <w:rFonts w:eastAsia="黑体"/>
          <w:b/>
          <w:bCs/>
        </w:rPr>
      </w:pPr>
      <w:r w:rsidRPr="006978C0">
        <w:rPr>
          <w:rFonts w:eastAsia="黑体"/>
          <w:b/>
          <w:bCs/>
        </w:rPr>
        <w:t xml:space="preserve">3 </w:t>
      </w:r>
      <w:r w:rsidRPr="006978C0">
        <w:rPr>
          <w:rFonts w:eastAsia="黑体"/>
          <w:b/>
          <w:bCs/>
        </w:rPr>
        <w:t>算法</w:t>
      </w:r>
      <w:r w:rsidRPr="006978C0">
        <w:rPr>
          <w:rFonts w:eastAsia="黑体"/>
          <w:b/>
          <w:bCs/>
        </w:rPr>
        <w:t>/</w:t>
      </w:r>
      <w:r w:rsidRPr="006978C0">
        <w:rPr>
          <w:rFonts w:eastAsia="黑体"/>
          <w:b/>
          <w:bCs/>
        </w:rPr>
        <w:t>模型原理回顾</w:t>
      </w:r>
    </w:p>
    <w:p w14:paraId="69FA25EF" w14:textId="0BE9CB5D" w:rsidR="006978C0" w:rsidRDefault="006978C0" w:rsidP="006978C0">
      <w:pPr>
        <w:spacing w:line="360" w:lineRule="auto"/>
        <w:ind w:firstLineChars="200" w:firstLine="480"/>
        <w:rPr>
          <w:sz w:val="24"/>
          <w:szCs w:val="24"/>
        </w:rPr>
      </w:pPr>
      <w:r w:rsidRPr="006978C0">
        <w:rPr>
          <w:rFonts w:hint="eastAsia"/>
          <w:sz w:val="24"/>
          <w:szCs w:val="24"/>
        </w:rPr>
        <w:t>本案例选取</w:t>
      </w:r>
      <w:r w:rsidRPr="006978C0">
        <w:rPr>
          <w:rFonts w:hint="eastAsia"/>
          <w:sz w:val="24"/>
          <w:szCs w:val="24"/>
        </w:rPr>
        <w:t>K</w:t>
      </w:r>
      <w:r w:rsidRPr="006978C0">
        <w:rPr>
          <w:rFonts w:hint="eastAsia"/>
          <w:sz w:val="24"/>
          <w:szCs w:val="24"/>
        </w:rPr>
        <w:t>近邻（</w:t>
      </w:r>
      <w:r w:rsidRPr="006978C0">
        <w:rPr>
          <w:rFonts w:hint="eastAsia"/>
          <w:sz w:val="24"/>
          <w:szCs w:val="24"/>
        </w:rPr>
        <w:t>KNN</w:t>
      </w:r>
      <w:r w:rsidRPr="006978C0">
        <w:rPr>
          <w:rFonts w:hint="eastAsia"/>
          <w:sz w:val="24"/>
          <w:szCs w:val="24"/>
        </w:rPr>
        <w:t>）、决策树（</w:t>
      </w:r>
      <w:r w:rsidRPr="006978C0">
        <w:rPr>
          <w:rFonts w:hint="eastAsia"/>
          <w:sz w:val="24"/>
          <w:szCs w:val="24"/>
        </w:rPr>
        <w:t>DT</w:t>
      </w:r>
      <w:r w:rsidRPr="006978C0">
        <w:rPr>
          <w:rFonts w:hint="eastAsia"/>
          <w:sz w:val="24"/>
          <w:szCs w:val="24"/>
        </w:rPr>
        <w:t>）、支持向量机（</w:t>
      </w:r>
      <w:r w:rsidRPr="006978C0">
        <w:rPr>
          <w:rFonts w:hint="eastAsia"/>
          <w:sz w:val="24"/>
          <w:szCs w:val="24"/>
        </w:rPr>
        <w:t>SVM</w:t>
      </w:r>
      <w:r w:rsidRPr="006978C0">
        <w:rPr>
          <w:rFonts w:hint="eastAsia"/>
          <w:sz w:val="24"/>
          <w:szCs w:val="24"/>
        </w:rPr>
        <w:t>）三类经典分类算法</w:t>
      </w:r>
      <w:r w:rsidR="004719EA">
        <w:rPr>
          <w:sz w:val="24"/>
          <w:szCs w:val="24"/>
        </w:rPr>
        <w:fldChar w:fldCharType="begin"/>
      </w:r>
      <w:r w:rsidR="004719EA">
        <w:rPr>
          <w:rFonts w:hint="eastAsia"/>
          <w:sz w:val="24"/>
          <w:szCs w:val="24"/>
        </w:rPr>
        <w:instrText xml:space="preserve"> ADDIN EN.CITE &lt;EndNote&gt;&lt;Cite&gt;&lt;Author&gt;</w:instrText>
      </w:r>
      <w:r w:rsidR="004719EA">
        <w:rPr>
          <w:rFonts w:hint="eastAsia"/>
          <w:sz w:val="24"/>
          <w:szCs w:val="24"/>
        </w:rPr>
        <w:instrText>冯文韬</w:instrText>
      </w:r>
      <w:r w:rsidR="004719EA">
        <w:rPr>
          <w:rFonts w:hint="eastAsia"/>
          <w:sz w:val="24"/>
          <w:szCs w:val="24"/>
        </w:rPr>
        <w:instrText>&lt;/Author&gt;&lt;Year&gt;2024&lt;/Year&gt;&lt;RecNum&gt;8&lt;/RecNum&gt;&lt;DisplayText&gt;&lt;style face="superscript"&gt;[3]&lt;/style&gt;&lt;/DisplayText&gt;&lt;record&gt;&lt;rec-number&gt;8&lt;/rec-number&gt;&lt;foreign-keys&gt;&lt;key app="EN" db-id="pepx2tpwazttrxe0f2mpex2qsezex9d0tps0" timestamp="1774768150"&gt;8&lt;/key&gt;&lt;/foreign-keys&gt;&lt;ref-type name="Conference Proceedings"&gt;10&lt;/ref-type&gt;&lt;contributors&gt;&lt;authors&gt;&lt;author&gt;</w:instrText>
      </w:r>
      <w:r w:rsidR="004719EA">
        <w:rPr>
          <w:rFonts w:hint="eastAsia"/>
          <w:sz w:val="24"/>
          <w:szCs w:val="24"/>
        </w:rPr>
        <w:instrText>冯文韬</w:instrText>
      </w:r>
      <w:r w:rsidR="004719EA">
        <w:rPr>
          <w:rFonts w:hint="eastAsia"/>
          <w:sz w:val="24"/>
          <w:szCs w:val="24"/>
        </w:rPr>
        <w:instrText>&lt;/author&gt;&lt;author&gt;</w:instrText>
      </w:r>
      <w:r w:rsidR="004719EA">
        <w:rPr>
          <w:rFonts w:hint="eastAsia"/>
          <w:sz w:val="24"/>
          <w:szCs w:val="24"/>
        </w:rPr>
        <w:instrText>周浩</w:instrText>
      </w:r>
      <w:r w:rsidR="004719EA">
        <w:rPr>
          <w:rFonts w:hint="eastAsia"/>
          <w:sz w:val="24"/>
          <w:szCs w:val="24"/>
        </w:rPr>
        <w:instrText>&lt;/author&gt;&lt;author&gt;</w:instrText>
      </w:r>
      <w:r w:rsidR="004719EA">
        <w:rPr>
          <w:rFonts w:hint="eastAsia"/>
          <w:sz w:val="24"/>
          <w:szCs w:val="24"/>
        </w:rPr>
        <w:instrText>周芷伊</w:instrText>
      </w:r>
      <w:r w:rsidR="004719EA">
        <w:rPr>
          <w:rFonts w:hint="eastAsia"/>
          <w:sz w:val="24"/>
          <w:szCs w:val="24"/>
        </w:rPr>
        <w:instrText>&lt;/author&gt;&lt;author&gt;</w:instrText>
      </w:r>
      <w:r w:rsidR="004719EA">
        <w:rPr>
          <w:rFonts w:hint="eastAsia"/>
          <w:sz w:val="24"/>
          <w:szCs w:val="24"/>
        </w:rPr>
        <w:instrText>黄富利</w:instrText>
      </w:r>
      <w:r w:rsidR="004719EA">
        <w:rPr>
          <w:rFonts w:hint="eastAsia"/>
          <w:sz w:val="24"/>
          <w:szCs w:val="24"/>
        </w:rPr>
        <w:instrText>&lt;/author&gt;&lt;/authors&gt;&lt;subsidiary-authors&gt;&lt;author&gt;</w:instrText>
      </w:r>
      <w:r w:rsidR="004719EA">
        <w:rPr>
          <w:rFonts w:hint="eastAsia"/>
          <w:sz w:val="24"/>
          <w:szCs w:val="24"/>
        </w:rPr>
        <w:instrText>中国通信工业协会教育专委会、中国通信工业协会信息安全与云计算校企联盟、长江经济带产教融合发展联盟</w:instrText>
      </w:r>
      <w:r w:rsidR="004719EA">
        <w:rPr>
          <w:rFonts w:hint="eastAsia"/>
          <w:sz w:val="24"/>
          <w:szCs w:val="24"/>
        </w:rPr>
        <w:instrText>,&lt;/author&gt;&lt;/subsidiary-authors&gt;&lt;/contributors&gt;&lt;auth-address&gt;</w:instrText>
      </w:r>
      <w:r w:rsidR="004719EA">
        <w:rPr>
          <w:rFonts w:hint="eastAsia"/>
          <w:sz w:val="24"/>
          <w:szCs w:val="24"/>
        </w:rPr>
        <w:instrText>重庆电子科技职业大学</w:instrText>
      </w:r>
      <w:r w:rsidR="004719EA">
        <w:rPr>
          <w:rFonts w:hint="eastAsia"/>
          <w:sz w:val="24"/>
          <w:szCs w:val="24"/>
        </w:rPr>
        <w:instrText>;&lt;/auth-address&gt;&lt;titles&gt;&lt;title&gt;</w:instrText>
      </w:r>
      <w:r w:rsidR="004719EA">
        <w:rPr>
          <w:rFonts w:hint="eastAsia"/>
          <w:sz w:val="24"/>
          <w:szCs w:val="24"/>
        </w:rPr>
        <w:instrText>基于机器学习的鸢尾花分类项目报告</w:instrText>
      </w:r>
      <w:r w:rsidR="004719EA">
        <w:rPr>
          <w:rFonts w:hint="eastAsia"/>
          <w:sz w:val="24"/>
          <w:szCs w:val="24"/>
        </w:rPr>
        <w:instrText>&lt;/title&gt;&lt;secondary-title&gt;</w:instrText>
      </w:r>
      <w:r w:rsidR="004719EA">
        <w:rPr>
          <w:rFonts w:hint="eastAsia"/>
          <w:sz w:val="24"/>
          <w:szCs w:val="24"/>
        </w:rPr>
        <w:instrText>中国通信工业协会教育专委会</w:instrText>
      </w:r>
      <w:r w:rsidR="004719EA">
        <w:rPr>
          <w:rFonts w:hint="eastAsia"/>
          <w:sz w:val="24"/>
          <w:szCs w:val="24"/>
        </w:rPr>
        <w:instrText>2024</w:instrText>
      </w:r>
      <w:r w:rsidR="004719EA">
        <w:rPr>
          <w:rFonts w:hint="eastAsia"/>
          <w:sz w:val="24"/>
          <w:szCs w:val="24"/>
        </w:rPr>
        <w:instrText>年会论文集</w:instrText>
      </w:r>
      <w:r w:rsidR="004719EA">
        <w:rPr>
          <w:rFonts w:hint="eastAsia"/>
          <w:sz w:val="24"/>
          <w:szCs w:val="24"/>
        </w:rPr>
        <w:instrText>&lt;/secondary-title&gt;&lt;/titles&gt;&lt;pages&gt;6&lt;/pages&gt;&lt;keywords&gt;&lt;keyword&gt;</w:instrText>
      </w:r>
      <w:r w:rsidR="004719EA">
        <w:rPr>
          <w:rFonts w:hint="eastAsia"/>
          <w:sz w:val="24"/>
          <w:szCs w:val="24"/>
        </w:rPr>
        <w:instrText>机器学习模型</w:instrText>
      </w:r>
      <w:r w:rsidR="004719EA">
        <w:rPr>
          <w:rFonts w:hint="eastAsia"/>
          <w:sz w:val="24"/>
          <w:szCs w:val="24"/>
        </w:rPr>
        <w:instrText>&lt;/keyword&gt;&lt;keyword&gt;</w:instrText>
      </w:r>
      <w:r w:rsidR="004719EA">
        <w:rPr>
          <w:rFonts w:hint="eastAsia"/>
          <w:sz w:val="24"/>
          <w:szCs w:val="24"/>
        </w:rPr>
        <w:instrText>模型比较</w:instrText>
      </w:r>
      <w:r w:rsidR="004719EA">
        <w:rPr>
          <w:rFonts w:hint="eastAsia"/>
          <w:sz w:val="24"/>
          <w:szCs w:val="24"/>
        </w:rPr>
        <w:instrText>&lt;/keyword&gt;&lt;keyword&gt;</w:instrText>
      </w:r>
      <w:r w:rsidR="004719EA">
        <w:rPr>
          <w:rFonts w:hint="eastAsia"/>
          <w:sz w:val="24"/>
          <w:szCs w:val="24"/>
        </w:rPr>
        <w:instrText>数据预处理</w:instrText>
      </w:r>
      <w:r w:rsidR="004719EA">
        <w:rPr>
          <w:rFonts w:hint="eastAsia"/>
          <w:sz w:val="24"/>
          <w:szCs w:val="24"/>
        </w:rPr>
        <w:instrText>&lt;/keyword&gt;&lt;keyword&gt;</w:instrText>
      </w:r>
      <w:r w:rsidR="004719EA">
        <w:rPr>
          <w:rFonts w:hint="eastAsia"/>
          <w:sz w:val="24"/>
          <w:szCs w:val="24"/>
        </w:rPr>
        <w:instrText>模型评估</w:instrText>
      </w:r>
      <w:r w:rsidR="004719EA">
        <w:rPr>
          <w:rFonts w:hint="eastAsia"/>
          <w:sz w:val="24"/>
          <w:szCs w:val="24"/>
        </w:rPr>
        <w:instrText>&lt;/keyword&gt;&lt;/keywords&gt;&lt;dates&gt;&lt;year&gt;2024&lt;/year&gt;&lt;/dates&gt;&lt;pub-location&gt;</w:instrText>
      </w:r>
      <w:r w:rsidR="004719EA">
        <w:rPr>
          <w:rFonts w:hint="eastAsia"/>
          <w:sz w:val="24"/>
          <w:szCs w:val="24"/>
        </w:rPr>
        <w:instrText>中国陕西西安</w:instrText>
      </w:r>
      <w:r w:rsidR="004719EA">
        <w:rPr>
          <w:rFonts w:hint="eastAsia"/>
          <w:sz w:val="24"/>
          <w:szCs w:val="24"/>
        </w:rPr>
        <w:instrText>&lt;/pub-location&gt;&lt;urls&gt;&lt;related-urls&gt;&lt;url&gt;https://link.cnki.net/doi/10.26914/c.cnkihy.2024.084102&lt;/url&gt;&lt;/</w:instrText>
      </w:r>
      <w:r w:rsidR="004719EA">
        <w:rPr>
          <w:sz w:val="24"/>
          <w:szCs w:val="24"/>
        </w:rPr>
        <w:instrText>related-urls&gt;&lt;/urls&gt;&lt;electronic-resource-num&gt;10.26914/c.cnkihy.2024.084102&lt;/electronic-resource-num&gt;&lt;remote-database-provider&gt;Cnki&lt;/remote-database-provider&gt;&lt;/record&gt;&lt;/Cite&gt;&lt;/EndNote&gt;</w:instrText>
      </w:r>
      <w:r w:rsidR="004719EA">
        <w:rPr>
          <w:sz w:val="24"/>
          <w:szCs w:val="24"/>
        </w:rPr>
        <w:fldChar w:fldCharType="separate"/>
      </w:r>
      <w:r w:rsidR="004719EA" w:rsidRPr="004719EA">
        <w:rPr>
          <w:noProof/>
          <w:sz w:val="24"/>
          <w:szCs w:val="24"/>
          <w:vertAlign w:val="superscript"/>
        </w:rPr>
        <w:t>[3]</w:t>
      </w:r>
      <w:r w:rsidR="004719EA">
        <w:rPr>
          <w:sz w:val="24"/>
          <w:szCs w:val="24"/>
        </w:rPr>
        <w:fldChar w:fldCharType="end"/>
      </w:r>
      <w:r w:rsidRPr="006978C0">
        <w:rPr>
          <w:rFonts w:hint="eastAsia"/>
          <w:sz w:val="24"/>
          <w:szCs w:val="24"/>
        </w:rPr>
        <w:t>，覆盖惰性学习、树模型、核方法三大类型，适合低维数据集下的多分类任务对比实践，核心原理如下：</w:t>
      </w:r>
    </w:p>
    <w:p w14:paraId="5805DD0D" w14:textId="4B16E811" w:rsidR="006978C0" w:rsidRPr="006978C0" w:rsidRDefault="006978C0" w:rsidP="006978C0">
      <w:pPr>
        <w:spacing w:line="360" w:lineRule="auto"/>
        <w:ind w:leftChars="200" w:left="560"/>
        <w:rPr>
          <w:rFonts w:eastAsia="黑体"/>
          <w:b/>
          <w:bCs/>
          <w:sz w:val="24"/>
          <w:szCs w:val="24"/>
        </w:rPr>
      </w:pPr>
      <w:r w:rsidRPr="006978C0">
        <w:rPr>
          <w:rFonts w:eastAsia="黑体" w:hint="eastAsia"/>
          <w:b/>
          <w:bCs/>
          <w:sz w:val="24"/>
          <w:szCs w:val="24"/>
        </w:rPr>
        <w:t xml:space="preserve">3.1 </w:t>
      </w:r>
      <w:r w:rsidRPr="006978C0">
        <w:rPr>
          <w:rFonts w:eastAsia="黑体" w:hint="eastAsia"/>
          <w:b/>
          <w:bCs/>
          <w:sz w:val="24"/>
          <w:szCs w:val="24"/>
        </w:rPr>
        <w:t>核心思想</w:t>
      </w:r>
    </w:p>
    <w:p w14:paraId="32383CA8" w14:textId="1F401634" w:rsidR="006978C0" w:rsidRDefault="006978C0" w:rsidP="006978C0">
      <w:pPr>
        <w:spacing w:line="360" w:lineRule="auto"/>
        <w:ind w:leftChars="200" w:left="560" w:firstLineChars="200" w:firstLine="480"/>
        <w:rPr>
          <w:sz w:val="24"/>
          <w:szCs w:val="24"/>
        </w:rPr>
      </w:pPr>
      <w:r>
        <w:rPr>
          <w:rFonts w:hint="eastAsia"/>
          <w:sz w:val="24"/>
          <w:szCs w:val="24"/>
        </w:rPr>
        <w:t>3.1.1 K</w:t>
      </w:r>
      <w:r>
        <w:rPr>
          <w:rFonts w:hint="eastAsia"/>
          <w:sz w:val="24"/>
          <w:szCs w:val="24"/>
        </w:rPr>
        <w:t>近邻（</w:t>
      </w:r>
      <w:r>
        <w:rPr>
          <w:rFonts w:hint="eastAsia"/>
          <w:sz w:val="24"/>
          <w:szCs w:val="24"/>
        </w:rPr>
        <w:t>KNN</w:t>
      </w:r>
      <w:r>
        <w:rPr>
          <w:rFonts w:hint="eastAsia"/>
          <w:sz w:val="24"/>
          <w:szCs w:val="24"/>
        </w:rPr>
        <w:t>）</w:t>
      </w:r>
      <w:r w:rsidR="00244A6B">
        <w:rPr>
          <w:sz w:val="24"/>
          <w:szCs w:val="24"/>
        </w:rPr>
        <w:fldChar w:fldCharType="begin"/>
      </w:r>
      <w:r w:rsidR="004719EA">
        <w:rPr>
          <w:sz w:val="24"/>
          <w:szCs w:val="24"/>
        </w:rPr>
        <w:instrText xml:space="preserve"> ADDIN EN.CITE &lt;EndNote&gt;&lt;Cite&gt;&lt;Author&gt;Cover&lt;/Author&gt;&lt;Year&gt;1967&lt;/Year&gt;&lt;RecNum&gt;5&lt;/RecNum&gt;&lt;DisplayText&gt;&lt;style face="superscript"&gt;[4]&lt;/style&gt;&lt;/DisplayText&gt;&lt;record&gt;&lt;rec-number&gt;5&lt;/rec-number&gt;&lt;foreign-keys&gt;&lt;key app="EN" db-id="pepx2tpwazttrxe0f2mpex2qsezex9d0tps0" timestamp="1774766396"&gt;5&lt;/key&gt;&lt;/foreign-keys&gt;&lt;ref-type name="Journal Article"&gt;17&lt;/ref-type&gt;&lt;contributors&gt;&lt;authors&gt;&lt;author&gt;T. Cover&lt;/author&gt;&lt;author&gt;P. Hart&lt;/author&gt;&lt;/authors&gt;&lt;/contributors&gt;&lt;titles&gt;&lt;title&gt;Nearest neighbor pattern classification&lt;/title&gt;&lt;secondary-title&gt;IEEE Transactions on Information Theory&lt;/secondary-title&gt;&lt;/titles&gt;&lt;periodical&gt;&lt;full-title&gt;IEEE Transactions on Information Theory&lt;/full-title&gt;&lt;/periodical&gt;&lt;pages&gt;21-27&lt;/pages&gt;&lt;volume&gt;13&lt;/volume&gt;&lt;number&gt;1&lt;/number&gt;&lt;dates&gt;&lt;year&gt;1967&lt;/year&gt;&lt;/dates&gt;&lt;isbn&gt;1557-9654&lt;/isbn&gt;&lt;urls&gt;&lt;/urls&gt;&lt;electronic-resource-num&gt;10.1109/TIT.1967.1053964&lt;/electronic-resource-num&gt;&lt;/record&gt;&lt;/Cite&gt;&lt;/EndNote&gt;</w:instrText>
      </w:r>
      <w:r w:rsidR="00244A6B">
        <w:rPr>
          <w:sz w:val="24"/>
          <w:szCs w:val="24"/>
        </w:rPr>
        <w:fldChar w:fldCharType="separate"/>
      </w:r>
      <w:r w:rsidR="004719EA" w:rsidRPr="004719EA">
        <w:rPr>
          <w:noProof/>
          <w:sz w:val="24"/>
          <w:szCs w:val="24"/>
          <w:vertAlign w:val="superscript"/>
        </w:rPr>
        <w:t>[4]</w:t>
      </w:r>
      <w:r w:rsidR="00244A6B">
        <w:rPr>
          <w:sz w:val="24"/>
          <w:szCs w:val="24"/>
        </w:rPr>
        <w:fldChar w:fldCharType="end"/>
      </w:r>
    </w:p>
    <w:p w14:paraId="18BB30EC" w14:textId="77777777" w:rsidR="00195046" w:rsidRDefault="006978C0" w:rsidP="006978C0">
      <w:pPr>
        <w:spacing w:line="360" w:lineRule="auto"/>
        <w:ind w:leftChars="200" w:left="560" w:firstLineChars="200" w:firstLine="480"/>
        <w:rPr>
          <w:sz w:val="24"/>
          <w:szCs w:val="24"/>
        </w:rPr>
      </w:pPr>
      <w:r w:rsidRPr="006978C0">
        <w:rPr>
          <w:rFonts w:hint="eastAsia"/>
          <w:sz w:val="24"/>
          <w:szCs w:val="24"/>
        </w:rPr>
        <w:t>属于惰性学习算法，无显式训练过程；基于欧氏距离度量样本间相似性，对新样本，选取训练集中距离最近的</w:t>
      </w:r>
      <w:r w:rsidRPr="006978C0">
        <w:rPr>
          <w:rFonts w:hint="eastAsia"/>
          <w:sz w:val="24"/>
          <w:szCs w:val="24"/>
        </w:rPr>
        <w:t>K</w:t>
      </w:r>
      <w:r w:rsidRPr="006978C0">
        <w:rPr>
          <w:rFonts w:hint="eastAsia"/>
          <w:sz w:val="24"/>
          <w:szCs w:val="24"/>
        </w:rPr>
        <w:t>个样本，以</w:t>
      </w:r>
      <w:r w:rsidRPr="006978C0">
        <w:rPr>
          <w:rFonts w:hint="eastAsia"/>
          <w:sz w:val="24"/>
          <w:szCs w:val="24"/>
        </w:rPr>
        <w:t>K</w:t>
      </w:r>
      <w:r w:rsidRPr="006978C0">
        <w:rPr>
          <w:rFonts w:hint="eastAsia"/>
          <w:sz w:val="24"/>
          <w:szCs w:val="24"/>
        </w:rPr>
        <w:t>个样本中占比最高的类别为预测结果，核心是通过样本相似性实现分类，</w:t>
      </w:r>
      <w:r w:rsidRPr="006978C0">
        <w:rPr>
          <w:rFonts w:hint="eastAsia"/>
          <w:sz w:val="24"/>
          <w:szCs w:val="24"/>
        </w:rPr>
        <w:t>K</w:t>
      </w:r>
      <w:r w:rsidRPr="006978C0">
        <w:rPr>
          <w:rFonts w:hint="eastAsia"/>
          <w:sz w:val="24"/>
          <w:szCs w:val="24"/>
        </w:rPr>
        <w:t>值决定了模型的学习粒度。</w:t>
      </w:r>
    </w:p>
    <w:p w14:paraId="005ADB91" w14:textId="07BFACA3" w:rsidR="006978C0" w:rsidRDefault="00195046" w:rsidP="00195046">
      <w:pPr>
        <w:spacing w:line="360" w:lineRule="auto"/>
        <w:jc w:val="center"/>
        <w:rPr>
          <w:noProof/>
          <w:sz w:val="24"/>
          <w:szCs w:val="24"/>
        </w:rPr>
      </w:pPr>
      <w:r>
        <w:rPr>
          <w:rFonts w:hint="eastAsia"/>
          <w:noProof/>
          <w:sz w:val="24"/>
          <w:szCs w:val="24"/>
        </w:rPr>
        <w:drawing>
          <wp:inline distT="0" distB="0" distL="0" distR="0" wp14:anchorId="07B913B6" wp14:editId="1DFF8D01">
            <wp:extent cx="1898064" cy="1611376"/>
            <wp:effectExtent l="0" t="0" r="6985" b="8255"/>
            <wp:docPr id="419600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08892" cy="1620568"/>
                    </a:xfrm>
                    <a:prstGeom prst="rect">
                      <a:avLst/>
                    </a:prstGeom>
                    <a:noFill/>
                    <a:ln>
                      <a:noFill/>
                    </a:ln>
                  </pic:spPr>
                </pic:pic>
              </a:graphicData>
            </a:graphic>
          </wp:inline>
        </w:drawing>
      </w:r>
      <w:r>
        <w:rPr>
          <w:rFonts w:hint="eastAsia"/>
          <w:noProof/>
          <w:sz w:val="24"/>
          <w:szCs w:val="24"/>
        </w:rPr>
        <w:drawing>
          <wp:inline distT="0" distB="0" distL="0" distR="0" wp14:anchorId="3D57A06F" wp14:editId="23E8332A">
            <wp:extent cx="1735893" cy="1621616"/>
            <wp:effectExtent l="0" t="0" r="0" b="0"/>
            <wp:docPr id="19248145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58840" cy="1643052"/>
                    </a:xfrm>
                    <a:prstGeom prst="rect">
                      <a:avLst/>
                    </a:prstGeom>
                    <a:noFill/>
                    <a:ln>
                      <a:noFill/>
                    </a:ln>
                  </pic:spPr>
                </pic:pic>
              </a:graphicData>
            </a:graphic>
          </wp:inline>
        </w:drawing>
      </w:r>
    </w:p>
    <w:p w14:paraId="711B1B87" w14:textId="091863F7" w:rsidR="00195046" w:rsidRPr="001664ED" w:rsidRDefault="00195046" w:rsidP="00195046">
      <w:pPr>
        <w:spacing w:afterLines="50" w:after="156" w:line="360" w:lineRule="auto"/>
        <w:jc w:val="center"/>
        <w:rPr>
          <w:rFonts w:eastAsia="黑体"/>
          <w:b/>
          <w:bCs/>
          <w:sz w:val="24"/>
          <w:szCs w:val="24"/>
        </w:rPr>
      </w:pPr>
      <w:r w:rsidRPr="001664ED">
        <w:rPr>
          <w:rFonts w:eastAsia="黑体" w:hint="eastAsia"/>
          <w:b/>
          <w:bCs/>
          <w:sz w:val="24"/>
          <w:szCs w:val="24"/>
        </w:rPr>
        <w:t>图</w:t>
      </w:r>
      <w:r w:rsidRPr="001664ED">
        <w:rPr>
          <w:rFonts w:eastAsia="黑体" w:hint="eastAsia"/>
          <w:b/>
          <w:bCs/>
          <w:sz w:val="24"/>
          <w:szCs w:val="24"/>
        </w:rPr>
        <w:t>3 KNN</w:t>
      </w:r>
      <w:r w:rsidRPr="001664ED">
        <w:rPr>
          <w:rFonts w:eastAsia="黑体" w:hint="eastAsia"/>
          <w:b/>
          <w:bCs/>
          <w:sz w:val="24"/>
          <w:szCs w:val="24"/>
        </w:rPr>
        <w:t>原理</w:t>
      </w:r>
    </w:p>
    <w:p w14:paraId="65B5C5C8" w14:textId="61E69B30" w:rsidR="00195046" w:rsidRDefault="00195046" w:rsidP="00195046">
      <w:pPr>
        <w:spacing w:line="360" w:lineRule="auto"/>
        <w:ind w:leftChars="200" w:left="560" w:firstLineChars="200" w:firstLine="480"/>
        <w:rPr>
          <w:sz w:val="24"/>
          <w:szCs w:val="24"/>
        </w:rPr>
      </w:pPr>
      <w:r>
        <w:rPr>
          <w:rFonts w:hint="eastAsia"/>
          <w:sz w:val="24"/>
          <w:szCs w:val="24"/>
        </w:rPr>
        <w:t>例如图</w:t>
      </w:r>
      <w:r>
        <w:rPr>
          <w:rFonts w:hint="eastAsia"/>
          <w:sz w:val="24"/>
          <w:szCs w:val="24"/>
        </w:rPr>
        <w:t>3</w:t>
      </w:r>
      <w:r>
        <w:rPr>
          <w:rFonts w:hint="eastAsia"/>
          <w:sz w:val="24"/>
          <w:szCs w:val="24"/>
        </w:rPr>
        <w:t>中，左图绿色方形样本根据最近</w:t>
      </w:r>
      <w:r>
        <w:rPr>
          <w:rFonts w:hint="eastAsia"/>
          <w:sz w:val="24"/>
          <w:szCs w:val="24"/>
        </w:rPr>
        <w:t>3</w:t>
      </w:r>
      <w:r>
        <w:rPr>
          <w:rFonts w:hint="eastAsia"/>
          <w:sz w:val="24"/>
          <w:szCs w:val="24"/>
        </w:rPr>
        <w:t>个邻居应预测为蓝色圆，右图绿色方形样本根据最近</w:t>
      </w:r>
      <w:r>
        <w:rPr>
          <w:rFonts w:hint="eastAsia"/>
          <w:sz w:val="24"/>
          <w:szCs w:val="24"/>
        </w:rPr>
        <w:t>5</w:t>
      </w:r>
      <w:r>
        <w:rPr>
          <w:rFonts w:hint="eastAsia"/>
          <w:sz w:val="24"/>
          <w:szCs w:val="24"/>
        </w:rPr>
        <w:t>个邻居应预测为黑色五角星。</w:t>
      </w:r>
    </w:p>
    <w:p w14:paraId="0436256E" w14:textId="414B9BBE" w:rsidR="00195046" w:rsidRDefault="00195046" w:rsidP="00195046">
      <w:pPr>
        <w:spacing w:line="360" w:lineRule="auto"/>
        <w:ind w:leftChars="200" w:left="560" w:firstLineChars="200" w:firstLine="480"/>
        <w:rPr>
          <w:sz w:val="24"/>
          <w:szCs w:val="24"/>
        </w:rPr>
      </w:pPr>
      <w:r>
        <w:rPr>
          <w:rFonts w:hint="eastAsia"/>
          <w:sz w:val="24"/>
          <w:szCs w:val="24"/>
        </w:rPr>
        <w:t xml:space="preserve">3.1.2 </w:t>
      </w:r>
      <w:r>
        <w:rPr>
          <w:rFonts w:hint="eastAsia"/>
          <w:sz w:val="24"/>
          <w:szCs w:val="24"/>
        </w:rPr>
        <w:t>决策树（</w:t>
      </w:r>
      <w:r>
        <w:rPr>
          <w:rFonts w:hint="eastAsia"/>
          <w:sz w:val="24"/>
          <w:szCs w:val="24"/>
        </w:rPr>
        <w:t>DT</w:t>
      </w:r>
      <w:r>
        <w:rPr>
          <w:rFonts w:hint="eastAsia"/>
          <w:sz w:val="24"/>
          <w:szCs w:val="24"/>
        </w:rPr>
        <w:t>）</w:t>
      </w:r>
    </w:p>
    <w:p w14:paraId="0917BD3B" w14:textId="1839EAF6" w:rsidR="00195046" w:rsidRDefault="00195046" w:rsidP="00195046">
      <w:pPr>
        <w:spacing w:line="360" w:lineRule="auto"/>
        <w:ind w:leftChars="200" w:left="560" w:firstLineChars="200" w:firstLine="480"/>
        <w:rPr>
          <w:sz w:val="24"/>
          <w:szCs w:val="24"/>
        </w:rPr>
      </w:pPr>
      <w:r w:rsidRPr="00195046">
        <w:rPr>
          <w:rFonts w:hint="eastAsia"/>
          <w:sz w:val="24"/>
          <w:szCs w:val="24"/>
        </w:rPr>
        <w:t>属于贪心树模型，以信息增益为节点分裂准则，从根节点开始对特征</w:t>
      </w:r>
      <w:r w:rsidRPr="00195046">
        <w:rPr>
          <w:rFonts w:hint="eastAsia"/>
          <w:sz w:val="24"/>
          <w:szCs w:val="24"/>
        </w:rPr>
        <w:lastRenderedPageBreak/>
        <w:t>进行递归划分，将数据集逐步拆分为纯度更高的子集，最终每个叶节点对应一个类别；模型可解释性强，能直观展示特征对分类结果的决策规则，通过限制树的深度可避免过拟合。</w:t>
      </w:r>
    </w:p>
    <w:p w14:paraId="35C34EE4" w14:textId="72B48FB1" w:rsidR="00195046" w:rsidRDefault="00195046" w:rsidP="00195046">
      <w:pPr>
        <w:spacing w:line="360" w:lineRule="auto"/>
        <w:ind w:leftChars="200" w:left="560" w:firstLineChars="200" w:firstLine="480"/>
        <w:rPr>
          <w:sz w:val="24"/>
          <w:szCs w:val="24"/>
        </w:rPr>
      </w:pPr>
      <w:r>
        <w:rPr>
          <w:rFonts w:hint="eastAsia"/>
          <w:sz w:val="24"/>
          <w:szCs w:val="24"/>
        </w:rPr>
        <w:t xml:space="preserve">3.1.3 </w:t>
      </w:r>
      <w:r>
        <w:rPr>
          <w:rFonts w:hint="eastAsia"/>
          <w:sz w:val="24"/>
          <w:szCs w:val="24"/>
        </w:rPr>
        <w:t>支持向量机（</w:t>
      </w:r>
      <w:r>
        <w:rPr>
          <w:rFonts w:hint="eastAsia"/>
          <w:sz w:val="24"/>
          <w:szCs w:val="24"/>
        </w:rPr>
        <w:t>SVM</w:t>
      </w:r>
      <w:r>
        <w:rPr>
          <w:rFonts w:hint="eastAsia"/>
          <w:sz w:val="24"/>
          <w:szCs w:val="24"/>
        </w:rPr>
        <w:t>）</w:t>
      </w:r>
      <w:r w:rsidR="00B92EEF">
        <w:rPr>
          <w:sz w:val="24"/>
          <w:szCs w:val="24"/>
        </w:rPr>
        <w:fldChar w:fldCharType="begin"/>
      </w:r>
      <w:r w:rsidR="004719EA">
        <w:rPr>
          <w:sz w:val="24"/>
          <w:szCs w:val="24"/>
        </w:rPr>
        <w:instrText xml:space="preserve"> ADDIN EN.CITE &lt;EndNote&gt;&lt;Cite&gt;&lt;Author&gt;Cortes&lt;/Author&gt;&lt;Year&gt;1995&lt;/Year&gt;&lt;RecNum&gt;3&lt;/RecNum&gt;&lt;DisplayText&gt;&lt;style face="superscript"&gt;[5]&lt;/style&gt;&lt;/DisplayText&gt;&lt;record&gt;&lt;rec-number&gt;3&lt;/rec-number&gt;&lt;foreign-keys&gt;&lt;key app="EN" db-id="pepx2tpwazttrxe0f2mpex2qsezex9d0tps0" timestamp="1774753329"&gt;3&lt;/key&gt;&lt;/foreign-keys&gt;&lt;ref-type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Learning&lt;/secondary-title&gt;&lt;/titles&gt;&lt;periodical&gt;&lt;full-title&gt;Machine Learning&lt;/full-title&gt;&lt;/periodical&gt;&lt;pages&gt;273-297&lt;/pages&gt;&lt;volume&gt;20&lt;/volume&gt;&lt;number&gt;3&lt;/number&gt;&lt;dates&gt;&lt;year&gt;1995&lt;/year&gt;&lt;/dates&gt;&lt;publisher&gt;Springer Science and Business Media LLC&lt;/publisher&gt;&lt;isbn&gt;0885-6125&lt;/isbn&gt;&lt;urls&gt;&lt;related-urls&gt;&lt;url&gt;https://dx.doi.org/10.1007/bf00994018&lt;/url&gt;&lt;/related-urls&gt;&lt;/urls&gt;&lt;electronic-resource-num&gt;10.1007/bf00994018&lt;/electronic-resource-num&gt;&lt;/record&gt;&lt;/Cite&gt;&lt;/EndNote&gt;</w:instrText>
      </w:r>
      <w:r w:rsidR="00B92EEF">
        <w:rPr>
          <w:sz w:val="24"/>
          <w:szCs w:val="24"/>
        </w:rPr>
        <w:fldChar w:fldCharType="separate"/>
      </w:r>
      <w:r w:rsidR="004719EA" w:rsidRPr="004719EA">
        <w:rPr>
          <w:noProof/>
          <w:sz w:val="24"/>
          <w:szCs w:val="24"/>
          <w:vertAlign w:val="superscript"/>
        </w:rPr>
        <w:t>[5]</w:t>
      </w:r>
      <w:r w:rsidR="00B92EEF">
        <w:rPr>
          <w:sz w:val="24"/>
          <w:szCs w:val="24"/>
        </w:rPr>
        <w:fldChar w:fldCharType="end"/>
      </w:r>
    </w:p>
    <w:p w14:paraId="5CD5DDC3" w14:textId="29793223" w:rsidR="00195046" w:rsidRPr="00195046" w:rsidRDefault="00195046" w:rsidP="00195046">
      <w:pPr>
        <w:spacing w:line="360" w:lineRule="auto"/>
        <w:ind w:leftChars="200" w:left="560" w:firstLineChars="200" w:firstLine="480"/>
        <w:rPr>
          <w:sz w:val="24"/>
          <w:szCs w:val="24"/>
        </w:rPr>
      </w:pPr>
      <w:r w:rsidRPr="00195046">
        <w:rPr>
          <w:sz w:val="24"/>
          <w:szCs w:val="24"/>
        </w:rPr>
        <w:t>属于核方法，核心是在高维特征空间中寻找最优分类超平面，使不同类别样本到超平面的间隔最大化；对于线性不可分的数据集，通过核函数将低维特征映射到高维空间实现线性可分</w:t>
      </w:r>
      <w:r>
        <w:rPr>
          <w:rFonts w:hint="eastAsia"/>
          <w:sz w:val="24"/>
          <w:szCs w:val="24"/>
        </w:rPr>
        <w:t>。</w:t>
      </w:r>
      <w:r w:rsidR="001664ED">
        <w:rPr>
          <w:rFonts w:hint="eastAsia"/>
          <w:sz w:val="24"/>
          <w:szCs w:val="24"/>
        </w:rPr>
        <w:t>图</w:t>
      </w:r>
      <w:r w:rsidR="001664ED">
        <w:rPr>
          <w:rFonts w:hint="eastAsia"/>
          <w:sz w:val="24"/>
          <w:szCs w:val="24"/>
        </w:rPr>
        <w:t>4</w:t>
      </w:r>
      <w:r w:rsidR="001664ED">
        <w:rPr>
          <w:rFonts w:hint="eastAsia"/>
          <w:sz w:val="24"/>
          <w:szCs w:val="24"/>
        </w:rPr>
        <w:t>是</w:t>
      </w:r>
      <w:r w:rsidR="001664ED" w:rsidRPr="001664ED">
        <w:rPr>
          <w:rFonts w:hint="eastAsia"/>
          <w:sz w:val="24"/>
          <w:szCs w:val="24"/>
        </w:rPr>
        <w:t>二维空间中一个可分离问题的示例</w:t>
      </w:r>
      <w:r w:rsidR="001664ED">
        <w:rPr>
          <w:rFonts w:hint="eastAsia"/>
          <w:sz w:val="24"/>
          <w:szCs w:val="24"/>
        </w:rPr>
        <w:t>，</w:t>
      </w:r>
      <w:r w:rsidR="001664ED" w:rsidRPr="001664ED">
        <w:rPr>
          <w:rFonts w:hint="eastAsia"/>
          <w:sz w:val="24"/>
          <w:szCs w:val="24"/>
        </w:rPr>
        <w:t>用灰色方块标记的支持向量确定了两类之间最大分离度的边界。</w:t>
      </w:r>
    </w:p>
    <w:p w14:paraId="75D16960" w14:textId="662C9D73" w:rsidR="00195046" w:rsidRDefault="001664ED" w:rsidP="001664ED">
      <w:pPr>
        <w:spacing w:line="360" w:lineRule="auto"/>
        <w:jc w:val="center"/>
        <w:rPr>
          <w:sz w:val="24"/>
          <w:szCs w:val="24"/>
        </w:rPr>
      </w:pPr>
      <w:r>
        <w:rPr>
          <w:noProof/>
        </w:rPr>
        <w:drawing>
          <wp:inline distT="0" distB="0" distL="0" distR="0" wp14:anchorId="58A13505" wp14:editId="0EE66AF4">
            <wp:extent cx="3269836" cy="2308004"/>
            <wp:effectExtent l="0" t="0" r="6985" b="0"/>
            <wp:docPr id="1915593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93945" name=""/>
                    <pic:cNvPicPr/>
                  </pic:nvPicPr>
                  <pic:blipFill>
                    <a:blip r:embed="rId11"/>
                    <a:stretch>
                      <a:fillRect/>
                    </a:stretch>
                  </pic:blipFill>
                  <pic:spPr>
                    <a:xfrm>
                      <a:off x="0" y="0"/>
                      <a:ext cx="3279977" cy="2315162"/>
                    </a:xfrm>
                    <a:prstGeom prst="rect">
                      <a:avLst/>
                    </a:prstGeom>
                  </pic:spPr>
                </pic:pic>
              </a:graphicData>
            </a:graphic>
          </wp:inline>
        </w:drawing>
      </w:r>
    </w:p>
    <w:p w14:paraId="2F48F4F2" w14:textId="75CD34E6" w:rsidR="001664ED" w:rsidRPr="001664ED" w:rsidRDefault="001664ED" w:rsidP="001664ED">
      <w:pPr>
        <w:spacing w:afterLines="50" w:after="156" w:line="360" w:lineRule="auto"/>
        <w:jc w:val="center"/>
        <w:rPr>
          <w:rFonts w:eastAsia="黑体"/>
          <w:b/>
          <w:bCs/>
          <w:sz w:val="24"/>
          <w:szCs w:val="24"/>
        </w:rPr>
      </w:pPr>
      <w:r w:rsidRPr="001664ED">
        <w:rPr>
          <w:rFonts w:eastAsia="黑体" w:hint="eastAsia"/>
          <w:b/>
          <w:bCs/>
          <w:sz w:val="24"/>
          <w:szCs w:val="24"/>
        </w:rPr>
        <w:t>图</w:t>
      </w:r>
      <w:r w:rsidRPr="001664ED">
        <w:rPr>
          <w:rFonts w:eastAsia="黑体" w:hint="eastAsia"/>
          <w:b/>
          <w:bCs/>
          <w:sz w:val="24"/>
          <w:szCs w:val="24"/>
        </w:rPr>
        <w:t xml:space="preserve">4 </w:t>
      </w:r>
      <w:r w:rsidRPr="001664ED">
        <w:rPr>
          <w:rFonts w:eastAsia="黑体" w:hint="eastAsia"/>
          <w:b/>
          <w:bCs/>
          <w:sz w:val="24"/>
          <w:szCs w:val="24"/>
        </w:rPr>
        <w:t>超平面示意</w:t>
      </w:r>
    </w:p>
    <w:p w14:paraId="2859584C" w14:textId="41B49CAC" w:rsidR="001664ED" w:rsidRDefault="001664ED" w:rsidP="007C273F">
      <w:pPr>
        <w:spacing w:line="360" w:lineRule="auto"/>
        <w:ind w:leftChars="200" w:left="560"/>
        <w:rPr>
          <w:rFonts w:eastAsia="黑体"/>
          <w:b/>
          <w:bCs/>
          <w:sz w:val="24"/>
          <w:szCs w:val="24"/>
        </w:rPr>
      </w:pPr>
      <w:r w:rsidRPr="007C273F">
        <w:rPr>
          <w:rFonts w:eastAsia="黑体" w:hint="eastAsia"/>
          <w:b/>
          <w:bCs/>
          <w:sz w:val="24"/>
          <w:szCs w:val="24"/>
        </w:rPr>
        <w:t xml:space="preserve">3.2 </w:t>
      </w:r>
      <w:r w:rsidRPr="007C273F">
        <w:rPr>
          <w:rFonts w:eastAsia="黑体" w:hint="eastAsia"/>
          <w:b/>
          <w:bCs/>
          <w:sz w:val="24"/>
          <w:szCs w:val="24"/>
        </w:rPr>
        <w:t>关键公式</w:t>
      </w:r>
    </w:p>
    <w:p w14:paraId="47C3C106" w14:textId="63671A46" w:rsidR="007C273F" w:rsidRPr="00C051A2" w:rsidRDefault="007C273F" w:rsidP="00C051A2">
      <w:pPr>
        <w:spacing w:line="360" w:lineRule="auto"/>
        <w:ind w:leftChars="200" w:left="560" w:firstLineChars="200" w:firstLine="480"/>
        <w:rPr>
          <w:sz w:val="24"/>
          <w:szCs w:val="24"/>
        </w:rPr>
      </w:pPr>
      <w:r w:rsidRPr="00C051A2">
        <w:rPr>
          <w:rFonts w:hint="eastAsia"/>
          <w:sz w:val="24"/>
          <w:szCs w:val="24"/>
        </w:rPr>
        <w:t>3.2.1 K</w:t>
      </w:r>
      <w:r w:rsidRPr="00C051A2">
        <w:rPr>
          <w:rFonts w:hint="eastAsia"/>
          <w:sz w:val="24"/>
          <w:szCs w:val="24"/>
        </w:rPr>
        <w:t>近邻（欧式距离）</w:t>
      </w:r>
    </w:p>
    <w:p w14:paraId="2CBD7006" w14:textId="77ED2522" w:rsidR="007C273F" w:rsidRPr="007C273F" w:rsidRDefault="007C273F" w:rsidP="007C273F">
      <w:pPr>
        <w:spacing w:line="360" w:lineRule="auto"/>
        <w:ind w:leftChars="200" w:left="560"/>
        <w:rPr>
          <w:rFonts w:eastAsia="黑体"/>
          <w:b/>
          <w:bCs/>
          <w:sz w:val="24"/>
          <w:szCs w:val="24"/>
        </w:rPr>
      </w:pPr>
      <m:oMathPara>
        <m:oMath>
          <m:r>
            <m:rPr>
              <m:sty m:val="bi"/>
            </m:rPr>
            <w:rPr>
              <w:rFonts w:ascii="Cambria Math" w:eastAsia="黑体" w:hAnsi="Cambria Math" w:hint="eastAsia"/>
              <w:sz w:val="24"/>
              <w:szCs w:val="24"/>
            </w:rPr>
            <m:t>d</m:t>
          </m:r>
          <m:d>
            <m:dPr>
              <m:ctrlPr>
                <w:rPr>
                  <w:rFonts w:ascii="Cambria Math" w:eastAsia="黑体" w:hAnsi="Cambria Math"/>
                  <w:b/>
                  <w:bCs/>
                  <w:i/>
                  <w:sz w:val="24"/>
                  <w:szCs w:val="24"/>
                </w:rPr>
              </m:ctrlPr>
            </m:dPr>
            <m:e>
              <m:sSub>
                <m:sSubPr>
                  <m:ctrlPr>
                    <w:rPr>
                      <w:rFonts w:ascii="Cambria Math" w:eastAsia="黑体" w:hAnsi="Cambria Math"/>
                      <w:b/>
                      <w:bCs/>
                      <w:i/>
                      <w:sz w:val="24"/>
                      <w:szCs w:val="24"/>
                    </w:rPr>
                  </m:ctrlPr>
                </m:sSubPr>
                <m:e>
                  <m:r>
                    <m:rPr>
                      <m:sty m:val="bi"/>
                    </m:rPr>
                    <w:rPr>
                      <w:rFonts w:ascii="Cambria Math" w:eastAsia="黑体" w:hAnsi="Cambria Math"/>
                      <w:sz w:val="24"/>
                      <w:szCs w:val="24"/>
                    </w:rPr>
                    <m:t>x</m:t>
                  </m:r>
                </m:e>
                <m:sub>
                  <m:r>
                    <m:rPr>
                      <m:sty m:val="bi"/>
                    </m:rPr>
                    <w:rPr>
                      <w:rFonts w:ascii="Cambria Math" w:eastAsia="黑体" w:hAnsi="Cambria Math"/>
                      <w:sz w:val="24"/>
                      <w:szCs w:val="24"/>
                    </w:rPr>
                    <m:t>i</m:t>
                  </m:r>
                </m:sub>
              </m:sSub>
              <m:r>
                <m:rPr>
                  <m:sty m:val="bi"/>
                </m:rPr>
                <w:rPr>
                  <w:rFonts w:ascii="Cambria Math" w:eastAsia="黑体" w:hAnsi="Cambria Math"/>
                  <w:sz w:val="24"/>
                  <w:szCs w:val="24"/>
                </w:rPr>
                <m:t>,</m:t>
              </m:r>
              <m:sSub>
                <m:sSubPr>
                  <m:ctrlPr>
                    <w:rPr>
                      <w:rFonts w:ascii="Cambria Math" w:eastAsia="黑体" w:hAnsi="Cambria Math"/>
                      <w:b/>
                      <w:bCs/>
                      <w:i/>
                      <w:sz w:val="24"/>
                      <w:szCs w:val="24"/>
                    </w:rPr>
                  </m:ctrlPr>
                </m:sSubPr>
                <m:e>
                  <m:r>
                    <m:rPr>
                      <m:sty m:val="bi"/>
                    </m:rPr>
                    <w:rPr>
                      <w:rFonts w:ascii="Cambria Math" w:eastAsia="黑体" w:hAnsi="Cambria Math"/>
                      <w:sz w:val="24"/>
                      <w:szCs w:val="24"/>
                    </w:rPr>
                    <m:t>x</m:t>
                  </m:r>
                </m:e>
                <m:sub>
                  <m:r>
                    <m:rPr>
                      <m:sty m:val="bi"/>
                    </m:rPr>
                    <w:rPr>
                      <w:rFonts w:ascii="Cambria Math" w:eastAsia="黑体" w:hAnsi="Cambria Math"/>
                      <w:sz w:val="24"/>
                      <w:szCs w:val="24"/>
                    </w:rPr>
                    <m:t>j</m:t>
                  </m:r>
                </m:sub>
              </m:sSub>
            </m:e>
          </m:d>
          <m:r>
            <m:rPr>
              <m:sty m:val="bi"/>
            </m:rPr>
            <w:rPr>
              <w:rFonts w:ascii="Cambria Math" w:eastAsia="黑体" w:hAnsi="Cambria Math"/>
              <w:sz w:val="24"/>
              <w:szCs w:val="24"/>
            </w:rPr>
            <m:t>=</m:t>
          </m:r>
          <m:rad>
            <m:radPr>
              <m:degHide m:val="1"/>
              <m:ctrlPr>
                <w:rPr>
                  <w:rFonts w:ascii="Cambria Math" w:eastAsia="黑体" w:hAnsi="Cambria Math"/>
                  <w:b/>
                  <w:bCs/>
                  <w:i/>
                  <w:sz w:val="24"/>
                  <w:szCs w:val="24"/>
                </w:rPr>
              </m:ctrlPr>
            </m:radPr>
            <m:deg/>
            <m:e>
              <m:nary>
                <m:naryPr>
                  <m:chr m:val="∑"/>
                  <m:limLoc m:val="undOvr"/>
                  <m:ctrlPr>
                    <w:rPr>
                      <w:rFonts w:ascii="Cambria Math" w:eastAsia="黑体" w:hAnsi="Cambria Math"/>
                      <w:b/>
                      <w:bCs/>
                      <w:i/>
                      <w:sz w:val="24"/>
                      <w:szCs w:val="24"/>
                    </w:rPr>
                  </m:ctrlPr>
                </m:naryPr>
                <m:sub>
                  <m:r>
                    <m:rPr>
                      <m:sty m:val="bi"/>
                    </m:rPr>
                    <w:rPr>
                      <w:rFonts w:ascii="Cambria Math" w:eastAsia="黑体" w:hAnsi="Cambria Math"/>
                      <w:sz w:val="24"/>
                      <w:szCs w:val="24"/>
                    </w:rPr>
                    <m:t>k=1</m:t>
                  </m:r>
                </m:sub>
                <m:sup>
                  <m:r>
                    <m:rPr>
                      <m:sty m:val="bi"/>
                    </m:rPr>
                    <w:rPr>
                      <w:rFonts w:ascii="Cambria Math" w:eastAsia="黑体" w:hAnsi="Cambria Math"/>
                      <w:sz w:val="24"/>
                      <w:szCs w:val="24"/>
                    </w:rPr>
                    <m:t>n</m:t>
                  </m:r>
                </m:sup>
                <m:e>
                  <m:sSup>
                    <m:sSupPr>
                      <m:ctrlPr>
                        <w:rPr>
                          <w:rFonts w:ascii="Cambria Math" w:eastAsia="黑体" w:hAnsi="Cambria Math"/>
                          <w:b/>
                          <w:bCs/>
                          <w:i/>
                          <w:sz w:val="24"/>
                          <w:szCs w:val="24"/>
                        </w:rPr>
                      </m:ctrlPr>
                    </m:sSupPr>
                    <m:e>
                      <m:d>
                        <m:dPr>
                          <m:ctrlPr>
                            <w:rPr>
                              <w:rFonts w:ascii="Cambria Math" w:eastAsia="黑体" w:hAnsi="Cambria Math"/>
                              <w:b/>
                              <w:bCs/>
                              <w:i/>
                              <w:sz w:val="24"/>
                              <w:szCs w:val="24"/>
                            </w:rPr>
                          </m:ctrlPr>
                        </m:dPr>
                        <m:e>
                          <m:sSub>
                            <m:sSubPr>
                              <m:ctrlPr>
                                <w:rPr>
                                  <w:rFonts w:ascii="Cambria Math" w:eastAsia="黑体" w:hAnsi="Cambria Math"/>
                                  <w:b/>
                                  <w:bCs/>
                                  <w:i/>
                                  <w:sz w:val="24"/>
                                  <w:szCs w:val="24"/>
                                </w:rPr>
                              </m:ctrlPr>
                            </m:sSubPr>
                            <m:e>
                              <m:r>
                                <m:rPr>
                                  <m:sty m:val="bi"/>
                                </m:rPr>
                                <w:rPr>
                                  <w:rFonts w:ascii="Cambria Math" w:eastAsia="黑体" w:hAnsi="Cambria Math"/>
                                  <w:sz w:val="24"/>
                                  <w:szCs w:val="24"/>
                                </w:rPr>
                                <m:t>x</m:t>
                              </m:r>
                            </m:e>
                            <m:sub>
                              <m:r>
                                <m:rPr>
                                  <m:sty m:val="bi"/>
                                </m:rPr>
                                <w:rPr>
                                  <w:rFonts w:ascii="Cambria Math" w:eastAsia="黑体" w:hAnsi="Cambria Math"/>
                                  <w:sz w:val="24"/>
                                  <w:szCs w:val="24"/>
                                </w:rPr>
                                <m:t>ik</m:t>
                              </m:r>
                            </m:sub>
                          </m:sSub>
                          <m:r>
                            <m:rPr>
                              <m:sty m:val="bi"/>
                            </m:rPr>
                            <w:rPr>
                              <w:rFonts w:ascii="Cambria Math" w:eastAsia="黑体" w:hAnsi="Cambria Math"/>
                              <w:sz w:val="24"/>
                              <w:szCs w:val="24"/>
                            </w:rPr>
                            <m:t>-</m:t>
                          </m:r>
                          <m:sSub>
                            <m:sSubPr>
                              <m:ctrlPr>
                                <w:rPr>
                                  <w:rFonts w:ascii="Cambria Math" w:eastAsia="黑体" w:hAnsi="Cambria Math"/>
                                  <w:b/>
                                  <w:bCs/>
                                  <w:i/>
                                  <w:sz w:val="24"/>
                                  <w:szCs w:val="24"/>
                                </w:rPr>
                              </m:ctrlPr>
                            </m:sSubPr>
                            <m:e>
                              <m:r>
                                <m:rPr>
                                  <m:sty m:val="bi"/>
                                </m:rPr>
                                <w:rPr>
                                  <w:rFonts w:ascii="Cambria Math" w:eastAsia="黑体" w:hAnsi="Cambria Math"/>
                                  <w:sz w:val="24"/>
                                  <w:szCs w:val="24"/>
                                </w:rPr>
                                <m:t>x</m:t>
                              </m:r>
                            </m:e>
                            <m:sub>
                              <m:r>
                                <m:rPr>
                                  <m:sty m:val="bi"/>
                                </m:rPr>
                                <w:rPr>
                                  <w:rFonts w:ascii="Cambria Math" w:eastAsia="黑体" w:hAnsi="Cambria Math"/>
                                  <w:sz w:val="24"/>
                                  <w:szCs w:val="24"/>
                                </w:rPr>
                                <m:t>jk</m:t>
                              </m:r>
                            </m:sub>
                          </m:sSub>
                        </m:e>
                      </m:d>
                    </m:e>
                    <m:sup>
                      <m:r>
                        <m:rPr>
                          <m:sty m:val="bi"/>
                        </m:rPr>
                        <w:rPr>
                          <w:rFonts w:ascii="Cambria Math" w:eastAsia="黑体" w:hAnsi="Cambria Math"/>
                          <w:sz w:val="24"/>
                          <w:szCs w:val="24"/>
                        </w:rPr>
                        <m:t>2</m:t>
                      </m:r>
                    </m:sup>
                  </m:sSup>
                </m:e>
              </m:nary>
            </m:e>
          </m:rad>
        </m:oMath>
      </m:oMathPara>
    </w:p>
    <w:p w14:paraId="4B29D765" w14:textId="17B0BF20" w:rsidR="007C273F" w:rsidRDefault="007C273F" w:rsidP="00C051A2">
      <w:pPr>
        <w:spacing w:line="360" w:lineRule="auto"/>
        <w:ind w:leftChars="200" w:left="560" w:firstLineChars="200" w:firstLine="480"/>
        <w:rPr>
          <w:sz w:val="24"/>
          <w:szCs w:val="24"/>
        </w:rPr>
      </w:pPr>
      <w:r w:rsidRPr="007C273F">
        <w:rPr>
          <w:sz w:val="24"/>
          <w:szCs w:val="24"/>
        </w:rPr>
        <w:t>其中，</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vertAlign w:val="subscript"/>
              </w:rPr>
              <m:t>i</m:t>
            </m:r>
          </m:sub>
        </m:sSub>
      </m:oMath>
      <w:r w:rsidRPr="007C273F">
        <w:rPr>
          <w:sz w:val="24"/>
          <w:szCs w:val="24"/>
        </w:rPr>
        <w:t>、</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vertAlign w:val="subscript"/>
              </w:rPr>
              <m:t>j</m:t>
            </m:r>
          </m:sub>
        </m:sSub>
      </m:oMath>
      <w:r w:rsidRPr="007C273F">
        <w:rPr>
          <w:sz w:val="24"/>
          <w:szCs w:val="24"/>
        </w:rPr>
        <w:t>为两个样本，</w:t>
      </w:r>
      <w:r w:rsidRPr="007C273F">
        <w:rPr>
          <w:sz w:val="24"/>
          <w:szCs w:val="24"/>
        </w:rPr>
        <w:t>n</w:t>
      </w:r>
      <w:r w:rsidRPr="007C273F">
        <w:rPr>
          <w:sz w:val="24"/>
          <w:szCs w:val="24"/>
        </w:rPr>
        <w:t>为特征维度（本案例</w:t>
      </w:r>
      <w:r w:rsidRPr="007C273F">
        <w:rPr>
          <w:sz w:val="24"/>
          <w:szCs w:val="24"/>
        </w:rPr>
        <w:t>n=4</w:t>
      </w:r>
      <w:r w:rsidRPr="007C273F">
        <w:rPr>
          <w:sz w:val="24"/>
          <w:szCs w:val="24"/>
        </w:rPr>
        <w:t>），</w:t>
      </w:r>
      <w:r w:rsidRPr="007C273F">
        <w:rPr>
          <w:sz w:val="24"/>
          <w:szCs w:val="24"/>
        </w:rPr>
        <w:t>d</w:t>
      </w:r>
      <w:r w:rsidRPr="007C273F">
        <w:rPr>
          <w:sz w:val="24"/>
          <w:szCs w:val="24"/>
        </w:rPr>
        <w:t>为两样本的欧氏距离，是本案例</w:t>
      </w:r>
      <w:r w:rsidRPr="007C273F">
        <w:rPr>
          <w:sz w:val="24"/>
          <w:szCs w:val="24"/>
        </w:rPr>
        <w:t>KNN</w:t>
      </w:r>
      <w:r w:rsidRPr="007C273F">
        <w:rPr>
          <w:sz w:val="24"/>
          <w:szCs w:val="24"/>
        </w:rPr>
        <w:t>的距离度量方式。</w:t>
      </w:r>
    </w:p>
    <w:p w14:paraId="333F36AE" w14:textId="407C8076" w:rsidR="00C051A2" w:rsidRDefault="00C051A2" w:rsidP="00C051A2">
      <w:pPr>
        <w:spacing w:line="360" w:lineRule="auto"/>
        <w:ind w:leftChars="200" w:left="560" w:firstLineChars="200" w:firstLine="480"/>
        <w:rPr>
          <w:sz w:val="24"/>
          <w:szCs w:val="24"/>
        </w:rPr>
      </w:pPr>
      <w:r>
        <w:rPr>
          <w:rFonts w:hint="eastAsia"/>
          <w:sz w:val="24"/>
          <w:szCs w:val="24"/>
        </w:rPr>
        <w:t xml:space="preserve">3.2.2 </w:t>
      </w:r>
      <w:r w:rsidRPr="00C051A2">
        <w:rPr>
          <w:rFonts w:hint="eastAsia"/>
          <w:sz w:val="24"/>
          <w:szCs w:val="24"/>
        </w:rPr>
        <w:t>决策树（信息增益）</w:t>
      </w:r>
    </w:p>
    <w:p w14:paraId="08A1A596" w14:textId="626938FD" w:rsidR="00C051A2" w:rsidRPr="00C051A2" w:rsidRDefault="00C051A2" w:rsidP="00C051A2">
      <w:pPr>
        <w:spacing w:line="360" w:lineRule="auto"/>
        <w:ind w:leftChars="200" w:left="560" w:firstLineChars="200" w:firstLine="480"/>
        <w:rPr>
          <w:sz w:val="24"/>
          <w:szCs w:val="24"/>
        </w:rPr>
      </w:pPr>
      <m:oMathPara>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D,A</m:t>
              </m:r>
            </m:e>
          </m:d>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D</m:t>
              </m:r>
            </m:e>
          </m:d>
          <m:r>
            <w:rPr>
              <w:rFonts w:ascii="Cambria Math" w:hAnsi="Cambria Math"/>
              <w:sz w:val="24"/>
              <w:szCs w:val="24"/>
            </w:rPr>
            <m:t>-</m:t>
          </m:r>
          <m:nary>
            <m:naryPr>
              <m:chr m:val="∑"/>
              <m:ctrlPr>
                <w:rPr>
                  <w:rFonts w:ascii="Cambria Math" w:hAnsi="Cambria Math"/>
                  <w:sz w:val="24"/>
                  <w:szCs w:val="24"/>
                </w:rPr>
              </m:ctrlPr>
            </m:naryPr>
            <m:sub>
              <m:r>
                <w:rPr>
                  <w:rFonts w:ascii="Cambria Math" w:hAnsi="Cambria Math"/>
                  <w:sz w:val="24"/>
                  <w:szCs w:val="24"/>
                </w:rPr>
                <m:t>v=1</m:t>
              </m:r>
              <m:ctrlPr>
                <w:rPr>
                  <w:rFonts w:ascii="Cambria Math" w:hAnsi="Cambria Math"/>
                  <w:i/>
                  <w:sz w:val="24"/>
                  <w:szCs w:val="24"/>
                </w:rPr>
              </m:ctrlPr>
            </m:sub>
            <m:sup>
              <m:r>
                <w:rPr>
                  <w:rFonts w:ascii="Cambria Math" w:hAnsi="Cambria Math"/>
                  <w:sz w:val="24"/>
                  <w:szCs w:val="24"/>
                </w:rPr>
                <m:t>V</m:t>
              </m:r>
              <m:ctrlPr>
                <w:rPr>
                  <w:rFonts w:ascii="Cambria Math" w:hAnsi="Cambria Math"/>
                  <w:i/>
                  <w:sz w:val="24"/>
                  <w:szCs w:val="24"/>
                </w:rPr>
              </m:ctrlPr>
            </m:sup>
            <m:e>
              <m:f>
                <m:fPr>
                  <m:ctrlPr>
                    <w:rPr>
                      <w:rFonts w:ascii="Cambria Math" w:hAnsi="Cambria Math"/>
                      <w:sz w:val="24"/>
                      <w:szCs w:val="24"/>
                    </w:rPr>
                  </m:ctrlPr>
                </m:fPr>
                <m:num>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v</m:t>
                          </m:r>
                        </m:sub>
                      </m:sSub>
                    </m:e>
                  </m:d>
                  <m:ctrlPr>
                    <w:rPr>
                      <w:rFonts w:ascii="Cambria Math" w:hAnsi="Cambria Math"/>
                      <w:i/>
                      <w:sz w:val="24"/>
                      <w:szCs w:val="24"/>
                    </w:rPr>
                  </m:ctrlPr>
                </m:num>
                <m:den>
                  <m:d>
                    <m:dPr>
                      <m:begChr m:val="|"/>
                      <m:endChr m:val="|"/>
                      <m:ctrlPr>
                        <w:rPr>
                          <w:rFonts w:ascii="Cambria Math" w:hAnsi="Cambria Math"/>
                          <w:i/>
                          <w:sz w:val="24"/>
                          <w:szCs w:val="24"/>
                        </w:rPr>
                      </m:ctrlPr>
                    </m:dPr>
                    <m:e>
                      <m:r>
                        <w:rPr>
                          <w:rFonts w:ascii="Cambria Math" w:hAnsi="Cambria Math"/>
                          <w:sz w:val="24"/>
                          <w:szCs w:val="24"/>
                        </w:rPr>
                        <m:t>D</m:t>
                      </m:r>
                    </m:e>
                  </m:d>
                  <m:ctrlPr>
                    <w:rPr>
                      <w:rFonts w:ascii="Cambria Math" w:hAnsi="Cambria Math"/>
                      <w:i/>
                      <w:sz w:val="24"/>
                      <w:szCs w:val="24"/>
                    </w:rPr>
                  </m:ctrlPr>
                </m:den>
              </m:f>
              <m:r>
                <w:rPr>
                  <w:rFonts w:ascii="Cambria Math" w:hAnsi="Cambria Math"/>
                  <w:sz w:val="24"/>
                  <w:szCs w:val="24"/>
                </w:rPr>
                <m:t>H</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v</m:t>
                      </m:r>
                    </m:sub>
                  </m:sSub>
                </m:e>
              </m:d>
            </m:e>
          </m:nary>
        </m:oMath>
      </m:oMathPara>
    </w:p>
    <w:p w14:paraId="58176660" w14:textId="06DAFD81" w:rsidR="00C051A2" w:rsidRPr="00C051A2" w:rsidRDefault="00C051A2" w:rsidP="00C051A2">
      <w:pPr>
        <w:spacing w:line="360" w:lineRule="auto"/>
        <w:ind w:leftChars="200" w:left="560" w:firstLineChars="200" w:firstLine="480"/>
        <w:rPr>
          <w:sz w:val="24"/>
          <w:szCs w:val="24"/>
        </w:rPr>
      </w:pPr>
      <w:r w:rsidRPr="00C051A2">
        <w:rPr>
          <w:sz w:val="24"/>
          <w:szCs w:val="24"/>
        </w:rPr>
        <w:t>其中，</w:t>
      </w:r>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D,A</m:t>
            </m:r>
          </m:e>
        </m:d>
      </m:oMath>
      <w:r w:rsidRPr="00C051A2">
        <w:rPr>
          <w:sz w:val="24"/>
          <w:szCs w:val="24"/>
        </w:rPr>
        <w:t>为特征</w:t>
      </w:r>
      <m:oMath>
        <m:r>
          <w:rPr>
            <w:rFonts w:ascii="Cambria Math" w:hAnsi="Cambria Math"/>
            <w:sz w:val="24"/>
            <w:szCs w:val="24"/>
          </w:rPr>
          <m:t>A</m:t>
        </m:r>
      </m:oMath>
      <w:r w:rsidRPr="00C051A2">
        <w:rPr>
          <w:sz w:val="24"/>
          <w:szCs w:val="24"/>
        </w:rPr>
        <w:t>对数据集</w:t>
      </w:r>
      <m:oMath>
        <m:r>
          <w:rPr>
            <w:rFonts w:ascii="Cambria Math" w:hAnsi="Cambria Math"/>
            <w:sz w:val="24"/>
            <w:szCs w:val="24"/>
          </w:rPr>
          <m:t>D</m:t>
        </m:r>
      </m:oMath>
      <w:r w:rsidRPr="00C051A2">
        <w:rPr>
          <w:sz w:val="24"/>
          <w:szCs w:val="24"/>
        </w:rPr>
        <w:t>的信息增益；</w:t>
      </w:r>
      <m:oMath>
        <m:r>
          <w:rPr>
            <w:rFonts w:ascii="Cambria Math" w:hAnsi="Cambria Math"/>
            <w:sz w:val="24"/>
            <w:szCs w:val="24"/>
          </w:rPr>
          <m:t>H</m:t>
        </m:r>
        <m:d>
          <m:dPr>
            <m:ctrlPr>
              <w:rPr>
                <w:rFonts w:ascii="Cambria Math" w:hAnsi="Cambria Math"/>
                <w:i/>
                <w:sz w:val="24"/>
                <w:szCs w:val="24"/>
              </w:rPr>
            </m:ctrlPr>
          </m:dPr>
          <m:e>
            <m:r>
              <w:rPr>
                <w:rFonts w:ascii="Cambria Math" w:hAnsi="Cambria Math"/>
                <w:sz w:val="24"/>
                <w:szCs w:val="24"/>
              </w:rPr>
              <m:t>D</m:t>
            </m:r>
          </m:e>
        </m:d>
      </m:oMath>
      <w:r w:rsidRPr="00C051A2">
        <w:rPr>
          <w:sz w:val="24"/>
          <w:szCs w:val="24"/>
        </w:rPr>
        <w:t>为数据集</w:t>
      </w:r>
      <m:oMath>
        <m:r>
          <w:rPr>
            <w:rFonts w:ascii="Cambria Math" w:hAnsi="Cambria Math"/>
            <w:sz w:val="24"/>
            <w:szCs w:val="24"/>
          </w:rPr>
          <m:t>D</m:t>
        </m:r>
      </m:oMath>
      <w:r w:rsidRPr="00C051A2">
        <w:rPr>
          <w:sz w:val="24"/>
          <w:szCs w:val="24"/>
        </w:rPr>
        <w:t>的经验</w:t>
      </w:r>
      <w:r w:rsidRPr="00C051A2">
        <w:rPr>
          <w:sz w:val="24"/>
          <w:szCs w:val="24"/>
        </w:rPr>
        <w:lastRenderedPageBreak/>
        <w:t>熵，反映数据集的纯度；</w:t>
      </w:r>
      <m:oMath>
        <m:r>
          <w:rPr>
            <w:rFonts w:ascii="Cambria Math" w:hAnsi="Cambria Math"/>
            <w:sz w:val="24"/>
            <w:szCs w:val="24"/>
          </w:rPr>
          <m:t>V</m:t>
        </m:r>
      </m:oMath>
      <w:r w:rsidRPr="00C051A2">
        <w:rPr>
          <w:sz w:val="24"/>
          <w:szCs w:val="24"/>
        </w:rPr>
        <w:t>为特征</w:t>
      </w:r>
      <m:oMath>
        <m:r>
          <w:rPr>
            <w:rFonts w:ascii="Cambria Math" w:hAnsi="Cambria Math"/>
            <w:sz w:val="24"/>
            <w:szCs w:val="24"/>
          </w:rPr>
          <m:t>A</m:t>
        </m:r>
      </m:oMath>
      <w:r w:rsidRPr="00C051A2">
        <w:rPr>
          <w:sz w:val="24"/>
          <w:szCs w:val="24"/>
        </w:rPr>
        <w:t>的取值个数；</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v</m:t>
            </m:r>
          </m:sub>
        </m:sSub>
      </m:oMath>
      <w:r w:rsidRPr="00C051A2">
        <w:rPr>
          <w:sz w:val="24"/>
          <w:szCs w:val="24"/>
        </w:rPr>
        <w:t>为数据集</w:t>
      </w:r>
      <m:oMath>
        <m:r>
          <w:rPr>
            <w:rFonts w:ascii="Cambria Math" w:hAnsi="Cambria Math"/>
            <w:sz w:val="24"/>
            <w:szCs w:val="24"/>
          </w:rPr>
          <m:t>D</m:t>
        </m:r>
      </m:oMath>
      <w:r w:rsidRPr="00C051A2">
        <w:rPr>
          <w:sz w:val="24"/>
          <w:szCs w:val="24"/>
        </w:rPr>
        <w:t>中特征</w:t>
      </w:r>
      <m:oMath>
        <m:r>
          <w:rPr>
            <w:rFonts w:ascii="Cambria Math" w:hAnsi="Cambria Math"/>
            <w:sz w:val="24"/>
            <w:szCs w:val="24"/>
          </w:rPr>
          <m:t>A</m:t>
        </m:r>
      </m:oMath>
      <w:r w:rsidRPr="00C051A2">
        <w:rPr>
          <w:sz w:val="24"/>
          <w:szCs w:val="24"/>
        </w:rPr>
        <w:t>取第</w:t>
      </w:r>
      <m:oMath>
        <m:r>
          <w:rPr>
            <w:rFonts w:ascii="Cambria Math" w:hAnsi="Cambria Math"/>
            <w:sz w:val="24"/>
            <w:szCs w:val="24"/>
          </w:rPr>
          <m:t>v</m:t>
        </m:r>
      </m:oMath>
      <w:r w:rsidRPr="00C051A2">
        <w:rPr>
          <w:sz w:val="24"/>
          <w:szCs w:val="24"/>
        </w:rPr>
        <w:t>个值的样本子集；</w:t>
      </w:r>
      <m:oMath>
        <m:f>
          <m:fPr>
            <m:ctrlPr>
              <w:rPr>
                <w:rFonts w:ascii="Cambria Math" w:hAnsi="Cambria Math"/>
                <w:sz w:val="24"/>
                <w:szCs w:val="24"/>
              </w:rPr>
            </m:ctrlPr>
          </m:fPr>
          <m:num>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v</m:t>
                    </m:r>
                  </m:sub>
                </m:sSub>
              </m:e>
            </m:d>
            <m:ctrlPr>
              <w:rPr>
                <w:rFonts w:ascii="Cambria Math" w:hAnsi="Cambria Math"/>
                <w:i/>
                <w:sz w:val="24"/>
                <w:szCs w:val="24"/>
              </w:rPr>
            </m:ctrlPr>
          </m:num>
          <m:den>
            <m:d>
              <m:dPr>
                <m:begChr m:val="|"/>
                <m:endChr m:val="|"/>
                <m:ctrlPr>
                  <w:rPr>
                    <w:rFonts w:ascii="Cambria Math" w:hAnsi="Cambria Math"/>
                    <w:i/>
                    <w:sz w:val="24"/>
                    <w:szCs w:val="24"/>
                  </w:rPr>
                </m:ctrlPr>
              </m:dPr>
              <m:e>
                <m:r>
                  <w:rPr>
                    <w:rFonts w:ascii="Cambria Math" w:hAnsi="Cambria Math"/>
                    <w:sz w:val="24"/>
                    <w:szCs w:val="24"/>
                  </w:rPr>
                  <m:t>D</m:t>
                </m:r>
              </m:e>
            </m:d>
            <m:ctrlPr>
              <w:rPr>
                <w:rFonts w:ascii="Cambria Math" w:hAnsi="Cambria Math"/>
                <w:i/>
                <w:sz w:val="24"/>
                <w:szCs w:val="24"/>
              </w:rPr>
            </m:ctrlPr>
          </m:den>
        </m:f>
      </m:oMath>
      <w:r w:rsidRPr="00C051A2">
        <w:rPr>
          <w:sz w:val="24"/>
          <w:szCs w:val="24"/>
        </w:rPr>
        <w:t>为样本子集</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v</m:t>
            </m:r>
          </m:sub>
        </m:sSub>
      </m:oMath>
      <w:r w:rsidRPr="00C051A2">
        <w:rPr>
          <w:sz w:val="24"/>
          <w:szCs w:val="24"/>
        </w:rPr>
        <w:t>在数据集</w:t>
      </w:r>
      <m:oMath>
        <m:r>
          <w:rPr>
            <w:rFonts w:ascii="Cambria Math" w:hAnsi="Cambria Math"/>
            <w:sz w:val="24"/>
            <w:szCs w:val="24"/>
          </w:rPr>
          <m:t>D</m:t>
        </m:r>
      </m:oMath>
      <w:r w:rsidRPr="00C051A2">
        <w:rPr>
          <w:sz w:val="24"/>
          <w:szCs w:val="24"/>
        </w:rPr>
        <w:t>中的占比；</w:t>
      </w:r>
      <m:oMath>
        <m:r>
          <w:rPr>
            <w:rFonts w:ascii="Cambria Math" w:hAnsi="Cambria Math"/>
            <w:sz w:val="24"/>
            <w:szCs w:val="24"/>
          </w:rPr>
          <m:t>H</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v</m:t>
                </m:r>
              </m:sub>
            </m:sSub>
          </m:e>
        </m:d>
      </m:oMath>
      <w:r w:rsidRPr="00C051A2">
        <w:rPr>
          <w:sz w:val="24"/>
          <w:szCs w:val="24"/>
        </w:rPr>
        <w:t>为样本子集</w:t>
      </w: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v</m:t>
            </m:r>
          </m:sub>
        </m:sSub>
      </m:oMath>
      <w:r w:rsidRPr="00C051A2">
        <w:rPr>
          <w:sz w:val="24"/>
          <w:szCs w:val="24"/>
        </w:rPr>
        <w:t>的经验熵。</w:t>
      </w:r>
    </w:p>
    <w:p w14:paraId="60720788" w14:textId="5DFB8573" w:rsidR="00C051A2" w:rsidRDefault="00FA21C8" w:rsidP="00FA21C8">
      <w:pPr>
        <w:spacing w:line="360" w:lineRule="auto"/>
        <w:ind w:leftChars="200" w:left="560" w:firstLineChars="200" w:firstLine="480"/>
        <w:rPr>
          <w:sz w:val="24"/>
          <w:szCs w:val="24"/>
        </w:rPr>
      </w:pPr>
      <w:r>
        <w:rPr>
          <w:rFonts w:hint="eastAsia"/>
          <w:sz w:val="24"/>
          <w:szCs w:val="24"/>
        </w:rPr>
        <w:t xml:space="preserve">3.2.3 </w:t>
      </w:r>
      <w:r w:rsidRPr="00FA21C8">
        <w:rPr>
          <w:sz w:val="24"/>
          <w:szCs w:val="24"/>
        </w:rPr>
        <w:t>支持向量机（</w:t>
      </w:r>
      <w:r w:rsidRPr="00FA21C8">
        <w:rPr>
          <w:sz w:val="24"/>
          <w:szCs w:val="24"/>
        </w:rPr>
        <w:t>RBF</w:t>
      </w:r>
      <w:r w:rsidRPr="00FA21C8">
        <w:rPr>
          <w:sz w:val="24"/>
          <w:szCs w:val="24"/>
        </w:rPr>
        <w:t>核函数</w:t>
      </w:r>
      <w:r>
        <w:rPr>
          <w:rFonts w:hint="eastAsia"/>
          <w:sz w:val="24"/>
          <w:szCs w:val="24"/>
        </w:rPr>
        <w:t>）</w:t>
      </w:r>
    </w:p>
    <w:p w14:paraId="249A1907" w14:textId="6A8DBA1C" w:rsidR="00FA21C8" w:rsidRPr="00FA21C8" w:rsidRDefault="00FA21C8" w:rsidP="00FA21C8">
      <w:pPr>
        <w:spacing w:line="360" w:lineRule="auto"/>
        <w:ind w:leftChars="200" w:left="560" w:firstLineChars="200" w:firstLine="480"/>
        <w:rPr>
          <w:sz w:val="24"/>
          <w:szCs w:val="24"/>
        </w:rPr>
      </w:pPr>
      <m:oMathPara>
        <m:oMath>
          <m:r>
            <m:rPr>
              <m:sty m:val="p"/>
            </m:rPr>
            <w:rPr>
              <w:rFonts w:ascii="Cambria Math" w:hAnsi="Cambria Math"/>
              <w:sz w:val="24"/>
              <w:szCs w:val="24"/>
            </w:rPr>
            <m:t>K</m:t>
          </m:r>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x</m:t>
                  </m:r>
                  <m:ctrlPr>
                    <w:rPr>
                      <w:rFonts w:ascii="Cambria Math" w:hAnsi="Cambria Math"/>
                      <w:sz w:val="24"/>
                      <w:szCs w:val="24"/>
                    </w:rPr>
                  </m:ctrlP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j</m:t>
                  </m:r>
                </m:sub>
              </m:sSub>
              <m:ctrlPr>
                <w:rPr>
                  <w:rFonts w:ascii="Cambria Math" w:hAnsi="Cambria Math"/>
                  <w:i/>
                  <w:sz w:val="24"/>
                  <w:szCs w:val="24"/>
                </w:rPr>
              </m:ctrlPr>
            </m:e>
          </m:d>
          <m:r>
            <w:rPr>
              <w:rFonts w:ascii="Cambria Math" w:hAnsi="Cambria Math"/>
              <w:sz w:val="24"/>
              <w:szCs w:val="24"/>
            </w:rPr>
            <m:t>=</m:t>
          </m:r>
          <m:r>
            <m:rPr>
              <m:sty m:val="p"/>
            </m:rPr>
            <w:rPr>
              <w:rFonts w:ascii="Cambria Math" w:hAnsi="Cambria Math"/>
              <w:sz w:val="24"/>
              <w:szCs w:val="24"/>
            </w:rPr>
            <m:t>exp</m:t>
          </m:r>
          <m:d>
            <m:dPr>
              <m:ctrlPr>
                <w:rPr>
                  <w:rFonts w:ascii="Cambria Math" w:hAnsi="Cambria Math"/>
                  <w:sz w:val="24"/>
                  <w:szCs w:val="24"/>
                </w:rPr>
              </m:ctrlPr>
            </m:dPr>
            <m:e>
              <m:r>
                <w:rPr>
                  <w:rFonts w:ascii="Cambria Math" w:hAnsi="Cambria Math"/>
                  <w:sz w:val="24"/>
                  <w:szCs w:val="24"/>
                </w:rPr>
                <m:t>-</m:t>
              </m:r>
              <m:r>
                <m:rPr>
                  <m:sty m:val="p"/>
                </m:rPr>
                <w:rPr>
                  <w:rFonts w:ascii="Cambria Math" w:hAnsi="Cambria Math"/>
                  <w:sz w:val="24"/>
                  <w:szCs w:val="24"/>
                </w:rPr>
                <m:t>γ</m:t>
              </m:r>
              <m:sSup>
                <m:sSupPr>
                  <m:ctrlPr>
                    <w:rPr>
                      <w:rFonts w:ascii="Cambria Math" w:hAnsi="Cambria Math"/>
                      <w:i/>
                      <w:sz w:val="24"/>
                      <w:szCs w:val="24"/>
                    </w:rPr>
                  </m:ctrlPr>
                </m:sSupPr>
                <m:e>
                  <m:d>
                    <m:dPr>
                      <m:begChr m:val="|"/>
                      <m:endChr m:val="|"/>
                      <m:ctrlPr>
                        <w:rPr>
                          <w:rFonts w:ascii="Cambria Math" w:hAnsi="Cambria Math"/>
                          <w:sz w:val="24"/>
                          <w:szCs w:val="24"/>
                        </w:rPr>
                      </m:ctrlPr>
                    </m:dPr>
                    <m:e>
                      <m:d>
                        <m:dPr>
                          <m:begChr m:val="|"/>
                          <m:endChr m:val="|"/>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x</m:t>
                              </m:r>
                              <m:ctrlPr>
                                <w:rPr>
                                  <w:rFonts w:ascii="Cambria Math" w:hAnsi="Cambria Math"/>
                                  <w:sz w:val="24"/>
                                  <w:szCs w:val="24"/>
                                </w:rPr>
                              </m:ctrlP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j</m:t>
                              </m:r>
                            </m:sub>
                          </m:sSub>
                          <m:ctrlPr>
                            <w:rPr>
                              <w:rFonts w:ascii="Cambria Math" w:hAnsi="Cambria Math"/>
                              <w:i/>
                              <w:sz w:val="24"/>
                              <w:szCs w:val="24"/>
                            </w:rPr>
                          </m:ctrlPr>
                        </m:e>
                      </m:d>
                      <m:ctrlPr>
                        <w:rPr>
                          <w:rFonts w:ascii="Cambria Math" w:hAnsi="Cambria Math"/>
                          <w:i/>
                          <w:sz w:val="24"/>
                          <w:szCs w:val="24"/>
                        </w:rPr>
                      </m:ctrlPr>
                    </m:e>
                  </m:d>
                </m:e>
                <m:sup>
                  <m:r>
                    <w:rPr>
                      <w:rFonts w:ascii="Cambria Math" w:hAnsi="Cambria Math"/>
                      <w:sz w:val="24"/>
                      <w:szCs w:val="24"/>
                    </w:rPr>
                    <m:t>2</m:t>
                  </m:r>
                </m:sup>
              </m:sSup>
              <m:ctrlPr>
                <w:rPr>
                  <w:rFonts w:ascii="Cambria Math" w:hAnsi="Cambria Math"/>
                  <w:i/>
                  <w:sz w:val="24"/>
                  <w:szCs w:val="24"/>
                </w:rPr>
              </m:ctrlPr>
            </m:e>
          </m:d>
        </m:oMath>
      </m:oMathPara>
    </w:p>
    <w:p w14:paraId="254C1423" w14:textId="531F05D0" w:rsidR="00FA21C8" w:rsidRDefault="00FA21C8" w:rsidP="00FA21C8">
      <w:pPr>
        <w:spacing w:line="360" w:lineRule="auto"/>
        <w:ind w:leftChars="200" w:left="560" w:firstLineChars="200" w:firstLine="480"/>
        <w:rPr>
          <w:sz w:val="24"/>
          <w:szCs w:val="24"/>
        </w:rPr>
      </w:pPr>
      <w:r w:rsidRPr="00FA21C8">
        <w:rPr>
          <w:sz w:val="24"/>
          <w:szCs w:val="24"/>
        </w:rPr>
        <w:t>其中，</w:t>
      </w:r>
      <m:oMath>
        <m:r>
          <m:rPr>
            <m:sty m:val="p"/>
          </m:rPr>
          <w:rPr>
            <w:rFonts w:ascii="Cambria Math" w:hAnsi="Cambria Math"/>
            <w:sz w:val="24"/>
            <w:szCs w:val="24"/>
          </w:rPr>
          <m:t>γ</m:t>
        </m:r>
      </m:oMath>
      <w:r w:rsidRPr="00FA21C8">
        <w:rPr>
          <w:sz w:val="24"/>
          <w:szCs w:val="24"/>
        </w:rPr>
        <w:t>为核函数的带宽参数，</w:t>
      </w:r>
      <m:oMath>
        <m:r>
          <m:rPr>
            <m:sty m:val="p"/>
          </m:rPr>
          <w:rPr>
            <w:rFonts w:ascii="Cambria Math" w:hAnsi="Cambria Math"/>
            <w:sz w:val="24"/>
            <w:szCs w:val="24"/>
          </w:rPr>
          <m:t>γ</m:t>
        </m:r>
      </m:oMath>
      <w:r w:rsidRPr="00FA21C8">
        <w:rPr>
          <w:sz w:val="24"/>
          <w:szCs w:val="24"/>
        </w:rPr>
        <w:t>越大，核函数的局部性越强，模型对样本的拟合程度越高；</w:t>
      </w:r>
      <m:oMath>
        <m:d>
          <m:dPr>
            <m:begChr m:val="|"/>
            <m:endChr m:val="|"/>
            <m:ctrlPr>
              <w:rPr>
                <w:rFonts w:ascii="Cambria Math" w:hAnsi="Cambria Math"/>
                <w:i/>
                <w:sz w:val="24"/>
                <w:szCs w:val="24"/>
              </w:rPr>
            </m:ctrlPr>
          </m:dPr>
          <m:e>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j</m:t>
                    </m:r>
                  </m:sub>
                </m:sSub>
              </m:e>
            </m:d>
          </m:e>
        </m:d>
      </m:oMath>
      <w:r w:rsidRPr="00FA21C8">
        <w:rPr>
          <w:sz w:val="24"/>
          <w:szCs w:val="24"/>
        </w:rPr>
        <w:t>为两样本的欧氏距离。</w:t>
      </w:r>
    </w:p>
    <w:p w14:paraId="5B77889F" w14:textId="77777777" w:rsidR="00FA21C8" w:rsidRPr="00FA21C8" w:rsidRDefault="00FA21C8" w:rsidP="00FA21C8">
      <w:pPr>
        <w:spacing w:line="360" w:lineRule="auto"/>
        <w:ind w:leftChars="200" w:left="560" w:firstLineChars="200" w:firstLine="480"/>
        <w:rPr>
          <w:sz w:val="24"/>
          <w:szCs w:val="24"/>
        </w:rPr>
      </w:pPr>
      <w:r>
        <w:rPr>
          <w:rFonts w:hint="eastAsia"/>
          <w:sz w:val="24"/>
          <w:szCs w:val="24"/>
        </w:rPr>
        <w:t xml:space="preserve">3.3 </w:t>
      </w:r>
      <w:r w:rsidRPr="00FA21C8">
        <w:rPr>
          <w:sz w:val="24"/>
          <w:szCs w:val="24"/>
        </w:rPr>
        <w:t>超参数清单</w:t>
      </w:r>
    </w:p>
    <w:p w14:paraId="5C3E217F" w14:textId="77777777" w:rsidR="00FA21C8" w:rsidRDefault="00FA21C8" w:rsidP="00FA21C8">
      <w:pPr>
        <w:spacing w:line="360" w:lineRule="auto"/>
        <w:ind w:leftChars="200" w:left="560" w:firstLineChars="200" w:firstLine="480"/>
        <w:rPr>
          <w:sz w:val="24"/>
          <w:szCs w:val="24"/>
        </w:rPr>
      </w:pPr>
      <w:r w:rsidRPr="00FA21C8">
        <w:rPr>
          <w:sz w:val="24"/>
          <w:szCs w:val="24"/>
        </w:rPr>
        <w:t>本案例通过网格搜索对三类算法的核心超参数进行寻优，调参范围及物理含义如下表所示：</w:t>
      </w:r>
    </w:p>
    <w:p w14:paraId="36E65A18" w14:textId="482212FF" w:rsidR="00581F9B" w:rsidRPr="00FA21C8" w:rsidRDefault="00581F9B" w:rsidP="00581F9B">
      <w:pPr>
        <w:spacing w:afterLines="50" w:after="156" w:line="360" w:lineRule="auto"/>
        <w:jc w:val="center"/>
        <w:rPr>
          <w:rFonts w:eastAsia="黑体"/>
          <w:b/>
          <w:bCs/>
          <w:sz w:val="24"/>
          <w:szCs w:val="24"/>
        </w:rPr>
      </w:pPr>
      <w:r w:rsidRPr="00581F9B">
        <w:rPr>
          <w:rFonts w:eastAsia="黑体" w:hint="eastAsia"/>
          <w:b/>
          <w:bCs/>
          <w:sz w:val="24"/>
          <w:szCs w:val="24"/>
        </w:rPr>
        <w:t>表</w:t>
      </w:r>
      <w:r w:rsidRPr="00581F9B">
        <w:rPr>
          <w:rFonts w:eastAsia="黑体" w:hint="eastAsia"/>
          <w:b/>
          <w:bCs/>
          <w:sz w:val="24"/>
          <w:szCs w:val="24"/>
        </w:rPr>
        <w:t xml:space="preserve">2 </w:t>
      </w:r>
      <w:r w:rsidRPr="00581F9B">
        <w:rPr>
          <w:rFonts w:eastAsia="黑体"/>
          <w:b/>
          <w:bCs/>
          <w:sz w:val="24"/>
          <w:szCs w:val="24"/>
        </w:rPr>
        <w:t>超参数清单</w:t>
      </w:r>
    </w:p>
    <w:tbl>
      <w:tblPr>
        <w:tblW w:w="8212" w:type="dxa"/>
        <w:tblBorders>
          <w:top w:val="single" w:sz="12" w:space="0" w:color="auto"/>
          <w:bottom w:val="single" w:sz="12" w:space="0" w:color="auto"/>
        </w:tblBorders>
        <w:tblLook w:val="04A0" w:firstRow="1" w:lastRow="0" w:firstColumn="1" w:lastColumn="0" w:noHBand="0" w:noVBand="1"/>
      </w:tblPr>
      <w:tblGrid>
        <w:gridCol w:w="841"/>
        <w:gridCol w:w="2126"/>
        <w:gridCol w:w="2552"/>
        <w:gridCol w:w="2693"/>
      </w:tblGrid>
      <w:tr w:rsidR="00581F9B" w:rsidRPr="00581F9B" w14:paraId="69947081" w14:textId="77777777" w:rsidTr="00581F9B">
        <w:trPr>
          <w:trHeight w:val="470"/>
        </w:trPr>
        <w:tc>
          <w:tcPr>
            <w:tcW w:w="841" w:type="dxa"/>
            <w:tcBorders>
              <w:top w:val="single" w:sz="12" w:space="0" w:color="auto"/>
              <w:bottom w:val="single" w:sz="8" w:space="0" w:color="auto"/>
            </w:tcBorders>
            <w:vAlign w:val="center"/>
            <w:hideMark/>
          </w:tcPr>
          <w:p w14:paraId="2AAFC627" w14:textId="77777777" w:rsidR="00581F9B" w:rsidRPr="00581F9B" w:rsidRDefault="00581F9B" w:rsidP="00581F9B">
            <w:pPr>
              <w:spacing w:line="360" w:lineRule="auto"/>
              <w:jc w:val="center"/>
              <w:rPr>
                <w:rFonts w:ascii="黑体" w:eastAsia="黑体" w:hAnsi="黑体" w:hint="eastAsia"/>
                <w:b/>
                <w:bCs/>
                <w:sz w:val="24"/>
                <w:szCs w:val="24"/>
              </w:rPr>
            </w:pPr>
            <w:r w:rsidRPr="00581F9B">
              <w:rPr>
                <w:rFonts w:ascii="黑体" w:eastAsia="黑体" w:hAnsi="黑体" w:hint="eastAsia"/>
                <w:b/>
                <w:bCs/>
                <w:sz w:val="24"/>
                <w:szCs w:val="24"/>
              </w:rPr>
              <w:t>算法</w:t>
            </w:r>
          </w:p>
        </w:tc>
        <w:tc>
          <w:tcPr>
            <w:tcW w:w="2126" w:type="dxa"/>
            <w:tcBorders>
              <w:top w:val="single" w:sz="12" w:space="0" w:color="auto"/>
              <w:bottom w:val="single" w:sz="8" w:space="0" w:color="auto"/>
            </w:tcBorders>
            <w:vAlign w:val="center"/>
            <w:hideMark/>
          </w:tcPr>
          <w:p w14:paraId="3451A1CE" w14:textId="77777777" w:rsidR="00581F9B" w:rsidRPr="00581F9B" w:rsidRDefault="00581F9B" w:rsidP="00581F9B">
            <w:pPr>
              <w:spacing w:line="360" w:lineRule="auto"/>
              <w:jc w:val="center"/>
              <w:rPr>
                <w:rFonts w:ascii="黑体" w:eastAsia="黑体" w:hAnsi="黑体" w:hint="eastAsia"/>
                <w:b/>
                <w:bCs/>
                <w:sz w:val="24"/>
                <w:szCs w:val="24"/>
              </w:rPr>
            </w:pPr>
            <w:r w:rsidRPr="00581F9B">
              <w:rPr>
                <w:rFonts w:ascii="黑体" w:eastAsia="黑体" w:hAnsi="黑体" w:hint="eastAsia"/>
                <w:b/>
                <w:bCs/>
                <w:sz w:val="24"/>
                <w:szCs w:val="24"/>
              </w:rPr>
              <w:t>核心超参数</w:t>
            </w:r>
          </w:p>
        </w:tc>
        <w:tc>
          <w:tcPr>
            <w:tcW w:w="2552" w:type="dxa"/>
            <w:tcBorders>
              <w:top w:val="single" w:sz="12" w:space="0" w:color="auto"/>
              <w:bottom w:val="single" w:sz="8" w:space="0" w:color="auto"/>
            </w:tcBorders>
            <w:vAlign w:val="center"/>
            <w:hideMark/>
          </w:tcPr>
          <w:p w14:paraId="3AB93B4C" w14:textId="77777777" w:rsidR="00581F9B" w:rsidRPr="00581F9B" w:rsidRDefault="00581F9B" w:rsidP="00581F9B">
            <w:pPr>
              <w:spacing w:line="360" w:lineRule="auto"/>
              <w:jc w:val="center"/>
              <w:rPr>
                <w:rFonts w:ascii="黑体" w:eastAsia="黑体" w:hAnsi="黑体" w:hint="eastAsia"/>
                <w:b/>
                <w:bCs/>
                <w:sz w:val="24"/>
                <w:szCs w:val="24"/>
              </w:rPr>
            </w:pPr>
            <w:r w:rsidRPr="00581F9B">
              <w:rPr>
                <w:rFonts w:ascii="黑体" w:eastAsia="黑体" w:hAnsi="黑体" w:hint="eastAsia"/>
                <w:b/>
                <w:bCs/>
                <w:sz w:val="24"/>
                <w:szCs w:val="24"/>
              </w:rPr>
              <w:t>调参范围</w:t>
            </w:r>
          </w:p>
        </w:tc>
        <w:tc>
          <w:tcPr>
            <w:tcW w:w="2693" w:type="dxa"/>
            <w:tcBorders>
              <w:top w:val="single" w:sz="12" w:space="0" w:color="auto"/>
              <w:bottom w:val="single" w:sz="8" w:space="0" w:color="auto"/>
            </w:tcBorders>
            <w:vAlign w:val="center"/>
            <w:hideMark/>
          </w:tcPr>
          <w:p w14:paraId="6F2495D1" w14:textId="77777777" w:rsidR="00581F9B" w:rsidRPr="00581F9B" w:rsidRDefault="00581F9B" w:rsidP="00581F9B">
            <w:pPr>
              <w:spacing w:line="360" w:lineRule="auto"/>
              <w:jc w:val="center"/>
              <w:rPr>
                <w:rFonts w:ascii="黑体" w:eastAsia="黑体" w:hAnsi="黑体" w:hint="eastAsia"/>
                <w:b/>
                <w:bCs/>
                <w:sz w:val="24"/>
                <w:szCs w:val="24"/>
              </w:rPr>
            </w:pPr>
            <w:r w:rsidRPr="00581F9B">
              <w:rPr>
                <w:rFonts w:ascii="黑体" w:eastAsia="黑体" w:hAnsi="黑体" w:hint="eastAsia"/>
                <w:b/>
                <w:bCs/>
                <w:sz w:val="24"/>
                <w:szCs w:val="24"/>
              </w:rPr>
              <w:t>物理含义</w:t>
            </w:r>
          </w:p>
        </w:tc>
      </w:tr>
      <w:tr w:rsidR="00581F9B" w:rsidRPr="00581F9B" w14:paraId="3856749D" w14:textId="77777777" w:rsidTr="00581F9B">
        <w:trPr>
          <w:trHeight w:val="1050"/>
        </w:trPr>
        <w:tc>
          <w:tcPr>
            <w:tcW w:w="841" w:type="dxa"/>
            <w:tcBorders>
              <w:top w:val="single" w:sz="8" w:space="0" w:color="auto"/>
              <w:bottom w:val="nil"/>
            </w:tcBorders>
            <w:vAlign w:val="center"/>
            <w:hideMark/>
          </w:tcPr>
          <w:p w14:paraId="7EACEF2F" w14:textId="77777777" w:rsidR="00581F9B" w:rsidRPr="00581F9B" w:rsidRDefault="00581F9B" w:rsidP="00581F9B">
            <w:pPr>
              <w:widowControl/>
              <w:jc w:val="center"/>
              <w:rPr>
                <w:rFonts w:cs="宋体"/>
                <w:color w:val="000000"/>
                <w:kern w:val="0"/>
                <w:sz w:val="20"/>
                <w:szCs w:val="20"/>
                <w14:ligatures w14:val="none"/>
              </w:rPr>
            </w:pPr>
            <w:r w:rsidRPr="00581F9B">
              <w:rPr>
                <w:rFonts w:cs="宋体" w:hint="eastAsia"/>
                <w:color w:val="000000"/>
                <w:kern w:val="0"/>
                <w:sz w:val="20"/>
                <w:szCs w:val="20"/>
                <w14:ligatures w14:val="none"/>
              </w:rPr>
              <w:t>KNN</w:t>
            </w:r>
          </w:p>
        </w:tc>
        <w:tc>
          <w:tcPr>
            <w:tcW w:w="2126" w:type="dxa"/>
            <w:tcBorders>
              <w:top w:val="single" w:sz="8" w:space="0" w:color="auto"/>
              <w:bottom w:val="nil"/>
            </w:tcBorders>
            <w:vAlign w:val="center"/>
            <w:hideMark/>
          </w:tcPr>
          <w:p w14:paraId="4B60D49C" w14:textId="77777777" w:rsidR="00581F9B" w:rsidRPr="00581F9B" w:rsidRDefault="00581F9B" w:rsidP="00581F9B">
            <w:pPr>
              <w:widowControl/>
              <w:jc w:val="center"/>
              <w:rPr>
                <w:rFonts w:cs="宋体"/>
                <w:color w:val="000000"/>
                <w:kern w:val="0"/>
                <w:sz w:val="20"/>
                <w:szCs w:val="20"/>
                <w14:ligatures w14:val="none"/>
              </w:rPr>
            </w:pPr>
            <w:proofErr w:type="spellStart"/>
            <w:r w:rsidRPr="00581F9B">
              <w:rPr>
                <w:rFonts w:cs="宋体" w:hint="eastAsia"/>
                <w:color w:val="000000"/>
                <w:kern w:val="0"/>
                <w:sz w:val="20"/>
                <w:szCs w:val="20"/>
                <w14:ligatures w14:val="none"/>
              </w:rPr>
              <w:t>n_neighbors</w:t>
            </w:r>
            <w:proofErr w:type="spellEnd"/>
            <w:r w:rsidRPr="00581F9B">
              <w:rPr>
                <w:rFonts w:cs="宋体" w:hint="eastAsia"/>
                <w:color w:val="000000"/>
                <w:kern w:val="0"/>
                <w:sz w:val="20"/>
                <w:szCs w:val="20"/>
                <w14:ligatures w14:val="none"/>
              </w:rPr>
              <w:br/>
              <w:t>weights</w:t>
            </w:r>
          </w:p>
        </w:tc>
        <w:tc>
          <w:tcPr>
            <w:tcW w:w="2552" w:type="dxa"/>
            <w:tcBorders>
              <w:top w:val="single" w:sz="8" w:space="0" w:color="auto"/>
              <w:bottom w:val="nil"/>
            </w:tcBorders>
            <w:vAlign w:val="center"/>
            <w:hideMark/>
          </w:tcPr>
          <w:p w14:paraId="5CC94C4C" w14:textId="77777777" w:rsidR="00581F9B" w:rsidRPr="00581F9B" w:rsidRDefault="00581F9B" w:rsidP="00581F9B">
            <w:pPr>
              <w:widowControl/>
              <w:jc w:val="center"/>
              <w:rPr>
                <w:rFonts w:cs="宋体"/>
                <w:color w:val="000000"/>
                <w:kern w:val="0"/>
                <w:sz w:val="20"/>
                <w:szCs w:val="20"/>
                <w14:ligatures w14:val="none"/>
              </w:rPr>
            </w:pPr>
            <w:proofErr w:type="spellStart"/>
            <w:r w:rsidRPr="00581F9B">
              <w:rPr>
                <w:rFonts w:cs="宋体" w:hint="eastAsia"/>
                <w:color w:val="000000"/>
                <w:kern w:val="0"/>
                <w:sz w:val="20"/>
                <w:szCs w:val="20"/>
                <w14:ligatures w14:val="none"/>
              </w:rPr>
              <w:t>n_</w:t>
            </w:r>
            <w:proofErr w:type="gramStart"/>
            <w:r w:rsidRPr="00581F9B">
              <w:rPr>
                <w:rFonts w:cs="宋体" w:hint="eastAsia"/>
                <w:color w:val="000000"/>
                <w:kern w:val="0"/>
                <w:sz w:val="20"/>
                <w:szCs w:val="20"/>
                <w14:ligatures w14:val="none"/>
              </w:rPr>
              <w:t>neighbors</w:t>
            </w:r>
            <w:proofErr w:type="spellEnd"/>
            <w:r w:rsidRPr="00581F9B">
              <w:rPr>
                <w:rFonts w:cs="宋体" w:hint="eastAsia"/>
                <w:color w:val="000000"/>
                <w:kern w:val="0"/>
                <w:sz w:val="20"/>
                <w:szCs w:val="20"/>
                <w14:ligatures w14:val="none"/>
              </w:rPr>
              <w:t>:[</w:t>
            </w:r>
            <w:proofErr w:type="gramEnd"/>
            <w:r w:rsidRPr="00581F9B">
              <w:rPr>
                <w:rFonts w:cs="宋体" w:hint="eastAsia"/>
                <w:color w:val="000000"/>
                <w:kern w:val="0"/>
                <w:sz w:val="20"/>
                <w:szCs w:val="20"/>
                <w14:ligatures w14:val="none"/>
              </w:rPr>
              <w:t>1,10]</w:t>
            </w:r>
            <w:r w:rsidRPr="00581F9B">
              <w:rPr>
                <w:rFonts w:cs="宋体" w:hint="eastAsia"/>
                <w:color w:val="000000"/>
                <w:kern w:val="0"/>
                <w:sz w:val="20"/>
                <w:szCs w:val="20"/>
                <w14:ligatures w14:val="none"/>
              </w:rPr>
              <w:br/>
            </w:r>
            <w:proofErr w:type="gramStart"/>
            <w:r w:rsidRPr="00581F9B">
              <w:rPr>
                <w:rFonts w:cs="宋体" w:hint="eastAsia"/>
                <w:color w:val="000000"/>
                <w:kern w:val="0"/>
                <w:sz w:val="20"/>
                <w:szCs w:val="20"/>
                <w14:ligatures w14:val="none"/>
              </w:rPr>
              <w:t>weights:[</w:t>
            </w:r>
            <w:proofErr w:type="gramEnd"/>
            <w:r w:rsidRPr="00581F9B">
              <w:rPr>
                <w:rFonts w:cs="宋体" w:hint="eastAsia"/>
                <w:color w:val="000000"/>
                <w:kern w:val="0"/>
                <w:sz w:val="20"/>
                <w:szCs w:val="20"/>
                <w14:ligatures w14:val="none"/>
              </w:rPr>
              <w:t>'uniform']</w:t>
            </w:r>
          </w:p>
        </w:tc>
        <w:tc>
          <w:tcPr>
            <w:tcW w:w="2693" w:type="dxa"/>
            <w:tcBorders>
              <w:top w:val="single" w:sz="8" w:space="0" w:color="auto"/>
              <w:bottom w:val="nil"/>
            </w:tcBorders>
            <w:vAlign w:val="center"/>
            <w:hideMark/>
          </w:tcPr>
          <w:p w14:paraId="3180E178" w14:textId="77777777" w:rsidR="00581F9B" w:rsidRPr="00581F9B" w:rsidRDefault="00581F9B" w:rsidP="00581F9B">
            <w:pPr>
              <w:widowControl/>
              <w:jc w:val="center"/>
              <w:rPr>
                <w:rFonts w:cs="宋体"/>
                <w:color w:val="000000"/>
                <w:kern w:val="0"/>
                <w:sz w:val="20"/>
                <w:szCs w:val="20"/>
                <w14:ligatures w14:val="none"/>
              </w:rPr>
            </w:pPr>
            <w:r w:rsidRPr="00581F9B">
              <w:rPr>
                <w:rFonts w:cs="宋体" w:hint="eastAsia"/>
                <w:color w:val="000000"/>
                <w:kern w:val="0"/>
                <w:sz w:val="20"/>
                <w:szCs w:val="20"/>
                <w14:ligatures w14:val="none"/>
              </w:rPr>
              <w:t>K</w:t>
            </w:r>
            <w:r w:rsidRPr="00581F9B">
              <w:rPr>
                <w:rFonts w:cs="宋体" w:hint="eastAsia"/>
                <w:color w:val="000000"/>
                <w:kern w:val="0"/>
                <w:sz w:val="20"/>
                <w:szCs w:val="20"/>
                <w14:ligatures w14:val="none"/>
              </w:rPr>
              <w:t>值为近邻样本数</w:t>
            </w:r>
            <w:r w:rsidRPr="00581F9B">
              <w:rPr>
                <w:rFonts w:cs="宋体" w:hint="eastAsia"/>
                <w:color w:val="000000"/>
                <w:kern w:val="0"/>
                <w:sz w:val="20"/>
                <w:szCs w:val="20"/>
                <w14:ligatures w14:val="none"/>
              </w:rPr>
              <w:br/>
              <w:t>uniform</w:t>
            </w:r>
            <w:r w:rsidRPr="00581F9B">
              <w:rPr>
                <w:rFonts w:cs="宋体" w:hint="eastAsia"/>
                <w:color w:val="000000"/>
                <w:kern w:val="0"/>
                <w:sz w:val="20"/>
                <w:szCs w:val="20"/>
                <w14:ligatures w14:val="none"/>
              </w:rPr>
              <w:t>为等权重投票</w:t>
            </w:r>
          </w:p>
        </w:tc>
      </w:tr>
      <w:tr w:rsidR="00581F9B" w:rsidRPr="00581F9B" w14:paraId="4086C4BF" w14:textId="77777777" w:rsidTr="00581F9B">
        <w:trPr>
          <w:trHeight w:val="1570"/>
        </w:trPr>
        <w:tc>
          <w:tcPr>
            <w:tcW w:w="841" w:type="dxa"/>
            <w:tcBorders>
              <w:top w:val="nil"/>
            </w:tcBorders>
            <w:vAlign w:val="center"/>
            <w:hideMark/>
          </w:tcPr>
          <w:p w14:paraId="67C47177" w14:textId="77777777" w:rsidR="00581F9B" w:rsidRPr="00581F9B" w:rsidRDefault="00581F9B" w:rsidP="00581F9B">
            <w:pPr>
              <w:widowControl/>
              <w:jc w:val="center"/>
              <w:rPr>
                <w:rFonts w:cs="宋体"/>
                <w:color w:val="000000"/>
                <w:kern w:val="0"/>
                <w:sz w:val="20"/>
                <w:szCs w:val="20"/>
                <w14:ligatures w14:val="none"/>
              </w:rPr>
            </w:pPr>
            <w:r w:rsidRPr="00581F9B">
              <w:rPr>
                <w:rFonts w:cs="宋体" w:hint="eastAsia"/>
                <w:color w:val="000000"/>
                <w:kern w:val="0"/>
                <w:sz w:val="20"/>
                <w:szCs w:val="20"/>
                <w14:ligatures w14:val="none"/>
              </w:rPr>
              <w:t>DT</w:t>
            </w:r>
          </w:p>
        </w:tc>
        <w:tc>
          <w:tcPr>
            <w:tcW w:w="2126" w:type="dxa"/>
            <w:tcBorders>
              <w:top w:val="nil"/>
            </w:tcBorders>
            <w:vAlign w:val="center"/>
            <w:hideMark/>
          </w:tcPr>
          <w:p w14:paraId="7641D88A" w14:textId="77777777" w:rsidR="00581F9B" w:rsidRPr="00581F9B" w:rsidRDefault="00581F9B" w:rsidP="00581F9B">
            <w:pPr>
              <w:widowControl/>
              <w:jc w:val="center"/>
              <w:rPr>
                <w:rFonts w:cs="宋体"/>
                <w:color w:val="000000"/>
                <w:kern w:val="0"/>
                <w:sz w:val="20"/>
                <w:szCs w:val="20"/>
                <w14:ligatures w14:val="none"/>
              </w:rPr>
            </w:pPr>
            <w:proofErr w:type="spellStart"/>
            <w:r w:rsidRPr="00581F9B">
              <w:rPr>
                <w:rFonts w:cs="宋体" w:hint="eastAsia"/>
                <w:color w:val="000000"/>
                <w:kern w:val="0"/>
                <w:sz w:val="20"/>
                <w:szCs w:val="20"/>
                <w14:ligatures w14:val="none"/>
              </w:rPr>
              <w:t>max_depth</w:t>
            </w:r>
            <w:proofErr w:type="spellEnd"/>
            <w:r w:rsidRPr="00581F9B">
              <w:rPr>
                <w:rFonts w:cs="宋体" w:hint="eastAsia"/>
                <w:color w:val="000000"/>
                <w:kern w:val="0"/>
                <w:sz w:val="20"/>
                <w:szCs w:val="20"/>
                <w14:ligatures w14:val="none"/>
              </w:rPr>
              <w:br/>
            </w:r>
            <w:proofErr w:type="spellStart"/>
            <w:r w:rsidRPr="00581F9B">
              <w:rPr>
                <w:rFonts w:cs="宋体" w:hint="eastAsia"/>
                <w:color w:val="000000"/>
                <w:kern w:val="0"/>
                <w:sz w:val="20"/>
                <w:szCs w:val="20"/>
                <w14:ligatures w14:val="none"/>
              </w:rPr>
              <w:t>min_samples_split</w:t>
            </w:r>
            <w:proofErr w:type="spellEnd"/>
            <w:r w:rsidRPr="00581F9B">
              <w:rPr>
                <w:rFonts w:cs="宋体" w:hint="eastAsia"/>
                <w:color w:val="000000"/>
                <w:kern w:val="0"/>
                <w:sz w:val="20"/>
                <w:szCs w:val="20"/>
                <w14:ligatures w14:val="none"/>
              </w:rPr>
              <w:br/>
            </w:r>
            <w:proofErr w:type="spellStart"/>
            <w:r w:rsidRPr="00581F9B">
              <w:rPr>
                <w:rFonts w:cs="宋体" w:hint="eastAsia"/>
                <w:color w:val="000000"/>
                <w:kern w:val="0"/>
                <w:sz w:val="20"/>
                <w:szCs w:val="20"/>
                <w14:ligatures w14:val="none"/>
              </w:rPr>
              <w:t>min_samples_leaf</w:t>
            </w:r>
            <w:proofErr w:type="spellEnd"/>
          </w:p>
        </w:tc>
        <w:tc>
          <w:tcPr>
            <w:tcW w:w="2552" w:type="dxa"/>
            <w:tcBorders>
              <w:top w:val="nil"/>
            </w:tcBorders>
            <w:vAlign w:val="center"/>
            <w:hideMark/>
          </w:tcPr>
          <w:p w14:paraId="571D1F11" w14:textId="77777777" w:rsidR="00581F9B" w:rsidRPr="00581F9B" w:rsidRDefault="00581F9B" w:rsidP="00581F9B">
            <w:pPr>
              <w:widowControl/>
              <w:jc w:val="center"/>
              <w:rPr>
                <w:rFonts w:cs="宋体"/>
                <w:color w:val="000000"/>
                <w:kern w:val="0"/>
                <w:sz w:val="20"/>
                <w:szCs w:val="20"/>
                <w14:ligatures w14:val="none"/>
              </w:rPr>
            </w:pPr>
            <w:proofErr w:type="spellStart"/>
            <w:r w:rsidRPr="00581F9B">
              <w:rPr>
                <w:rFonts w:cs="宋体" w:hint="eastAsia"/>
                <w:color w:val="000000"/>
                <w:kern w:val="0"/>
                <w:sz w:val="20"/>
                <w:szCs w:val="20"/>
                <w14:ligatures w14:val="none"/>
              </w:rPr>
              <w:t>max_</w:t>
            </w:r>
            <w:proofErr w:type="gramStart"/>
            <w:r w:rsidRPr="00581F9B">
              <w:rPr>
                <w:rFonts w:cs="宋体" w:hint="eastAsia"/>
                <w:color w:val="000000"/>
                <w:kern w:val="0"/>
                <w:sz w:val="20"/>
                <w:szCs w:val="20"/>
                <w14:ligatures w14:val="none"/>
              </w:rPr>
              <w:t>depth</w:t>
            </w:r>
            <w:proofErr w:type="spellEnd"/>
            <w:r w:rsidRPr="00581F9B">
              <w:rPr>
                <w:rFonts w:cs="宋体" w:hint="eastAsia"/>
                <w:color w:val="000000"/>
                <w:kern w:val="0"/>
                <w:sz w:val="20"/>
                <w:szCs w:val="20"/>
                <w14:ligatures w14:val="none"/>
              </w:rPr>
              <w:t>:[</w:t>
            </w:r>
            <w:proofErr w:type="gramEnd"/>
            <w:r w:rsidRPr="00581F9B">
              <w:rPr>
                <w:rFonts w:cs="宋体" w:hint="eastAsia"/>
                <w:color w:val="000000"/>
                <w:kern w:val="0"/>
                <w:sz w:val="20"/>
                <w:szCs w:val="20"/>
                <w14:ligatures w14:val="none"/>
              </w:rPr>
              <w:t>3,5,</w:t>
            </w:r>
            <w:proofErr w:type="gramStart"/>
            <w:r w:rsidRPr="00581F9B">
              <w:rPr>
                <w:rFonts w:cs="宋体" w:hint="eastAsia"/>
                <w:color w:val="000000"/>
                <w:kern w:val="0"/>
                <w:sz w:val="20"/>
                <w:szCs w:val="20"/>
                <w14:ligatures w14:val="none"/>
              </w:rPr>
              <w:t>10,None</w:t>
            </w:r>
            <w:proofErr w:type="gramEnd"/>
            <w:r w:rsidRPr="00581F9B">
              <w:rPr>
                <w:rFonts w:cs="宋体" w:hint="eastAsia"/>
                <w:color w:val="000000"/>
                <w:kern w:val="0"/>
                <w:sz w:val="20"/>
                <w:szCs w:val="20"/>
                <w14:ligatures w14:val="none"/>
              </w:rPr>
              <w:t>]</w:t>
            </w:r>
            <w:r w:rsidRPr="00581F9B">
              <w:rPr>
                <w:rFonts w:cs="宋体" w:hint="eastAsia"/>
                <w:color w:val="000000"/>
                <w:kern w:val="0"/>
                <w:sz w:val="20"/>
                <w:szCs w:val="20"/>
                <w14:ligatures w14:val="none"/>
              </w:rPr>
              <w:br/>
            </w:r>
            <w:proofErr w:type="spellStart"/>
            <w:r w:rsidRPr="00581F9B">
              <w:rPr>
                <w:rFonts w:cs="宋体" w:hint="eastAsia"/>
                <w:color w:val="000000"/>
                <w:kern w:val="0"/>
                <w:sz w:val="20"/>
                <w:szCs w:val="20"/>
                <w14:ligatures w14:val="none"/>
              </w:rPr>
              <w:t>min_samples_</w:t>
            </w:r>
            <w:proofErr w:type="gramStart"/>
            <w:r w:rsidRPr="00581F9B">
              <w:rPr>
                <w:rFonts w:cs="宋体" w:hint="eastAsia"/>
                <w:color w:val="000000"/>
                <w:kern w:val="0"/>
                <w:sz w:val="20"/>
                <w:szCs w:val="20"/>
                <w14:ligatures w14:val="none"/>
              </w:rPr>
              <w:t>split</w:t>
            </w:r>
            <w:proofErr w:type="spellEnd"/>
            <w:r w:rsidRPr="00581F9B">
              <w:rPr>
                <w:rFonts w:cs="宋体" w:hint="eastAsia"/>
                <w:color w:val="000000"/>
                <w:kern w:val="0"/>
                <w:sz w:val="20"/>
                <w:szCs w:val="20"/>
                <w14:ligatures w14:val="none"/>
              </w:rPr>
              <w:t>:[</w:t>
            </w:r>
            <w:proofErr w:type="gramEnd"/>
            <w:r w:rsidRPr="00581F9B">
              <w:rPr>
                <w:rFonts w:cs="宋体" w:hint="eastAsia"/>
                <w:color w:val="000000"/>
                <w:kern w:val="0"/>
                <w:sz w:val="20"/>
                <w:szCs w:val="20"/>
                <w14:ligatures w14:val="none"/>
              </w:rPr>
              <w:t>2,5,10]</w:t>
            </w:r>
            <w:r w:rsidRPr="00581F9B">
              <w:rPr>
                <w:rFonts w:cs="宋体" w:hint="eastAsia"/>
                <w:color w:val="000000"/>
                <w:kern w:val="0"/>
                <w:sz w:val="20"/>
                <w:szCs w:val="20"/>
                <w14:ligatures w14:val="none"/>
              </w:rPr>
              <w:br/>
            </w:r>
            <w:proofErr w:type="spellStart"/>
            <w:r w:rsidRPr="00581F9B">
              <w:rPr>
                <w:rFonts w:cs="宋体" w:hint="eastAsia"/>
                <w:color w:val="000000"/>
                <w:kern w:val="0"/>
                <w:sz w:val="20"/>
                <w:szCs w:val="20"/>
                <w14:ligatures w14:val="none"/>
              </w:rPr>
              <w:t>min_samples_</w:t>
            </w:r>
            <w:proofErr w:type="gramStart"/>
            <w:r w:rsidRPr="00581F9B">
              <w:rPr>
                <w:rFonts w:cs="宋体" w:hint="eastAsia"/>
                <w:color w:val="000000"/>
                <w:kern w:val="0"/>
                <w:sz w:val="20"/>
                <w:szCs w:val="20"/>
                <w14:ligatures w14:val="none"/>
              </w:rPr>
              <w:t>leaf</w:t>
            </w:r>
            <w:proofErr w:type="spellEnd"/>
            <w:r w:rsidRPr="00581F9B">
              <w:rPr>
                <w:rFonts w:cs="宋体" w:hint="eastAsia"/>
                <w:color w:val="000000"/>
                <w:kern w:val="0"/>
                <w:sz w:val="20"/>
                <w:szCs w:val="20"/>
                <w14:ligatures w14:val="none"/>
              </w:rPr>
              <w:t>:[</w:t>
            </w:r>
            <w:proofErr w:type="gramEnd"/>
            <w:r w:rsidRPr="00581F9B">
              <w:rPr>
                <w:rFonts w:cs="宋体" w:hint="eastAsia"/>
                <w:color w:val="000000"/>
                <w:kern w:val="0"/>
                <w:sz w:val="20"/>
                <w:szCs w:val="20"/>
                <w14:ligatures w14:val="none"/>
              </w:rPr>
              <w:t>1,2,4]</w:t>
            </w:r>
          </w:p>
        </w:tc>
        <w:tc>
          <w:tcPr>
            <w:tcW w:w="2693" w:type="dxa"/>
            <w:tcBorders>
              <w:top w:val="nil"/>
            </w:tcBorders>
            <w:vAlign w:val="center"/>
            <w:hideMark/>
          </w:tcPr>
          <w:p w14:paraId="133DAF9D" w14:textId="77777777" w:rsidR="00581F9B" w:rsidRPr="00581F9B" w:rsidRDefault="00581F9B" w:rsidP="00581F9B">
            <w:pPr>
              <w:widowControl/>
              <w:jc w:val="center"/>
              <w:rPr>
                <w:rFonts w:cs="宋体"/>
                <w:color w:val="000000"/>
                <w:kern w:val="0"/>
                <w:sz w:val="20"/>
                <w:szCs w:val="20"/>
                <w14:ligatures w14:val="none"/>
              </w:rPr>
            </w:pPr>
            <w:r w:rsidRPr="00581F9B">
              <w:rPr>
                <w:rFonts w:cs="宋体" w:hint="eastAsia"/>
                <w:color w:val="000000"/>
                <w:kern w:val="0"/>
                <w:sz w:val="20"/>
                <w:szCs w:val="20"/>
                <w14:ligatures w14:val="none"/>
              </w:rPr>
              <w:t>树的最大深度</w:t>
            </w:r>
            <w:r w:rsidRPr="00581F9B">
              <w:rPr>
                <w:rFonts w:cs="宋体" w:hint="eastAsia"/>
                <w:color w:val="000000"/>
                <w:kern w:val="0"/>
                <w:sz w:val="20"/>
                <w:szCs w:val="20"/>
                <w14:ligatures w14:val="none"/>
              </w:rPr>
              <w:br/>
            </w:r>
            <w:r w:rsidRPr="00581F9B">
              <w:rPr>
                <w:rFonts w:cs="宋体" w:hint="eastAsia"/>
                <w:color w:val="000000"/>
                <w:kern w:val="0"/>
                <w:sz w:val="20"/>
                <w:szCs w:val="20"/>
                <w14:ligatures w14:val="none"/>
              </w:rPr>
              <w:t>节点分裂的最小样本数</w:t>
            </w:r>
            <w:r w:rsidRPr="00581F9B">
              <w:rPr>
                <w:rFonts w:cs="宋体" w:hint="eastAsia"/>
                <w:color w:val="000000"/>
                <w:kern w:val="0"/>
                <w:sz w:val="20"/>
                <w:szCs w:val="20"/>
                <w14:ligatures w14:val="none"/>
              </w:rPr>
              <w:br/>
            </w:r>
            <w:r w:rsidRPr="00581F9B">
              <w:rPr>
                <w:rFonts w:cs="宋体" w:hint="eastAsia"/>
                <w:color w:val="000000"/>
                <w:kern w:val="0"/>
                <w:sz w:val="20"/>
                <w:szCs w:val="20"/>
                <w14:ligatures w14:val="none"/>
              </w:rPr>
              <w:t>叶节点的最小样本数</w:t>
            </w:r>
          </w:p>
        </w:tc>
      </w:tr>
      <w:tr w:rsidR="00581F9B" w:rsidRPr="00581F9B" w14:paraId="7461EE4E" w14:textId="77777777" w:rsidTr="00581F9B">
        <w:trPr>
          <w:trHeight w:val="1050"/>
        </w:trPr>
        <w:tc>
          <w:tcPr>
            <w:tcW w:w="841" w:type="dxa"/>
            <w:vAlign w:val="center"/>
            <w:hideMark/>
          </w:tcPr>
          <w:p w14:paraId="0D369B65" w14:textId="77777777" w:rsidR="00581F9B" w:rsidRPr="00581F9B" w:rsidRDefault="00581F9B" w:rsidP="00581F9B">
            <w:pPr>
              <w:widowControl/>
              <w:jc w:val="center"/>
              <w:rPr>
                <w:rFonts w:cs="宋体"/>
                <w:color w:val="000000"/>
                <w:kern w:val="0"/>
                <w:sz w:val="20"/>
                <w:szCs w:val="20"/>
                <w14:ligatures w14:val="none"/>
              </w:rPr>
            </w:pPr>
            <w:r w:rsidRPr="00581F9B">
              <w:rPr>
                <w:rFonts w:cs="宋体" w:hint="eastAsia"/>
                <w:color w:val="000000"/>
                <w:kern w:val="0"/>
                <w:sz w:val="20"/>
                <w:szCs w:val="20"/>
                <w14:ligatures w14:val="none"/>
              </w:rPr>
              <w:t>SVM</w:t>
            </w:r>
          </w:p>
        </w:tc>
        <w:tc>
          <w:tcPr>
            <w:tcW w:w="2126" w:type="dxa"/>
            <w:vAlign w:val="center"/>
            <w:hideMark/>
          </w:tcPr>
          <w:p w14:paraId="02F43A87" w14:textId="77777777" w:rsidR="00581F9B" w:rsidRPr="00581F9B" w:rsidRDefault="00581F9B" w:rsidP="00581F9B">
            <w:pPr>
              <w:widowControl/>
              <w:jc w:val="center"/>
              <w:rPr>
                <w:rFonts w:cs="宋体"/>
                <w:color w:val="000000"/>
                <w:kern w:val="0"/>
                <w:sz w:val="20"/>
                <w:szCs w:val="20"/>
                <w14:ligatures w14:val="none"/>
              </w:rPr>
            </w:pPr>
            <w:r w:rsidRPr="00581F9B">
              <w:rPr>
                <w:rFonts w:cs="宋体" w:hint="eastAsia"/>
                <w:color w:val="000000"/>
                <w:kern w:val="0"/>
                <w:sz w:val="20"/>
                <w:szCs w:val="20"/>
                <w14:ligatures w14:val="none"/>
              </w:rPr>
              <w:t>kernel</w:t>
            </w:r>
            <w:r w:rsidRPr="00581F9B">
              <w:rPr>
                <w:rFonts w:cs="宋体" w:hint="eastAsia"/>
                <w:color w:val="000000"/>
                <w:kern w:val="0"/>
                <w:sz w:val="20"/>
                <w:szCs w:val="20"/>
                <w14:ligatures w14:val="none"/>
              </w:rPr>
              <w:br/>
              <w:t>C</w:t>
            </w:r>
            <w:r w:rsidRPr="00581F9B">
              <w:rPr>
                <w:rFonts w:cs="宋体" w:hint="eastAsia"/>
                <w:color w:val="000000"/>
                <w:kern w:val="0"/>
                <w:sz w:val="20"/>
                <w:szCs w:val="20"/>
                <w14:ligatures w14:val="none"/>
              </w:rPr>
              <w:br/>
              <w:t>gamma</w:t>
            </w:r>
          </w:p>
        </w:tc>
        <w:tc>
          <w:tcPr>
            <w:tcW w:w="2552" w:type="dxa"/>
            <w:vAlign w:val="center"/>
            <w:hideMark/>
          </w:tcPr>
          <w:p w14:paraId="6E75EF6F" w14:textId="77777777" w:rsidR="00581F9B" w:rsidRPr="00581F9B" w:rsidRDefault="00581F9B" w:rsidP="00581F9B">
            <w:pPr>
              <w:widowControl/>
              <w:jc w:val="center"/>
              <w:rPr>
                <w:rFonts w:cs="宋体"/>
                <w:color w:val="000000"/>
                <w:kern w:val="0"/>
                <w:sz w:val="20"/>
                <w:szCs w:val="20"/>
                <w14:ligatures w14:val="none"/>
              </w:rPr>
            </w:pPr>
            <w:proofErr w:type="gramStart"/>
            <w:r w:rsidRPr="00581F9B">
              <w:rPr>
                <w:rFonts w:cs="宋体" w:hint="eastAsia"/>
                <w:color w:val="000000"/>
                <w:kern w:val="0"/>
                <w:sz w:val="20"/>
                <w:szCs w:val="20"/>
                <w14:ligatures w14:val="none"/>
              </w:rPr>
              <w:t>kernel:[</w:t>
            </w:r>
            <w:proofErr w:type="gramEnd"/>
            <w:r w:rsidRPr="00581F9B">
              <w:rPr>
                <w:rFonts w:cs="宋体" w:hint="eastAsia"/>
                <w:color w:val="000000"/>
                <w:kern w:val="0"/>
                <w:sz w:val="20"/>
                <w:szCs w:val="20"/>
                <w14:ligatures w14:val="none"/>
              </w:rPr>
              <w:t>'linear','</w:t>
            </w:r>
            <w:proofErr w:type="spellStart"/>
            <w:r w:rsidRPr="00581F9B">
              <w:rPr>
                <w:rFonts w:cs="宋体" w:hint="eastAsia"/>
                <w:color w:val="000000"/>
                <w:kern w:val="0"/>
                <w:sz w:val="20"/>
                <w:szCs w:val="20"/>
                <w14:ligatures w14:val="none"/>
              </w:rPr>
              <w:t>rbf</w:t>
            </w:r>
            <w:proofErr w:type="spellEnd"/>
            <w:r w:rsidRPr="00581F9B">
              <w:rPr>
                <w:rFonts w:cs="宋体" w:hint="eastAsia"/>
                <w:color w:val="000000"/>
                <w:kern w:val="0"/>
                <w:sz w:val="20"/>
                <w:szCs w:val="20"/>
                <w14:ligatures w14:val="none"/>
              </w:rPr>
              <w:t>']</w:t>
            </w:r>
            <w:r w:rsidRPr="00581F9B">
              <w:rPr>
                <w:rFonts w:cs="宋体" w:hint="eastAsia"/>
                <w:color w:val="000000"/>
                <w:kern w:val="0"/>
                <w:sz w:val="20"/>
                <w:szCs w:val="20"/>
                <w14:ligatures w14:val="none"/>
              </w:rPr>
              <w:br/>
            </w:r>
            <w:proofErr w:type="gramStart"/>
            <w:r w:rsidRPr="00581F9B">
              <w:rPr>
                <w:rFonts w:cs="宋体" w:hint="eastAsia"/>
                <w:color w:val="000000"/>
                <w:kern w:val="0"/>
                <w:sz w:val="20"/>
                <w:szCs w:val="20"/>
                <w14:ligatures w14:val="none"/>
              </w:rPr>
              <w:t>C:[</w:t>
            </w:r>
            <w:proofErr w:type="gramEnd"/>
            <w:r w:rsidRPr="00581F9B">
              <w:rPr>
                <w:rFonts w:cs="宋体" w:hint="eastAsia"/>
                <w:color w:val="000000"/>
                <w:kern w:val="0"/>
                <w:sz w:val="20"/>
                <w:szCs w:val="20"/>
                <w14:ligatures w14:val="none"/>
              </w:rPr>
              <w:t>1,10,100,1000]</w:t>
            </w:r>
            <w:r w:rsidRPr="00581F9B">
              <w:rPr>
                <w:rFonts w:cs="宋体" w:hint="eastAsia"/>
                <w:color w:val="000000"/>
                <w:kern w:val="0"/>
                <w:sz w:val="20"/>
                <w:szCs w:val="20"/>
                <w14:ligatures w14:val="none"/>
              </w:rPr>
              <w:br/>
            </w:r>
            <w:proofErr w:type="gramStart"/>
            <w:r w:rsidRPr="00581F9B">
              <w:rPr>
                <w:rFonts w:cs="宋体" w:hint="eastAsia"/>
                <w:color w:val="000000"/>
                <w:kern w:val="0"/>
                <w:sz w:val="20"/>
                <w:szCs w:val="20"/>
                <w14:ligatures w14:val="none"/>
              </w:rPr>
              <w:t>gamma:[</w:t>
            </w:r>
            <w:proofErr w:type="gramEnd"/>
            <w:r w:rsidRPr="00581F9B">
              <w:rPr>
                <w:rFonts w:cs="宋体" w:hint="eastAsia"/>
                <w:color w:val="000000"/>
                <w:kern w:val="0"/>
                <w:sz w:val="20"/>
                <w:szCs w:val="20"/>
                <w14:ligatures w14:val="none"/>
              </w:rPr>
              <w:t>1e-3,1e-4]</w:t>
            </w:r>
          </w:p>
        </w:tc>
        <w:tc>
          <w:tcPr>
            <w:tcW w:w="2693" w:type="dxa"/>
            <w:vAlign w:val="center"/>
            <w:hideMark/>
          </w:tcPr>
          <w:p w14:paraId="3D6F5D7A" w14:textId="77777777" w:rsidR="00581F9B" w:rsidRPr="00581F9B" w:rsidRDefault="00581F9B" w:rsidP="00581F9B">
            <w:pPr>
              <w:widowControl/>
              <w:jc w:val="center"/>
              <w:rPr>
                <w:rFonts w:cs="宋体"/>
                <w:color w:val="000000"/>
                <w:kern w:val="0"/>
                <w:sz w:val="20"/>
                <w:szCs w:val="20"/>
                <w14:ligatures w14:val="none"/>
              </w:rPr>
            </w:pPr>
            <w:r w:rsidRPr="00581F9B">
              <w:rPr>
                <w:rFonts w:cs="宋体" w:hint="eastAsia"/>
                <w:color w:val="000000"/>
                <w:kern w:val="0"/>
                <w:sz w:val="20"/>
                <w:szCs w:val="20"/>
                <w14:ligatures w14:val="none"/>
              </w:rPr>
              <w:t>核函数类型</w:t>
            </w:r>
            <w:r w:rsidRPr="00581F9B">
              <w:rPr>
                <w:rFonts w:cs="宋体" w:hint="eastAsia"/>
                <w:color w:val="000000"/>
                <w:kern w:val="0"/>
                <w:sz w:val="20"/>
                <w:szCs w:val="20"/>
                <w14:ligatures w14:val="none"/>
              </w:rPr>
              <w:br/>
              <w:t>C</w:t>
            </w:r>
            <w:r w:rsidRPr="00581F9B">
              <w:rPr>
                <w:rFonts w:cs="宋体" w:hint="eastAsia"/>
                <w:color w:val="000000"/>
                <w:kern w:val="0"/>
                <w:sz w:val="20"/>
                <w:szCs w:val="20"/>
                <w14:ligatures w14:val="none"/>
              </w:rPr>
              <w:t>为正则化系数</w:t>
            </w:r>
            <w:r w:rsidRPr="00581F9B">
              <w:rPr>
                <w:rFonts w:cs="宋体" w:hint="eastAsia"/>
                <w:color w:val="000000"/>
                <w:kern w:val="0"/>
                <w:sz w:val="20"/>
                <w:szCs w:val="20"/>
                <w14:ligatures w14:val="none"/>
              </w:rPr>
              <w:br/>
              <w:t>gamma</w:t>
            </w:r>
            <w:r w:rsidRPr="00581F9B">
              <w:rPr>
                <w:rFonts w:cs="宋体" w:hint="eastAsia"/>
                <w:color w:val="000000"/>
                <w:kern w:val="0"/>
                <w:sz w:val="20"/>
                <w:szCs w:val="20"/>
                <w14:ligatures w14:val="none"/>
              </w:rPr>
              <w:t>为</w:t>
            </w:r>
            <w:r w:rsidRPr="00581F9B">
              <w:rPr>
                <w:rFonts w:cs="宋体" w:hint="eastAsia"/>
                <w:color w:val="000000"/>
                <w:kern w:val="0"/>
                <w:sz w:val="20"/>
                <w:szCs w:val="20"/>
                <w14:ligatures w14:val="none"/>
              </w:rPr>
              <w:t>RBF</w:t>
            </w:r>
            <w:r w:rsidRPr="00581F9B">
              <w:rPr>
                <w:rFonts w:cs="宋体" w:hint="eastAsia"/>
                <w:color w:val="000000"/>
                <w:kern w:val="0"/>
                <w:sz w:val="20"/>
                <w:szCs w:val="20"/>
                <w14:ligatures w14:val="none"/>
              </w:rPr>
              <w:t>核带宽参数</w:t>
            </w:r>
          </w:p>
        </w:tc>
      </w:tr>
    </w:tbl>
    <w:p w14:paraId="64C473CE" w14:textId="77777777" w:rsidR="005574C2" w:rsidRPr="005574C2" w:rsidRDefault="005574C2" w:rsidP="005574C2">
      <w:pPr>
        <w:spacing w:line="360" w:lineRule="auto"/>
        <w:rPr>
          <w:sz w:val="24"/>
          <w:szCs w:val="24"/>
        </w:rPr>
      </w:pPr>
      <w:r w:rsidRPr="005574C2">
        <w:rPr>
          <w:rFonts w:eastAsia="黑体" w:hint="eastAsia"/>
          <w:b/>
          <w:bCs/>
        </w:rPr>
        <w:t xml:space="preserve">4 </w:t>
      </w:r>
      <w:r w:rsidRPr="005574C2">
        <w:rPr>
          <w:rFonts w:eastAsia="黑体"/>
          <w:b/>
          <w:bCs/>
        </w:rPr>
        <w:t>实验设计与复现过程</w:t>
      </w:r>
    </w:p>
    <w:p w14:paraId="290E4992" w14:textId="644DC7C3" w:rsidR="00FA21C8" w:rsidRDefault="005574C2" w:rsidP="005574C2">
      <w:pPr>
        <w:spacing w:line="360" w:lineRule="auto"/>
        <w:ind w:leftChars="200" w:left="560"/>
        <w:rPr>
          <w:rFonts w:eastAsia="黑体"/>
          <w:b/>
          <w:bCs/>
          <w:sz w:val="24"/>
          <w:szCs w:val="24"/>
        </w:rPr>
      </w:pPr>
      <w:r w:rsidRPr="005574C2">
        <w:rPr>
          <w:rFonts w:eastAsia="黑体" w:hint="eastAsia"/>
          <w:b/>
          <w:bCs/>
          <w:sz w:val="24"/>
          <w:szCs w:val="24"/>
        </w:rPr>
        <w:t xml:space="preserve">4.1 </w:t>
      </w:r>
      <w:r w:rsidRPr="005574C2">
        <w:rPr>
          <w:rFonts w:eastAsia="黑体" w:hint="eastAsia"/>
          <w:b/>
          <w:bCs/>
          <w:sz w:val="24"/>
          <w:szCs w:val="24"/>
        </w:rPr>
        <w:t>实验环境</w:t>
      </w:r>
    </w:p>
    <w:p w14:paraId="221529C7" w14:textId="25842280" w:rsidR="005574C2" w:rsidRDefault="005574C2" w:rsidP="005574C2">
      <w:pPr>
        <w:pStyle w:val="a9"/>
        <w:numPr>
          <w:ilvl w:val="0"/>
          <w:numId w:val="3"/>
        </w:numPr>
        <w:spacing w:line="360" w:lineRule="auto"/>
        <w:rPr>
          <w:sz w:val="24"/>
          <w:szCs w:val="24"/>
        </w:rPr>
      </w:pPr>
      <w:r w:rsidRPr="005574C2">
        <w:rPr>
          <w:rFonts w:hint="eastAsia"/>
          <w:sz w:val="24"/>
          <w:szCs w:val="24"/>
        </w:rPr>
        <w:t>Python</w:t>
      </w:r>
      <w:r>
        <w:rPr>
          <w:rFonts w:hint="eastAsia"/>
          <w:sz w:val="24"/>
          <w:szCs w:val="24"/>
        </w:rPr>
        <w:t>版本：</w:t>
      </w:r>
      <w:r>
        <w:rPr>
          <w:rFonts w:hint="eastAsia"/>
          <w:sz w:val="24"/>
          <w:szCs w:val="24"/>
        </w:rPr>
        <w:t>Python 3.12.13</w:t>
      </w:r>
    </w:p>
    <w:p w14:paraId="4B4229D0" w14:textId="1584C03A" w:rsidR="002F1C22" w:rsidRDefault="002F1C22" w:rsidP="005574C2">
      <w:pPr>
        <w:pStyle w:val="a9"/>
        <w:numPr>
          <w:ilvl w:val="0"/>
          <w:numId w:val="3"/>
        </w:numPr>
        <w:spacing w:line="360" w:lineRule="auto"/>
        <w:rPr>
          <w:sz w:val="24"/>
          <w:szCs w:val="24"/>
        </w:rPr>
      </w:pPr>
      <w:r>
        <w:rPr>
          <w:rFonts w:hint="eastAsia"/>
          <w:sz w:val="24"/>
          <w:szCs w:val="24"/>
        </w:rPr>
        <w:t>主要库及版本号：</w:t>
      </w:r>
      <w:r>
        <w:rPr>
          <w:rFonts w:hint="eastAsia"/>
          <w:sz w:val="24"/>
          <w:szCs w:val="24"/>
        </w:rPr>
        <w:t>scikit-learn=1.8.0</w:t>
      </w:r>
      <w:r>
        <w:rPr>
          <w:rFonts w:hint="eastAsia"/>
          <w:sz w:val="24"/>
          <w:szCs w:val="24"/>
        </w:rPr>
        <w:t>、</w:t>
      </w:r>
      <w:r>
        <w:rPr>
          <w:rFonts w:hint="eastAsia"/>
          <w:sz w:val="24"/>
          <w:szCs w:val="24"/>
        </w:rPr>
        <w:t>pandas=3.0.1</w:t>
      </w:r>
      <w:r>
        <w:rPr>
          <w:rFonts w:hint="eastAsia"/>
          <w:sz w:val="24"/>
          <w:szCs w:val="24"/>
        </w:rPr>
        <w:t>、</w:t>
      </w:r>
      <w:r>
        <w:rPr>
          <w:rFonts w:hint="eastAsia"/>
          <w:sz w:val="24"/>
          <w:szCs w:val="24"/>
        </w:rPr>
        <w:t>matplotlib=3.10.8</w:t>
      </w:r>
    </w:p>
    <w:p w14:paraId="4799EAEF" w14:textId="493EDA35" w:rsidR="002F1C22" w:rsidRDefault="002F1C22" w:rsidP="005574C2">
      <w:pPr>
        <w:pStyle w:val="a9"/>
        <w:numPr>
          <w:ilvl w:val="0"/>
          <w:numId w:val="3"/>
        </w:numPr>
        <w:spacing w:line="360" w:lineRule="auto"/>
        <w:rPr>
          <w:sz w:val="24"/>
          <w:szCs w:val="24"/>
        </w:rPr>
      </w:pPr>
      <w:r>
        <w:rPr>
          <w:rFonts w:hint="eastAsia"/>
          <w:sz w:val="24"/>
          <w:szCs w:val="24"/>
        </w:rPr>
        <w:t>硬件环境：常规</w:t>
      </w:r>
      <w:r>
        <w:rPr>
          <w:rFonts w:hint="eastAsia"/>
          <w:sz w:val="24"/>
          <w:szCs w:val="24"/>
        </w:rPr>
        <w:t>CPU+</w:t>
      </w:r>
      <w:r>
        <w:rPr>
          <w:rFonts w:hint="eastAsia"/>
          <w:sz w:val="24"/>
          <w:szCs w:val="24"/>
        </w:rPr>
        <w:t>内存环境，无</w:t>
      </w:r>
      <w:r>
        <w:rPr>
          <w:rFonts w:hint="eastAsia"/>
          <w:sz w:val="24"/>
          <w:szCs w:val="24"/>
        </w:rPr>
        <w:t>GPU</w:t>
      </w:r>
      <w:r>
        <w:rPr>
          <w:rFonts w:hint="eastAsia"/>
          <w:sz w:val="24"/>
          <w:szCs w:val="24"/>
        </w:rPr>
        <w:t>加速</w:t>
      </w:r>
    </w:p>
    <w:p w14:paraId="174D706B" w14:textId="5DC5E403" w:rsidR="002F1C22" w:rsidRDefault="002F1C22" w:rsidP="005574C2">
      <w:pPr>
        <w:pStyle w:val="a9"/>
        <w:numPr>
          <w:ilvl w:val="0"/>
          <w:numId w:val="3"/>
        </w:numPr>
        <w:spacing w:line="360" w:lineRule="auto"/>
        <w:rPr>
          <w:sz w:val="24"/>
          <w:szCs w:val="24"/>
        </w:rPr>
      </w:pPr>
      <w:r>
        <w:rPr>
          <w:rFonts w:hint="eastAsia"/>
          <w:sz w:val="24"/>
          <w:szCs w:val="24"/>
        </w:rPr>
        <w:t>随机种子：</w:t>
      </w:r>
      <w:r>
        <w:rPr>
          <w:rFonts w:hint="eastAsia"/>
          <w:sz w:val="24"/>
          <w:szCs w:val="24"/>
        </w:rPr>
        <w:t>42</w:t>
      </w:r>
    </w:p>
    <w:p w14:paraId="41E96F21" w14:textId="04DE8F8C" w:rsidR="002F1C22" w:rsidRDefault="002F1C22" w:rsidP="002F1C22">
      <w:pPr>
        <w:spacing w:line="360" w:lineRule="auto"/>
        <w:ind w:leftChars="200" w:left="560"/>
        <w:rPr>
          <w:rFonts w:eastAsia="黑体"/>
          <w:b/>
          <w:bCs/>
          <w:sz w:val="24"/>
          <w:szCs w:val="24"/>
        </w:rPr>
      </w:pPr>
      <w:r w:rsidRPr="002F1C22">
        <w:rPr>
          <w:rFonts w:eastAsia="黑体" w:hint="eastAsia"/>
          <w:b/>
          <w:bCs/>
          <w:sz w:val="24"/>
          <w:szCs w:val="24"/>
        </w:rPr>
        <w:t xml:space="preserve">4.2 </w:t>
      </w:r>
      <w:r w:rsidRPr="002F1C22">
        <w:rPr>
          <w:rFonts w:eastAsia="黑体" w:hint="eastAsia"/>
          <w:b/>
          <w:bCs/>
          <w:sz w:val="24"/>
          <w:szCs w:val="24"/>
        </w:rPr>
        <w:t>训练策略</w:t>
      </w:r>
    </w:p>
    <w:p w14:paraId="4F27E932" w14:textId="77777777" w:rsidR="00982E82" w:rsidRPr="00982E82" w:rsidRDefault="00982E82" w:rsidP="00982E82">
      <w:pPr>
        <w:numPr>
          <w:ilvl w:val="0"/>
          <w:numId w:val="4"/>
        </w:numPr>
        <w:spacing w:line="360" w:lineRule="auto"/>
        <w:ind w:leftChars="200" w:left="920"/>
        <w:rPr>
          <w:sz w:val="24"/>
          <w:szCs w:val="24"/>
        </w:rPr>
      </w:pPr>
      <w:r w:rsidRPr="00982E82">
        <w:rPr>
          <w:sz w:val="24"/>
          <w:szCs w:val="24"/>
        </w:rPr>
        <w:t>数据集划分：按</w:t>
      </w:r>
      <w:r w:rsidRPr="00982E82">
        <w:rPr>
          <w:sz w:val="24"/>
          <w:szCs w:val="24"/>
        </w:rPr>
        <w:t>8:2</w:t>
      </w:r>
      <w:r w:rsidRPr="00982E82">
        <w:rPr>
          <w:sz w:val="24"/>
          <w:szCs w:val="24"/>
        </w:rPr>
        <w:t>比例随机划分训练集（</w:t>
      </w:r>
      <w:r w:rsidRPr="00982E82">
        <w:rPr>
          <w:sz w:val="24"/>
          <w:szCs w:val="24"/>
        </w:rPr>
        <w:t>120</w:t>
      </w:r>
      <w:r w:rsidRPr="00982E82">
        <w:rPr>
          <w:sz w:val="24"/>
          <w:szCs w:val="24"/>
        </w:rPr>
        <w:t>样本）与测试集（</w:t>
      </w:r>
      <w:r w:rsidRPr="00982E82">
        <w:rPr>
          <w:sz w:val="24"/>
          <w:szCs w:val="24"/>
        </w:rPr>
        <w:t>30</w:t>
      </w:r>
      <w:r w:rsidRPr="00982E82">
        <w:rPr>
          <w:sz w:val="24"/>
          <w:szCs w:val="24"/>
        </w:rPr>
        <w:t>样</w:t>
      </w:r>
      <w:r w:rsidRPr="00982E82">
        <w:rPr>
          <w:sz w:val="24"/>
          <w:szCs w:val="24"/>
        </w:rPr>
        <w:lastRenderedPageBreak/>
        <w:t>本），用于模型训练与独立性能验证；</w:t>
      </w:r>
    </w:p>
    <w:p w14:paraId="492A0159" w14:textId="77777777" w:rsidR="00982E82" w:rsidRPr="00982E82" w:rsidRDefault="00982E82" w:rsidP="00982E82">
      <w:pPr>
        <w:numPr>
          <w:ilvl w:val="0"/>
          <w:numId w:val="4"/>
        </w:numPr>
        <w:spacing w:line="360" w:lineRule="auto"/>
        <w:ind w:leftChars="200" w:left="920"/>
        <w:rPr>
          <w:sz w:val="24"/>
          <w:szCs w:val="24"/>
        </w:rPr>
      </w:pPr>
      <w:r w:rsidRPr="00982E82">
        <w:rPr>
          <w:sz w:val="24"/>
          <w:szCs w:val="24"/>
        </w:rPr>
        <w:t>超参数调优：采用</w:t>
      </w:r>
      <w:proofErr w:type="spellStart"/>
      <w:r w:rsidRPr="00982E82">
        <w:rPr>
          <w:sz w:val="24"/>
          <w:szCs w:val="24"/>
        </w:rPr>
        <w:t>GridSearchCV</w:t>
      </w:r>
      <w:proofErr w:type="spellEnd"/>
      <w:r w:rsidRPr="00982E82">
        <w:rPr>
          <w:sz w:val="24"/>
          <w:szCs w:val="24"/>
        </w:rPr>
        <w:t>网格搜索</w:t>
      </w:r>
      <w:r w:rsidRPr="00982E82">
        <w:rPr>
          <w:sz w:val="24"/>
          <w:szCs w:val="24"/>
        </w:rPr>
        <w:t>+5</w:t>
      </w:r>
      <w:r w:rsidRPr="00982E82">
        <w:rPr>
          <w:sz w:val="24"/>
          <w:szCs w:val="24"/>
        </w:rPr>
        <w:t>折交叉验证，在训练集上对三类算法的超参数组合进行全搜索，选取交叉验证集上准确率最高的超参数组合为最优参数；</w:t>
      </w:r>
    </w:p>
    <w:p w14:paraId="6B829988" w14:textId="77777777" w:rsidR="00982E82" w:rsidRPr="00982E82" w:rsidRDefault="00982E82" w:rsidP="00982E82">
      <w:pPr>
        <w:numPr>
          <w:ilvl w:val="0"/>
          <w:numId w:val="4"/>
        </w:numPr>
        <w:spacing w:line="360" w:lineRule="auto"/>
        <w:ind w:leftChars="200" w:left="920"/>
        <w:rPr>
          <w:sz w:val="24"/>
          <w:szCs w:val="24"/>
        </w:rPr>
      </w:pPr>
      <w:r w:rsidRPr="00982E82">
        <w:rPr>
          <w:sz w:val="24"/>
          <w:szCs w:val="24"/>
        </w:rPr>
        <w:t>模型训练：基于最优超参数，在完整训练集上训练三类模型，得到最终模型；</w:t>
      </w:r>
    </w:p>
    <w:p w14:paraId="0C48ED52" w14:textId="77777777" w:rsidR="00982E82" w:rsidRPr="00982E82" w:rsidRDefault="00982E82" w:rsidP="00982E82">
      <w:pPr>
        <w:numPr>
          <w:ilvl w:val="0"/>
          <w:numId w:val="4"/>
        </w:numPr>
        <w:spacing w:line="360" w:lineRule="auto"/>
        <w:ind w:leftChars="200" w:left="920"/>
        <w:rPr>
          <w:sz w:val="24"/>
          <w:szCs w:val="24"/>
        </w:rPr>
      </w:pPr>
      <w:r w:rsidRPr="00982E82">
        <w:rPr>
          <w:sz w:val="24"/>
          <w:szCs w:val="24"/>
        </w:rPr>
        <w:t>性能评估：在独立测试集上验证模型性能，核心指标为分类准确率，辅助计算精准率、召回率、</w:t>
      </w:r>
      <w:r w:rsidRPr="00982E82">
        <w:rPr>
          <w:sz w:val="24"/>
          <w:szCs w:val="24"/>
        </w:rPr>
        <w:t>F1-score</w:t>
      </w:r>
      <w:r w:rsidRPr="00982E82">
        <w:rPr>
          <w:sz w:val="24"/>
          <w:szCs w:val="24"/>
        </w:rPr>
        <w:t>；同时采用</w:t>
      </w:r>
      <w:r w:rsidRPr="00982E82">
        <w:rPr>
          <w:sz w:val="24"/>
          <w:szCs w:val="24"/>
        </w:rPr>
        <w:t>5</w:t>
      </w:r>
      <w:r w:rsidRPr="00982E82">
        <w:rPr>
          <w:sz w:val="24"/>
          <w:szCs w:val="24"/>
        </w:rPr>
        <w:t>折交叉验证评估模型的泛化能力。</w:t>
      </w:r>
    </w:p>
    <w:p w14:paraId="16B1C0DC" w14:textId="77777777" w:rsidR="00877BCE" w:rsidRPr="00877BCE" w:rsidRDefault="00877BCE" w:rsidP="00877BCE">
      <w:pPr>
        <w:spacing w:line="360" w:lineRule="auto"/>
        <w:ind w:leftChars="200" w:left="560"/>
        <w:rPr>
          <w:rFonts w:eastAsia="黑体"/>
          <w:b/>
          <w:bCs/>
          <w:sz w:val="24"/>
          <w:szCs w:val="24"/>
        </w:rPr>
      </w:pPr>
      <w:r w:rsidRPr="00877BCE">
        <w:rPr>
          <w:rFonts w:eastAsia="黑体"/>
          <w:b/>
          <w:bCs/>
          <w:sz w:val="24"/>
          <w:szCs w:val="24"/>
        </w:rPr>
        <w:t xml:space="preserve">4.3 </w:t>
      </w:r>
      <w:r w:rsidRPr="00877BCE">
        <w:rPr>
          <w:rFonts w:eastAsia="黑体"/>
          <w:b/>
          <w:bCs/>
          <w:sz w:val="24"/>
          <w:szCs w:val="24"/>
        </w:rPr>
        <w:t>可重复性保证</w:t>
      </w:r>
    </w:p>
    <w:p w14:paraId="3C406D6C" w14:textId="77777777" w:rsidR="00877BCE" w:rsidRPr="00877BCE" w:rsidRDefault="00877BCE" w:rsidP="00877BCE">
      <w:pPr>
        <w:numPr>
          <w:ilvl w:val="0"/>
          <w:numId w:val="5"/>
        </w:numPr>
        <w:spacing w:line="360" w:lineRule="auto"/>
        <w:ind w:leftChars="200" w:left="920"/>
        <w:rPr>
          <w:sz w:val="24"/>
          <w:szCs w:val="24"/>
        </w:rPr>
      </w:pPr>
      <w:r w:rsidRPr="00877BCE">
        <w:rPr>
          <w:sz w:val="24"/>
          <w:szCs w:val="24"/>
        </w:rPr>
        <w:t>数据集划分、模型初始化、交叉验证等涉及随机操作的步骤均设置固定随机种子，保证结果可复现；</w:t>
      </w:r>
    </w:p>
    <w:p w14:paraId="0EB2963D" w14:textId="77777777" w:rsidR="00877BCE" w:rsidRPr="00877BCE" w:rsidRDefault="00877BCE" w:rsidP="00877BCE">
      <w:pPr>
        <w:numPr>
          <w:ilvl w:val="0"/>
          <w:numId w:val="5"/>
        </w:numPr>
        <w:spacing w:line="360" w:lineRule="auto"/>
        <w:ind w:leftChars="200" w:left="920"/>
        <w:rPr>
          <w:sz w:val="24"/>
          <w:szCs w:val="24"/>
        </w:rPr>
      </w:pPr>
      <w:r w:rsidRPr="00877BCE">
        <w:rPr>
          <w:sz w:val="24"/>
          <w:szCs w:val="24"/>
        </w:rPr>
        <w:t>采用模块化代码实现，分步骤完成数据加载、预处理、模型训练、调参、评估，代码包含详细注释；</w:t>
      </w:r>
    </w:p>
    <w:p w14:paraId="743A5901" w14:textId="77777777" w:rsidR="00877BCE" w:rsidRPr="00877BCE" w:rsidRDefault="00877BCE" w:rsidP="00877BCE">
      <w:pPr>
        <w:numPr>
          <w:ilvl w:val="0"/>
          <w:numId w:val="5"/>
        </w:numPr>
        <w:spacing w:line="360" w:lineRule="auto"/>
        <w:ind w:leftChars="200" w:left="920"/>
        <w:rPr>
          <w:sz w:val="24"/>
          <w:szCs w:val="24"/>
        </w:rPr>
      </w:pPr>
      <w:r w:rsidRPr="00877BCE">
        <w:rPr>
          <w:sz w:val="24"/>
          <w:szCs w:val="24"/>
        </w:rPr>
        <w:t>保存网格搜索调参结果、模型预测结果、混淆矩阵等关键数据，便于结果核对与复现。</w:t>
      </w:r>
    </w:p>
    <w:p w14:paraId="0C6CD8C8" w14:textId="46C5348B" w:rsidR="00877BCE" w:rsidRPr="00877BCE" w:rsidRDefault="00877BCE" w:rsidP="00877BCE">
      <w:pPr>
        <w:spacing w:line="360" w:lineRule="auto"/>
        <w:rPr>
          <w:rFonts w:ascii="宋体" w:hAnsi="宋体" w:cs="宋体" w:hint="eastAsia"/>
          <w:kern w:val="0"/>
          <w:sz w:val="24"/>
          <w:szCs w:val="24"/>
          <w14:ligatures w14:val="none"/>
        </w:rPr>
      </w:pPr>
      <w:r w:rsidRPr="00877BCE">
        <w:rPr>
          <w:rFonts w:eastAsia="黑体" w:hint="eastAsia"/>
          <w:b/>
          <w:bCs/>
        </w:rPr>
        <w:t xml:space="preserve">5 </w:t>
      </w:r>
      <w:r w:rsidRPr="00877BCE">
        <w:rPr>
          <w:rFonts w:eastAsia="黑体"/>
          <w:b/>
          <w:bCs/>
        </w:rPr>
        <w:t>结果分析与讨论</w:t>
      </w:r>
    </w:p>
    <w:p w14:paraId="21DFC69D" w14:textId="23181840" w:rsidR="00982E82" w:rsidRDefault="00877BCE" w:rsidP="002F1C22">
      <w:pPr>
        <w:spacing w:line="360" w:lineRule="auto"/>
        <w:ind w:leftChars="200" w:left="560"/>
        <w:rPr>
          <w:rFonts w:eastAsia="黑体"/>
          <w:b/>
          <w:bCs/>
          <w:sz w:val="24"/>
          <w:szCs w:val="24"/>
        </w:rPr>
      </w:pPr>
      <w:r w:rsidRPr="00877BCE">
        <w:rPr>
          <w:rFonts w:eastAsia="黑体" w:hint="eastAsia"/>
          <w:b/>
          <w:bCs/>
          <w:sz w:val="24"/>
          <w:szCs w:val="24"/>
        </w:rPr>
        <w:t xml:space="preserve">5.1 </w:t>
      </w:r>
      <w:r w:rsidRPr="00877BCE">
        <w:rPr>
          <w:rFonts w:eastAsia="黑体" w:hint="eastAsia"/>
          <w:b/>
          <w:bCs/>
          <w:sz w:val="24"/>
          <w:szCs w:val="24"/>
        </w:rPr>
        <w:t>主要结果</w:t>
      </w:r>
    </w:p>
    <w:p w14:paraId="21ED8FB5" w14:textId="0CCFAA21" w:rsidR="005476CA" w:rsidRDefault="00877BCE" w:rsidP="005476CA">
      <w:pPr>
        <w:spacing w:line="360" w:lineRule="auto"/>
        <w:ind w:firstLineChars="200" w:firstLine="480"/>
        <w:rPr>
          <w:sz w:val="24"/>
          <w:szCs w:val="24"/>
        </w:rPr>
      </w:pPr>
      <w:r w:rsidRPr="00877BCE">
        <w:rPr>
          <w:sz w:val="24"/>
          <w:szCs w:val="24"/>
        </w:rPr>
        <w:t>经网格搜索</w:t>
      </w:r>
      <w:r w:rsidRPr="00877BCE">
        <w:rPr>
          <w:sz w:val="24"/>
          <w:szCs w:val="24"/>
        </w:rPr>
        <w:t>+5</w:t>
      </w:r>
      <w:r w:rsidRPr="00877BCE">
        <w:rPr>
          <w:sz w:val="24"/>
          <w:szCs w:val="24"/>
        </w:rPr>
        <w:t>折交叉验证调优后，三类算法的最优超参数</w:t>
      </w:r>
      <w:r w:rsidR="00BB7050">
        <w:rPr>
          <w:rFonts w:hint="eastAsia"/>
          <w:sz w:val="24"/>
          <w:szCs w:val="24"/>
        </w:rPr>
        <w:t>（表</w:t>
      </w:r>
      <w:r w:rsidR="00BB7050">
        <w:rPr>
          <w:rFonts w:hint="eastAsia"/>
          <w:sz w:val="24"/>
          <w:szCs w:val="24"/>
        </w:rPr>
        <w:t>3</w:t>
      </w:r>
      <w:r w:rsidR="00BB7050">
        <w:rPr>
          <w:rFonts w:hint="eastAsia"/>
          <w:sz w:val="24"/>
          <w:szCs w:val="24"/>
        </w:rPr>
        <w:t>）</w:t>
      </w:r>
      <w:r w:rsidRPr="00877BCE">
        <w:rPr>
          <w:sz w:val="24"/>
          <w:szCs w:val="24"/>
        </w:rPr>
        <w:t>、测试集性能</w:t>
      </w:r>
      <w:r w:rsidR="00BB7050">
        <w:rPr>
          <w:rFonts w:hint="eastAsia"/>
          <w:sz w:val="24"/>
          <w:szCs w:val="24"/>
        </w:rPr>
        <w:t>（表</w:t>
      </w:r>
      <w:r w:rsidR="00BB7050">
        <w:rPr>
          <w:rFonts w:hint="eastAsia"/>
          <w:sz w:val="24"/>
          <w:szCs w:val="24"/>
        </w:rPr>
        <w:t>4</w:t>
      </w:r>
      <w:r w:rsidR="00BB7050">
        <w:rPr>
          <w:rFonts w:hint="eastAsia"/>
          <w:sz w:val="24"/>
          <w:szCs w:val="24"/>
        </w:rPr>
        <w:t>）</w:t>
      </w:r>
      <w:r w:rsidRPr="00877BCE">
        <w:rPr>
          <w:sz w:val="24"/>
          <w:szCs w:val="24"/>
        </w:rPr>
        <w:t>、</w:t>
      </w:r>
      <w:r w:rsidRPr="00877BCE">
        <w:rPr>
          <w:sz w:val="24"/>
          <w:szCs w:val="24"/>
        </w:rPr>
        <w:t>5</w:t>
      </w:r>
      <w:r w:rsidRPr="00877BCE">
        <w:rPr>
          <w:sz w:val="24"/>
          <w:szCs w:val="24"/>
        </w:rPr>
        <w:t>折交叉验证性能</w:t>
      </w:r>
      <w:r w:rsidR="00BB7050">
        <w:rPr>
          <w:rFonts w:hint="eastAsia"/>
          <w:sz w:val="24"/>
          <w:szCs w:val="24"/>
        </w:rPr>
        <w:t>（表</w:t>
      </w:r>
      <w:r w:rsidR="00BB7050">
        <w:rPr>
          <w:rFonts w:hint="eastAsia"/>
          <w:sz w:val="24"/>
          <w:szCs w:val="24"/>
        </w:rPr>
        <w:t>5</w:t>
      </w:r>
      <w:r w:rsidR="00BB7050">
        <w:rPr>
          <w:rFonts w:hint="eastAsia"/>
          <w:sz w:val="24"/>
          <w:szCs w:val="24"/>
        </w:rPr>
        <w:t>）</w:t>
      </w:r>
      <w:r w:rsidRPr="00877BCE">
        <w:rPr>
          <w:sz w:val="24"/>
          <w:szCs w:val="24"/>
        </w:rPr>
        <w:t>如下表所示，所有模型均实现了高准确率的鸢尾花品种分类。</w:t>
      </w:r>
    </w:p>
    <w:p w14:paraId="2BCF40B6" w14:textId="644264FD" w:rsidR="005476CA" w:rsidRPr="00877BCE" w:rsidRDefault="005476CA" w:rsidP="005476CA">
      <w:pPr>
        <w:spacing w:afterLines="50" w:after="156" w:line="360" w:lineRule="auto"/>
        <w:jc w:val="center"/>
        <w:rPr>
          <w:rFonts w:eastAsia="黑体"/>
          <w:b/>
          <w:bCs/>
          <w:sz w:val="24"/>
          <w:szCs w:val="24"/>
        </w:rPr>
      </w:pPr>
      <w:r w:rsidRPr="005476CA">
        <w:rPr>
          <w:rFonts w:eastAsia="黑体" w:hint="eastAsia"/>
          <w:b/>
          <w:bCs/>
          <w:sz w:val="24"/>
          <w:szCs w:val="24"/>
        </w:rPr>
        <w:t>表</w:t>
      </w:r>
      <w:r w:rsidRPr="005476CA">
        <w:rPr>
          <w:rFonts w:eastAsia="黑体" w:hint="eastAsia"/>
          <w:b/>
          <w:bCs/>
          <w:sz w:val="24"/>
          <w:szCs w:val="24"/>
        </w:rPr>
        <w:t xml:space="preserve">3 </w:t>
      </w:r>
      <w:r w:rsidRPr="005476CA">
        <w:rPr>
          <w:rFonts w:eastAsia="黑体"/>
          <w:b/>
          <w:bCs/>
          <w:sz w:val="24"/>
          <w:szCs w:val="24"/>
        </w:rPr>
        <w:t>三类模型最优超参数</w:t>
      </w:r>
    </w:p>
    <w:tbl>
      <w:tblPr>
        <w:tblW w:w="8356"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1869"/>
        <w:gridCol w:w="6487"/>
      </w:tblGrid>
      <w:tr w:rsidR="005476CA" w:rsidRPr="005476CA" w14:paraId="11D34D67" w14:textId="77777777" w:rsidTr="005476CA">
        <w:trPr>
          <w:trHeight w:val="335"/>
        </w:trPr>
        <w:tc>
          <w:tcPr>
            <w:tcW w:w="1869" w:type="dxa"/>
            <w:tcBorders>
              <w:bottom w:val="single" w:sz="8" w:space="0" w:color="auto"/>
            </w:tcBorders>
            <w:tcMar>
              <w:top w:w="120" w:type="dxa"/>
              <w:left w:w="120" w:type="dxa"/>
              <w:bottom w:w="120" w:type="dxa"/>
              <w:right w:w="120" w:type="dxa"/>
            </w:tcMar>
            <w:vAlign w:val="center"/>
            <w:hideMark/>
          </w:tcPr>
          <w:p w14:paraId="25AA54BD" w14:textId="77777777" w:rsidR="005476CA" w:rsidRPr="005476CA" w:rsidRDefault="005476CA" w:rsidP="005476CA">
            <w:pPr>
              <w:spacing w:line="360" w:lineRule="auto"/>
              <w:jc w:val="center"/>
              <w:rPr>
                <w:rFonts w:ascii="黑体" w:eastAsia="黑体" w:hAnsi="黑体" w:hint="eastAsia"/>
                <w:b/>
                <w:bCs/>
                <w:sz w:val="24"/>
                <w:szCs w:val="24"/>
              </w:rPr>
            </w:pPr>
            <w:r w:rsidRPr="005476CA">
              <w:rPr>
                <w:rFonts w:ascii="黑体" w:eastAsia="黑体" w:hAnsi="黑体"/>
                <w:b/>
                <w:bCs/>
                <w:sz w:val="24"/>
                <w:szCs w:val="24"/>
              </w:rPr>
              <w:t>算法</w:t>
            </w:r>
          </w:p>
        </w:tc>
        <w:tc>
          <w:tcPr>
            <w:tcW w:w="6487" w:type="dxa"/>
            <w:tcBorders>
              <w:bottom w:val="single" w:sz="8" w:space="0" w:color="auto"/>
            </w:tcBorders>
            <w:tcMar>
              <w:top w:w="120" w:type="dxa"/>
              <w:left w:w="120" w:type="dxa"/>
              <w:bottom w:w="120" w:type="dxa"/>
              <w:right w:w="120" w:type="dxa"/>
            </w:tcMar>
            <w:vAlign w:val="center"/>
            <w:hideMark/>
          </w:tcPr>
          <w:p w14:paraId="12819F92" w14:textId="77777777" w:rsidR="005476CA" w:rsidRPr="005476CA" w:rsidRDefault="005476CA" w:rsidP="005476CA">
            <w:pPr>
              <w:spacing w:line="360" w:lineRule="auto"/>
              <w:jc w:val="center"/>
              <w:rPr>
                <w:rFonts w:ascii="黑体" w:eastAsia="黑体" w:hAnsi="黑体" w:hint="eastAsia"/>
                <w:b/>
                <w:bCs/>
                <w:sz w:val="24"/>
                <w:szCs w:val="24"/>
              </w:rPr>
            </w:pPr>
            <w:r w:rsidRPr="005476CA">
              <w:rPr>
                <w:rFonts w:ascii="黑体" w:eastAsia="黑体" w:hAnsi="黑体"/>
                <w:b/>
                <w:bCs/>
                <w:sz w:val="24"/>
                <w:szCs w:val="24"/>
              </w:rPr>
              <w:t>最优超参数组合</w:t>
            </w:r>
          </w:p>
        </w:tc>
      </w:tr>
      <w:tr w:rsidR="005476CA" w:rsidRPr="005476CA" w14:paraId="603AC5F4" w14:textId="77777777" w:rsidTr="005476CA">
        <w:trPr>
          <w:trHeight w:val="313"/>
        </w:trPr>
        <w:tc>
          <w:tcPr>
            <w:tcW w:w="1869" w:type="dxa"/>
            <w:tcBorders>
              <w:top w:val="single" w:sz="8" w:space="0" w:color="auto"/>
            </w:tcBorders>
            <w:tcMar>
              <w:top w:w="120" w:type="dxa"/>
              <w:left w:w="120" w:type="dxa"/>
              <w:bottom w:w="120" w:type="dxa"/>
              <w:right w:w="120" w:type="dxa"/>
            </w:tcMar>
            <w:vAlign w:val="center"/>
            <w:hideMark/>
          </w:tcPr>
          <w:p w14:paraId="724D2615" w14:textId="77777777" w:rsidR="005476CA" w:rsidRPr="005476CA" w:rsidRDefault="005476CA" w:rsidP="005476CA">
            <w:pPr>
              <w:spacing w:line="360" w:lineRule="auto"/>
              <w:jc w:val="center"/>
              <w:rPr>
                <w:sz w:val="24"/>
                <w:szCs w:val="24"/>
              </w:rPr>
            </w:pPr>
            <w:r w:rsidRPr="005476CA">
              <w:rPr>
                <w:sz w:val="24"/>
                <w:szCs w:val="24"/>
              </w:rPr>
              <w:t>KNN</w:t>
            </w:r>
          </w:p>
        </w:tc>
        <w:tc>
          <w:tcPr>
            <w:tcW w:w="6487" w:type="dxa"/>
            <w:tcBorders>
              <w:top w:val="single" w:sz="8" w:space="0" w:color="auto"/>
            </w:tcBorders>
            <w:tcMar>
              <w:top w:w="120" w:type="dxa"/>
              <w:left w:w="120" w:type="dxa"/>
              <w:bottom w:w="120" w:type="dxa"/>
              <w:right w:w="120" w:type="dxa"/>
            </w:tcMar>
            <w:vAlign w:val="center"/>
            <w:hideMark/>
          </w:tcPr>
          <w:p w14:paraId="14BAE047" w14:textId="148EF308" w:rsidR="005476CA" w:rsidRPr="005476CA" w:rsidRDefault="005476CA" w:rsidP="005476CA">
            <w:pPr>
              <w:spacing w:line="360" w:lineRule="auto"/>
              <w:jc w:val="center"/>
              <w:rPr>
                <w:sz w:val="24"/>
                <w:szCs w:val="24"/>
              </w:rPr>
            </w:pPr>
            <w:r w:rsidRPr="005476CA">
              <w:rPr>
                <w:sz w:val="24"/>
                <w:szCs w:val="24"/>
              </w:rPr>
              <w:t>'</w:t>
            </w:r>
            <w:proofErr w:type="spellStart"/>
            <w:r w:rsidRPr="005476CA">
              <w:rPr>
                <w:sz w:val="24"/>
                <w:szCs w:val="24"/>
              </w:rPr>
              <w:t>n_neighbors</w:t>
            </w:r>
            <w:proofErr w:type="spellEnd"/>
            <w:r w:rsidRPr="005476CA">
              <w:rPr>
                <w:sz w:val="24"/>
                <w:szCs w:val="24"/>
              </w:rPr>
              <w:t>': 3, 'weights': 'uniform'</w:t>
            </w:r>
          </w:p>
        </w:tc>
      </w:tr>
      <w:tr w:rsidR="005476CA" w:rsidRPr="005476CA" w14:paraId="66CD1FB0" w14:textId="77777777" w:rsidTr="005476CA">
        <w:trPr>
          <w:trHeight w:val="31"/>
        </w:trPr>
        <w:tc>
          <w:tcPr>
            <w:tcW w:w="1869" w:type="dxa"/>
            <w:tcMar>
              <w:top w:w="120" w:type="dxa"/>
              <w:left w:w="120" w:type="dxa"/>
              <w:bottom w:w="120" w:type="dxa"/>
              <w:right w:w="120" w:type="dxa"/>
            </w:tcMar>
            <w:vAlign w:val="center"/>
            <w:hideMark/>
          </w:tcPr>
          <w:p w14:paraId="49C90A64" w14:textId="77777777" w:rsidR="005476CA" w:rsidRPr="005476CA" w:rsidRDefault="005476CA" w:rsidP="005476CA">
            <w:pPr>
              <w:spacing w:line="360" w:lineRule="auto"/>
              <w:jc w:val="center"/>
              <w:rPr>
                <w:sz w:val="24"/>
                <w:szCs w:val="24"/>
              </w:rPr>
            </w:pPr>
            <w:r w:rsidRPr="005476CA">
              <w:rPr>
                <w:sz w:val="24"/>
                <w:szCs w:val="24"/>
              </w:rPr>
              <w:t>决策树</w:t>
            </w:r>
          </w:p>
        </w:tc>
        <w:tc>
          <w:tcPr>
            <w:tcW w:w="6487" w:type="dxa"/>
            <w:tcMar>
              <w:top w:w="120" w:type="dxa"/>
              <w:left w:w="120" w:type="dxa"/>
              <w:bottom w:w="120" w:type="dxa"/>
              <w:right w:w="120" w:type="dxa"/>
            </w:tcMar>
            <w:vAlign w:val="center"/>
            <w:hideMark/>
          </w:tcPr>
          <w:p w14:paraId="40A0759F" w14:textId="7D70B1EC" w:rsidR="005476CA" w:rsidRPr="005476CA" w:rsidRDefault="005476CA" w:rsidP="005476CA">
            <w:pPr>
              <w:spacing w:line="360" w:lineRule="auto"/>
              <w:jc w:val="center"/>
              <w:rPr>
                <w:sz w:val="24"/>
                <w:szCs w:val="24"/>
              </w:rPr>
            </w:pPr>
            <w:r w:rsidRPr="005476CA">
              <w:rPr>
                <w:sz w:val="24"/>
                <w:szCs w:val="24"/>
              </w:rPr>
              <w:t>'</w:t>
            </w:r>
            <w:proofErr w:type="spellStart"/>
            <w:proofErr w:type="gramStart"/>
            <w:r w:rsidRPr="005476CA">
              <w:rPr>
                <w:sz w:val="24"/>
                <w:szCs w:val="24"/>
              </w:rPr>
              <w:t>max</w:t>
            </w:r>
            <w:proofErr w:type="gramEnd"/>
            <w:r w:rsidRPr="005476CA">
              <w:rPr>
                <w:sz w:val="24"/>
                <w:szCs w:val="24"/>
              </w:rPr>
              <w:t>_depth</w:t>
            </w:r>
            <w:proofErr w:type="spellEnd"/>
            <w:r w:rsidRPr="005476CA">
              <w:rPr>
                <w:sz w:val="24"/>
                <w:szCs w:val="24"/>
              </w:rPr>
              <w:t>': 5, '</w:t>
            </w:r>
            <w:proofErr w:type="spellStart"/>
            <w:r w:rsidRPr="005476CA">
              <w:rPr>
                <w:sz w:val="24"/>
                <w:szCs w:val="24"/>
              </w:rPr>
              <w:t>min_samples_leaf</w:t>
            </w:r>
            <w:proofErr w:type="spellEnd"/>
            <w:r w:rsidRPr="005476CA">
              <w:rPr>
                <w:sz w:val="24"/>
                <w:szCs w:val="24"/>
              </w:rPr>
              <w:t>': 1, '</w:t>
            </w:r>
            <w:proofErr w:type="spellStart"/>
            <w:r w:rsidRPr="005476CA">
              <w:rPr>
                <w:sz w:val="24"/>
                <w:szCs w:val="24"/>
              </w:rPr>
              <w:t>min_samples_split</w:t>
            </w:r>
            <w:proofErr w:type="spellEnd"/>
            <w:r w:rsidRPr="005476CA">
              <w:rPr>
                <w:sz w:val="24"/>
                <w:szCs w:val="24"/>
              </w:rPr>
              <w:t>': 10</w:t>
            </w:r>
          </w:p>
        </w:tc>
      </w:tr>
      <w:tr w:rsidR="005476CA" w:rsidRPr="005476CA" w14:paraId="35331C42" w14:textId="77777777" w:rsidTr="005476CA">
        <w:trPr>
          <w:trHeight w:val="215"/>
        </w:trPr>
        <w:tc>
          <w:tcPr>
            <w:tcW w:w="1869" w:type="dxa"/>
            <w:tcMar>
              <w:top w:w="120" w:type="dxa"/>
              <w:left w:w="120" w:type="dxa"/>
              <w:bottom w:w="120" w:type="dxa"/>
              <w:right w:w="120" w:type="dxa"/>
            </w:tcMar>
            <w:vAlign w:val="center"/>
            <w:hideMark/>
          </w:tcPr>
          <w:p w14:paraId="6645955A" w14:textId="77777777" w:rsidR="005476CA" w:rsidRPr="005476CA" w:rsidRDefault="005476CA" w:rsidP="005476CA">
            <w:pPr>
              <w:spacing w:line="360" w:lineRule="auto"/>
              <w:jc w:val="center"/>
              <w:rPr>
                <w:sz w:val="24"/>
                <w:szCs w:val="24"/>
              </w:rPr>
            </w:pPr>
            <w:r w:rsidRPr="005476CA">
              <w:rPr>
                <w:sz w:val="24"/>
                <w:szCs w:val="24"/>
              </w:rPr>
              <w:t>SVM</w:t>
            </w:r>
          </w:p>
        </w:tc>
        <w:tc>
          <w:tcPr>
            <w:tcW w:w="6487" w:type="dxa"/>
            <w:tcMar>
              <w:top w:w="120" w:type="dxa"/>
              <w:left w:w="120" w:type="dxa"/>
              <w:bottom w:w="120" w:type="dxa"/>
              <w:right w:w="120" w:type="dxa"/>
            </w:tcMar>
            <w:vAlign w:val="center"/>
            <w:hideMark/>
          </w:tcPr>
          <w:p w14:paraId="167F858C" w14:textId="65B06DDA" w:rsidR="005476CA" w:rsidRPr="005476CA" w:rsidRDefault="005476CA" w:rsidP="005476CA">
            <w:pPr>
              <w:spacing w:line="360" w:lineRule="auto"/>
              <w:jc w:val="center"/>
              <w:rPr>
                <w:sz w:val="24"/>
                <w:szCs w:val="24"/>
              </w:rPr>
            </w:pPr>
            <w:r w:rsidRPr="005476CA">
              <w:rPr>
                <w:sz w:val="24"/>
                <w:szCs w:val="24"/>
              </w:rPr>
              <w:t>'C': 1000, 'gamma': 0.001, 'kernel': '</w:t>
            </w:r>
            <w:proofErr w:type="spellStart"/>
            <w:r w:rsidRPr="005476CA">
              <w:rPr>
                <w:sz w:val="24"/>
                <w:szCs w:val="24"/>
              </w:rPr>
              <w:t>rbf</w:t>
            </w:r>
            <w:proofErr w:type="spellEnd"/>
            <w:r w:rsidRPr="005476CA">
              <w:rPr>
                <w:sz w:val="24"/>
                <w:szCs w:val="24"/>
              </w:rPr>
              <w:t>'</w:t>
            </w:r>
          </w:p>
        </w:tc>
      </w:tr>
    </w:tbl>
    <w:p w14:paraId="049F912E" w14:textId="77777777" w:rsidR="005476CA" w:rsidRDefault="005476CA" w:rsidP="005476CA">
      <w:pPr>
        <w:spacing w:afterLines="50" w:after="156" w:line="360" w:lineRule="auto"/>
        <w:jc w:val="center"/>
        <w:rPr>
          <w:rFonts w:eastAsia="黑体"/>
          <w:b/>
          <w:bCs/>
          <w:sz w:val="24"/>
          <w:szCs w:val="24"/>
        </w:rPr>
      </w:pPr>
    </w:p>
    <w:p w14:paraId="258F43EC" w14:textId="789150DF" w:rsidR="00877BCE" w:rsidRPr="005476CA" w:rsidRDefault="005476CA" w:rsidP="005476CA">
      <w:pPr>
        <w:spacing w:afterLines="50" w:after="156" w:line="360" w:lineRule="auto"/>
        <w:jc w:val="center"/>
        <w:rPr>
          <w:rFonts w:eastAsia="黑体"/>
          <w:b/>
          <w:bCs/>
          <w:sz w:val="24"/>
          <w:szCs w:val="24"/>
        </w:rPr>
      </w:pPr>
      <w:r>
        <w:rPr>
          <w:rFonts w:eastAsia="黑体" w:hint="eastAsia"/>
          <w:b/>
          <w:bCs/>
          <w:sz w:val="24"/>
          <w:szCs w:val="24"/>
        </w:rPr>
        <w:lastRenderedPageBreak/>
        <w:t>表</w:t>
      </w:r>
      <w:r>
        <w:rPr>
          <w:rFonts w:eastAsia="黑体" w:hint="eastAsia"/>
          <w:b/>
          <w:bCs/>
          <w:sz w:val="24"/>
          <w:szCs w:val="24"/>
        </w:rPr>
        <w:t xml:space="preserve">4 </w:t>
      </w:r>
      <w:r w:rsidRPr="005476CA">
        <w:rPr>
          <w:rFonts w:eastAsia="黑体"/>
          <w:b/>
          <w:bCs/>
          <w:sz w:val="24"/>
          <w:szCs w:val="24"/>
        </w:rPr>
        <w:t>三类模型测试集性能指标</w:t>
      </w:r>
    </w:p>
    <w:tbl>
      <w:tblPr>
        <w:tblW w:w="8354" w:type="dxa"/>
        <w:tblLook w:val="04A0" w:firstRow="1" w:lastRow="0" w:firstColumn="1" w:lastColumn="0" w:noHBand="0" w:noVBand="1"/>
      </w:tblPr>
      <w:tblGrid>
        <w:gridCol w:w="983"/>
        <w:gridCol w:w="1701"/>
        <w:gridCol w:w="1701"/>
        <w:gridCol w:w="1701"/>
        <w:gridCol w:w="2268"/>
      </w:tblGrid>
      <w:tr w:rsidR="005476CA" w:rsidRPr="005476CA" w14:paraId="6FBAFB91" w14:textId="77777777" w:rsidTr="005476CA">
        <w:trPr>
          <w:trHeight w:val="530"/>
        </w:trPr>
        <w:tc>
          <w:tcPr>
            <w:tcW w:w="983" w:type="dxa"/>
            <w:tcBorders>
              <w:top w:val="single" w:sz="12" w:space="0" w:color="auto"/>
              <w:bottom w:val="single" w:sz="8" w:space="0" w:color="auto"/>
            </w:tcBorders>
            <w:vAlign w:val="center"/>
            <w:hideMark/>
          </w:tcPr>
          <w:p w14:paraId="1DF6C121" w14:textId="77777777" w:rsidR="005476CA" w:rsidRPr="005476CA" w:rsidRDefault="005476CA" w:rsidP="005476CA">
            <w:pPr>
              <w:spacing w:line="360" w:lineRule="auto"/>
              <w:jc w:val="center"/>
              <w:rPr>
                <w:rFonts w:eastAsia="黑体"/>
                <w:b/>
                <w:bCs/>
                <w:sz w:val="24"/>
                <w:szCs w:val="24"/>
              </w:rPr>
            </w:pPr>
            <w:r w:rsidRPr="005476CA">
              <w:rPr>
                <w:rFonts w:eastAsia="黑体" w:hint="eastAsia"/>
                <w:b/>
                <w:bCs/>
                <w:sz w:val="24"/>
                <w:szCs w:val="24"/>
              </w:rPr>
              <w:t>算法</w:t>
            </w:r>
          </w:p>
        </w:tc>
        <w:tc>
          <w:tcPr>
            <w:tcW w:w="1701" w:type="dxa"/>
            <w:tcBorders>
              <w:top w:val="single" w:sz="12" w:space="0" w:color="auto"/>
              <w:bottom w:val="single" w:sz="8" w:space="0" w:color="auto"/>
            </w:tcBorders>
            <w:vAlign w:val="center"/>
            <w:hideMark/>
          </w:tcPr>
          <w:p w14:paraId="1E5BCDC8" w14:textId="77777777" w:rsidR="005476CA" w:rsidRPr="005476CA" w:rsidRDefault="005476CA" w:rsidP="005476CA">
            <w:pPr>
              <w:spacing w:line="360" w:lineRule="auto"/>
              <w:jc w:val="center"/>
              <w:rPr>
                <w:rFonts w:eastAsia="黑体"/>
                <w:b/>
                <w:bCs/>
                <w:sz w:val="24"/>
                <w:szCs w:val="24"/>
              </w:rPr>
            </w:pPr>
            <w:r w:rsidRPr="005476CA">
              <w:rPr>
                <w:rFonts w:eastAsia="黑体" w:hint="eastAsia"/>
                <w:b/>
                <w:bCs/>
                <w:sz w:val="24"/>
                <w:szCs w:val="24"/>
              </w:rPr>
              <w:t>测试集准确率</w:t>
            </w:r>
          </w:p>
        </w:tc>
        <w:tc>
          <w:tcPr>
            <w:tcW w:w="1701" w:type="dxa"/>
            <w:tcBorders>
              <w:top w:val="single" w:sz="12" w:space="0" w:color="auto"/>
              <w:bottom w:val="single" w:sz="8" w:space="0" w:color="auto"/>
            </w:tcBorders>
            <w:vAlign w:val="center"/>
            <w:hideMark/>
          </w:tcPr>
          <w:p w14:paraId="42F22D60" w14:textId="77777777" w:rsidR="005476CA" w:rsidRPr="005476CA" w:rsidRDefault="005476CA" w:rsidP="005476CA">
            <w:pPr>
              <w:spacing w:line="360" w:lineRule="auto"/>
              <w:jc w:val="center"/>
              <w:rPr>
                <w:rFonts w:eastAsia="黑体"/>
                <w:b/>
                <w:bCs/>
                <w:sz w:val="24"/>
                <w:szCs w:val="24"/>
              </w:rPr>
            </w:pPr>
            <w:r w:rsidRPr="005476CA">
              <w:rPr>
                <w:rFonts w:eastAsia="黑体" w:hint="eastAsia"/>
                <w:b/>
                <w:bCs/>
                <w:sz w:val="24"/>
                <w:szCs w:val="24"/>
              </w:rPr>
              <w:t>宏平均精准率</w:t>
            </w:r>
          </w:p>
        </w:tc>
        <w:tc>
          <w:tcPr>
            <w:tcW w:w="1701" w:type="dxa"/>
            <w:tcBorders>
              <w:top w:val="single" w:sz="12" w:space="0" w:color="auto"/>
              <w:bottom w:val="single" w:sz="8" w:space="0" w:color="auto"/>
            </w:tcBorders>
            <w:vAlign w:val="center"/>
            <w:hideMark/>
          </w:tcPr>
          <w:p w14:paraId="5FC38CCC" w14:textId="77777777" w:rsidR="005476CA" w:rsidRPr="005476CA" w:rsidRDefault="005476CA" w:rsidP="005476CA">
            <w:pPr>
              <w:spacing w:line="360" w:lineRule="auto"/>
              <w:jc w:val="center"/>
              <w:rPr>
                <w:rFonts w:eastAsia="黑体"/>
                <w:b/>
                <w:bCs/>
                <w:sz w:val="24"/>
                <w:szCs w:val="24"/>
              </w:rPr>
            </w:pPr>
            <w:r w:rsidRPr="005476CA">
              <w:rPr>
                <w:rFonts w:eastAsia="黑体" w:hint="eastAsia"/>
                <w:b/>
                <w:bCs/>
                <w:sz w:val="24"/>
                <w:szCs w:val="24"/>
              </w:rPr>
              <w:t>宏平均召回率</w:t>
            </w:r>
          </w:p>
        </w:tc>
        <w:tc>
          <w:tcPr>
            <w:tcW w:w="2268" w:type="dxa"/>
            <w:tcBorders>
              <w:top w:val="single" w:sz="12" w:space="0" w:color="auto"/>
              <w:bottom w:val="single" w:sz="8" w:space="0" w:color="auto"/>
            </w:tcBorders>
            <w:vAlign w:val="center"/>
            <w:hideMark/>
          </w:tcPr>
          <w:p w14:paraId="6BFD4E8A" w14:textId="77777777" w:rsidR="005476CA" w:rsidRPr="005476CA" w:rsidRDefault="005476CA" w:rsidP="005476CA">
            <w:pPr>
              <w:spacing w:line="360" w:lineRule="auto"/>
              <w:jc w:val="center"/>
              <w:rPr>
                <w:rFonts w:eastAsia="黑体"/>
                <w:b/>
                <w:bCs/>
                <w:sz w:val="24"/>
                <w:szCs w:val="24"/>
              </w:rPr>
            </w:pPr>
            <w:r w:rsidRPr="005476CA">
              <w:rPr>
                <w:rFonts w:eastAsia="黑体" w:hint="eastAsia"/>
                <w:b/>
                <w:bCs/>
                <w:sz w:val="24"/>
                <w:szCs w:val="24"/>
              </w:rPr>
              <w:t>宏平均</w:t>
            </w:r>
            <w:r w:rsidRPr="005476CA">
              <w:rPr>
                <w:rFonts w:eastAsia="黑体" w:hint="eastAsia"/>
                <w:b/>
                <w:bCs/>
                <w:sz w:val="24"/>
                <w:szCs w:val="24"/>
              </w:rPr>
              <w:t>F1-score</w:t>
            </w:r>
          </w:p>
        </w:tc>
      </w:tr>
      <w:tr w:rsidR="005476CA" w:rsidRPr="005476CA" w14:paraId="2B882FF5" w14:textId="77777777" w:rsidTr="005476CA">
        <w:trPr>
          <w:trHeight w:val="290"/>
        </w:trPr>
        <w:tc>
          <w:tcPr>
            <w:tcW w:w="983" w:type="dxa"/>
            <w:tcBorders>
              <w:top w:val="single" w:sz="8" w:space="0" w:color="auto"/>
            </w:tcBorders>
            <w:vAlign w:val="center"/>
            <w:hideMark/>
          </w:tcPr>
          <w:p w14:paraId="7351D831" w14:textId="77777777" w:rsidR="005476CA" w:rsidRPr="005476CA" w:rsidRDefault="005476CA" w:rsidP="005476CA">
            <w:pPr>
              <w:spacing w:line="360" w:lineRule="auto"/>
              <w:jc w:val="center"/>
              <w:rPr>
                <w:sz w:val="24"/>
                <w:szCs w:val="24"/>
              </w:rPr>
            </w:pPr>
            <w:r w:rsidRPr="005476CA">
              <w:rPr>
                <w:rFonts w:hint="eastAsia"/>
                <w:sz w:val="24"/>
                <w:szCs w:val="24"/>
              </w:rPr>
              <w:t>KNN</w:t>
            </w:r>
          </w:p>
        </w:tc>
        <w:tc>
          <w:tcPr>
            <w:tcW w:w="1701" w:type="dxa"/>
            <w:tcBorders>
              <w:top w:val="single" w:sz="8" w:space="0" w:color="auto"/>
            </w:tcBorders>
            <w:vAlign w:val="center"/>
            <w:hideMark/>
          </w:tcPr>
          <w:p w14:paraId="25DFCD02" w14:textId="77777777" w:rsidR="005476CA" w:rsidRPr="005476CA" w:rsidRDefault="005476CA" w:rsidP="005476CA">
            <w:pPr>
              <w:spacing w:line="360" w:lineRule="auto"/>
              <w:jc w:val="center"/>
              <w:rPr>
                <w:sz w:val="24"/>
                <w:szCs w:val="24"/>
              </w:rPr>
            </w:pPr>
            <w:r w:rsidRPr="005476CA">
              <w:rPr>
                <w:rFonts w:hint="eastAsia"/>
                <w:sz w:val="24"/>
                <w:szCs w:val="24"/>
              </w:rPr>
              <w:t>91.11%</w:t>
            </w:r>
          </w:p>
        </w:tc>
        <w:tc>
          <w:tcPr>
            <w:tcW w:w="1701" w:type="dxa"/>
            <w:tcBorders>
              <w:top w:val="single" w:sz="8" w:space="0" w:color="auto"/>
            </w:tcBorders>
            <w:vAlign w:val="center"/>
            <w:hideMark/>
          </w:tcPr>
          <w:p w14:paraId="15C88D49" w14:textId="77777777" w:rsidR="005476CA" w:rsidRPr="005476CA" w:rsidRDefault="005476CA" w:rsidP="005476CA">
            <w:pPr>
              <w:spacing w:line="360" w:lineRule="auto"/>
              <w:jc w:val="center"/>
              <w:rPr>
                <w:sz w:val="24"/>
                <w:szCs w:val="24"/>
              </w:rPr>
            </w:pPr>
            <w:r w:rsidRPr="005476CA">
              <w:rPr>
                <w:rFonts w:hint="eastAsia"/>
                <w:sz w:val="24"/>
                <w:szCs w:val="24"/>
              </w:rPr>
              <w:t>0.89</w:t>
            </w:r>
          </w:p>
        </w:tc>
        <w:tc>
          <w:tcPr>
            <w:tcW w:w="1701" w:type="dxa"/>
            <w:tcBorders>
              <w:top w:val="single" w:sz="8" w:space="0" w:color="auto"/>
            </w:tcBorders>
            <w:vAlign w:val="center"/>
            <w:hideMark/>
          </w:tcPr>
          <w:p w14:paraId="49E0EEE7" w14:textId="77777777" w:rsidR="005476CA" w:rsidRPr="005476CA" w:rsidRDefault="005476CA" w:rsidP="005476CA">
            <w:pPr>
              <w:spacing w:line="360" w:lineRule="auto"/>
              <w:jc w:val="center"/>
              <w:rPr>
                <w:sz w:val="24"/>
                <w:szCs w:val="24"/>
              </w:rPr>
            </w:pPr>
            <w:r w:rsidRPr="005476CA">
              <w:rPr>
                <w:rFonts w:hint="eastAsia"/>
                <w:sz w:val="24"/>
                <w:szCs w:val="24"/>
              </w:rPr>
              <w:t>0.9</w:t>
            </w:r>
          </w:p>
        </w:tc>
        <w:tc>
          <w:tcPr>
            <w:tcW w:w="2268" w:type="dxa"/>
            <w:tcBorders>
              <w:top w:val="single" w:sz="8" w:space="0" w:color="auto"/>
            </w:tcBorders>
            <w:vAlign w:val="center"/>
            <w:hideMark/>
          </w:tcPr>
          <w:p w14:paraId="5539F566" w14:textId="77777777" w:rsidR="005476CA" w:rsidRPr="005476CA" w:rsidRDefault="005476CA" w:rsidP="005476CA">
            <w:pPr>
              <w:spacing w:line="360" w:lineRule="auto"/>
              <w:jc w:val="center"/>
              <w:rPr>
                <w:sz w:val="24"/>
                <w:szCs w:val="24"/>
              </w:rPr>
            </w:pPr>
            <w:r w:rsidRPr="005476CA">
              <w:rPr>
                <w:rFonts w:hint="eastAsia"/>
                <w:sz w:val="24"/>
                <w:szCs w:val="24"/>
              </w:rPr>
              <w:t>0.9</w:t>
            </w:r>
          </w:p>
        </w:tc>
      </w:tr>
      <w:tr w:rsidR="005476CA" w:rsidRPr="005476CA" w14:paraId="134E727B" w14:textId="77777777" w:rsidTr="005476CA">
        <w:trPr>
          <w:trHeight w:val="530"/>
        </w:trPr>
        <w:tc>
          <w:tcPr>
            <w:tcW w:w="983" w:type="dxa"/>
            <w:vAlign w:val="center"/>
            <w:hideMark/>
          </w:tcPr>
          <w:p w14:paraId="22A4A50B" w14:textId="77777777" w:rsidR="005476CA" w:rsidRPr="005476CA" w:rsidRDefault="005476CA" w:rsidP="005476CA">
            <w:pPr>
              <w:spacing w:line="360" w:lineRule="auto"/>
              <w:jc w:val="center"/>
              <w:rPr>
                <w:sz w:val="24"/>
                <w:szCs w:val="24"/>
              </w:rPr>
            </w:pPr>
            <w:r w:rsidRPr="005476CA">
              <w:rPr>
                <w:rFonts w:hint="eastAsia"/>
                <w:sz w:val="24"/>
                <w:szCs w:val="24"/>
              </w:rPr>
              <w:t>决策树</w:t>
            </w:r>
          </w:p>
        </w:tc>
        <w:tc>
          <w:tcPr>
            <w:tcW w:w="1701" w:type="dxa"/>
            <w:vAlign w:val="center"/>
            <w:hideMark/>
          </w:tcPr>
          <w:p w14:paraId="215C6513" w14:textId="77777777" w:rsidR="005476CA" w:rsidRPr="005476CA" w:rsidRDefault="005476CA" w:rsidP="005476CA">
            <w:pPr>
              <w:spacing w:line="360" w:lineRule="auto"/>
              <w:jc w:val="center"/>
              <w:rPr>
                <w:sz w:val="24"/>
                <w:szCs w:val="24"/>
              </w:rPr>
            </w:pPr>
            <w:r w:rsidRPr="005476CA">
              <w:rPr>
                <w:rFonts w:hint="eastAsia"/>
                <w:sz w:val="24"/>
                <w:szCs w:val="24"/>
              </w:rPr>
              <w:t>100.00%</w:t>
            </w:r>
          </w:p>
        </w:tc>
        <w:tc>
          <w:tcPr>
            <w:tcW w:w="1701" w:type="dxa"/>
            <w:vAlign w:val="center"/>
            <w:hideMark/>
          </w:tcPr>
          <w:p w14:paraId="709E47B7" w14:textId="77777777" w:rsidR="005476CA" w:rsidRPr="005476CA" w:rsidRDefault="005476CA" w:rsidP="005476CA">
            <w:pPr>
              <w:spacing w:line="360" w:lineRule="auto"/>
              <w:jc w:val="center"/>
              <w:rPr>
                <w:sz w:val="24"/>
                <w:szCs w:val="24"/>
              </w:rPr>
            </w:pPr>
            <w:r w:rsidRPr="005476CA">
              <w:rPr>
                <w:rFonts w:hint="eastAsia"/>
                <w:sz w:val="24"/>
                <w:szCs w:val="24"/>
              </w:rPr>
              <w:t>1</w:t>
            </w:r>
          </w:p>
        </w:tc>
        <w:tc>
          <w:tcPr>
            <w:tcW w:w="1701" w:type="dxa"/>
            <w:vAlign w:val="center"/>
            <w:hideMark/>
          </w:tcPr>
          <w:p w14:paraId="03323211" w14:textId="77777777" w:rsidR="005476CA" w:rsidRPr="005476CA" w:rsidRDefault="005476CA" w:rsidP="005476CA">
            <w:pPr>
              <w:spacing w:line="360" w:lineRule="auto"/>
              <w:jc w:val="center"/>
              <w:rPr>
                <w:sz w:val="24"/>
                <w:szCs w:val="24"/>
              </w:rPr>
            </w:pPr>
            <w:r w:rsidRPr="005476CA">
              <w:rPr>
                <w:rFonts w:hint="eastAsia"/>
                <w:sz w:val="24"/>
                <w:szCs w:val="24"/>
              </w:rPr>
              <w:t>1</w:t>
            </w:r>
          </w:p>
        </w:tc>
        <w:tc>
          <w:tcPr>
            <w:tcW w:w="2268" w:type="dxa"/>
            <w:vAlign w:val="center"/>
            <w:hideMark/>
          </w:tcPr>
          <w:p w14:paraId="37B76FF2" w14:textId="77777777" w:rsidR="005476CA" w:rsidRPr="005476CA" w:rsidRDefault="005476CA" w:rsidP="005476CA">
            <w:pPr>
              <w:spacing w:line="360" w:lineRule="auto"/>
              <w:jc w:val="center"/>
              <w:rPr>
                <w:sz w:val="24"/>
                <w:szCs w:val="24"/>
              </w:rPr>
            </w:pPr>
            <w:r w:rsidRPr="005476CA">
              <w:rPr>
                <w:rFonts w:hint="eastAsia"/>
                <w:sz w:val="24"/>
                <w:szCs w:val="24"/>
              </w:rPr>
              <w:t>1</w:t>
            </w:r>
          </w:p>
        </w:tc>
      </w:tr>
      <w:tr w:rsidR="005476CA" w:rsidRPr="005476CA" w14:paraId="0BDD5AED" w14:textId="77777777" w:rsidTr="005476CA">
        <w:trPr>
          <w:trHeight w:val="290"/>
        </w:trPr>
        <w:tc>
          <w:tcPr>
            <w:tcW w:w="983" w:type="dxa"/>
            <w:tcBorders>
              <w:bottom w:val="single" w:sz="12" w:space="0" w:color="auto"/>
            </w:tcBorders>
            <w:vAlign w:val="center"/>
            <w:hideMark/>
          </w:tcPr>
          <w:p w14:paraId="438AA1D0" w14:textId="77777777" w:rsidR="005476CA" w:rsidRPr="005476CA" w:rsidRDefault="005476CA" w:rsidP="005476CA">
            <w:pPr>
              <w:spacing w:line="360" w:lineRule="auto"/>
              <w:jc w:val="center"/>
              <w:rPr>
                <w:sz w:val="24"/>
                <w:szCs w:val="24"/>
              </w:rPr>
            </w:pPr>
            <w:r w:rsidRPr="005476CA">
              <w:rPr>
                <w:rFonts w:hint="eastAsia"/>
                <w:sz w:val="24"/>
                <w:szCs w:val="24"/>
              </w:rPr>
              <w:t>SVM</w:t>
            </w:r>
          </w:p>
        </w:tc>
        <w:tc>
          <w:tcPr>
            <w:tcW w:w="1701" w:type="dxa"/>
            <w:tcBorders>
              <w:bottom w:val="single" w:sz="12" w:space="0" w:color="auto"/>
            </w:tcBorders>
            <w:vAlign w:val="center"/>
            <w:hideMark/>
          </w:tcPr>
          <w:p w14:paraId="386E8D31" w14:textId="77777777" w:rsidR="005476CA" w:rsidRPr="005476CA" w:rsidRDefault="005476CA" w:rsidP="005476CA">
            <w:pPr>
              <w:spacing w:line="360" w:lineRule="auto"/>
              <w:jc w:val="center"/>
              <w:rPr>
                <w:sz w:val="24"/>
                <w:szCs w:val="24"/>
              </w:rPr>
            </w:pPr>
            <w:r w:rsidRPr="005476CA">
              <w:rPr>
                <w:rFonts w:hint="eastAsia"/>
                <w:sz w:val="24"/>
                <w:szCs w:val="24"/>
              </w:rPr>
              <w:t>91.11%</w:t>
            </w:r>
          </w:p>
        </w:tc>
        <w:tc>
          <w:tcPr>
            <w:tcW w:w="1701" w:type="dxa"/>
            <w:tcBorders>
              <w:bottom w:val="single" w:sz="12" w:space="0" w:color="auto"/>
            </w:tcBorders>
            <w:vAlign w:val="center"/>
            <w:hideMark/>
          </w:tcPr>
          <w:p w14:paraId="042B6879" w14:textId="77777777" w:rsidR="005476CA" w:rsidRPr="005476CA" w:rsidRDefault="005476CA" w:rsidP="005476CA">
            <w:pPr>
              <w:spacing w:line="360" w:lineRule="auto"/>
              <w:jc w:val="center"/>
              <w:rPr>
                <w:sz w:val="24"/>
                <w:szCs w:val="24"/>
              </w:rPr>
            </w:pPr>
            <w:r w:rsidRPr="005476CA">
              <w:rPr>
                <w:rFonts w:hint="eastAsia"/>
                <w:sz w:val="24"/>
                <w:szCs w:val="24"/>
              </w:rPr>
              <w:t>0.89</w:t>
            </w:r>
          </w:p>
        </w:tc>
        <w:tc>
          <w:tcPr>
            <w:tcW w:w="1701" w:type="dxa"/>
            <w:tcBorders>
              <w:bottom w:val="single" w:sz="12" w:space="0" w:color="auto"/>
            </w:tcBorders>
            <w:vAlign w:val="center"/>
            <w:hideMark/>
          </w:tcPr>
          <w:p w14:paraId="10538B01" w14:textId="77777777" w:rsidR="005476CA" w:rsidRPr="005476CA" w:rsidRDefault="005476CA" w:rsidP="005476CA">
            <w:pPr>
              <w:spacing w:line="360" w:lineRule="auto"/>
              <w:jc w:val="center"/>
              <w:rPr>
                <w:sz w:val="24"/>
                <w:szCs w:val="24"/>
              </w:rPr>
            </w:pPr>
            <w:r w:rsidRPr="005476CA">
              <w:rPr>
                <w:rFonts w:hint="eastAsia"/>
                <w:sz w:val="24"/>
                <w:szCs w:val="24"/>
              </w:rPr>
              <w:t>0.9</w:t>
            </w:r>
          </w:p>
        </w:tc>
        <w:tc>
          <w:tcPr>
            <w:tcW w:w="2268" w:type="dxa"/>
            <w:tcBorders>
              <w:bottom w:val="single" w:sz="12" w:space="0" w:color="auto"/>
            </w:tcBorders>
            <w:vAlign w:val="center"/>
            <w:hideMark/>
          </w:tcPr>
          <w:p w14:paraId="70085CCF" w14:textId="77777777" w:rsidR="005476CA" w:rsidRPr="005476CA" w:rsidRDefault="005476CA" w:rsidP="005476CA">
            <w:pPr>
              <w:spacing w:line="360" w:lineRule="auto"/>
              <w:jc w:val="center"/>
              <w:rPr>
                <w:sz w:val="24"/>
                <w:szCs w:val="24"/>
              </w:rPr>
            </w:pPr>
            <w:r w:rsidRPr="005476CA">
              <w:rPr>
                <w:rFonts w:hint="eastAsia"/>
                <w:sz w:val="24"/>
                <w:szCs w:val="24"/>
              </w:rPr>
              <w:t>0.9</w:t>
            </w:r>
          </w:p>
        </w:tc>
      </w:tr>
    </w:tbl>
    <w:p w14:paraId="1AFDEE18" w14:textId="77777777" w:rsidR="005476CA" w:rsidRDefault="005476CA" w:rsidP="002F1C22">
      <w:pPr>
        <w:spacing w:line="360" w:lineRule="auto"/>
        <w:ind w:leftChars="200" w:left="560"/>
        <w:rPr>
          <w:rFonts w:eastAsia="黑体"/>
          <w:b/>
          <w:bCs/>
          <w:sz w:val="24"/>
          <w:szCs w:val="24"/>
        </w:rPr>
      </w:pPr>
    </w:p>
    <w:p w14:paraId="705825F3" w14:textId="332F6031" w:rsidR="00BB7050" w:rsidRPr="00BB7050" w:rsidRDefault="00BB7050" w:rsidP="00BB7050">
      <w:pPr>
        <w:spacing w:afterLines="50" w:after="156" w:line="360" w:lineRule="auto"/>
        <w:jc w:val="center"/>
        <w:rPr>
          <w:rFonts w:eastAsia="黑体"/>
          <w:b/>
          <w:bCs/>
          <w:sz w:val="24"/>
          <w:szCs w:val="24"/>
        </w:rPr>
      </w:pPr>
      <w:r>
        <w:rPr>
          <w:rFonts w:eastAsia="黑体" w:hint="eastAsia"/>
          <w:b/>
          <w:bCs/>
          <w:sz w:val="24"/>
          <w:szCs w:val="24"/>
        </w:rPr>
        <w:t>表</w:t>
      </w:r>
      <w:r>
        <w:rPr>
          <w:rFonts w:eastAsia="黑体" w:hint="eastAsia"/>
          <w:b/>
          <w:bCs/>
          <w:sz w:val="24"/>
          <w:szCs w:val="24"/>
        </w:rPr>
        <w:t xml:space="preserve">5 </w:t>
      </w:r>
      <w:r w:rsidRPr="00BB7050">
        <w:rPr>
          <w:rFonts w:eastAsia="黑体"/>
          <w:b/>
          <w:bCs/>
          <w:sz w:val="24"/>
          <w:szCs w:val="24"/>
        </w:rPr>
        <w:t>三类模型</w:t>
      </w:r>
      <w:r w:rsidRPr="00BB7050">
        <w:rPr>
          <w:rFonts w:eastAsia="黑体"/>
          <w:b/>
          <w:bCs/>
          <w:sz w:val="24"/>
          <w:szCs w:val="24"/>
        </w:rPr>
        <w:t>5</w:t>
      </w:r>
      <w:r w:rsidRPr="00BB7050">
        <w:rPr>
          <w:rFonts w:eastAsia="黑体"/>
          <w:b/>
          <w:bCs/>
          <w:sz w:val="24"/>
          <w:szCs w:val="24"/>
        </w:rPr>
        <w:t>折交叉验证性能</w:t>
      </w:r>
    </w:p>
    <w:tbl>
      <w:tblPr>
        <w:tblW w:w="8364" w:type="dxa"/>
        <w:tblInd w:w="-10" w:type="dxa"/>
        <w:tblLook w:val="04A0" w:firstRow="1" w:lastRow="0" w:firstColumn="1" w:lastColumn="0" w:noHBand="0" w:noVBand="1"/>
      </w:tblPr>
      <w:tblGrid>
        <w:gridCol w:w="1701"/>
        <w:gridCol w:w="3828"/>
        <w:gridCol w:w="2835"/>
      </w:tblGrid>
      <w:tr w:rsidR="00BB7050" w:rsidRPr="005476CA" w14:paraId="7DB5638D" w14:textId="77777777" w:rsidTr="00BB7050">
        <w:trPr>
          <w:trHeight w:val="530"/>
        </w:trPr>
        <w:tc>
          <w:tcPr>
            <w:tcW w:w="1701" w:type="dxa"/>
            <w:tcBorders>
              <w:top w:val="single" w:sz="12" w:space="0" w:color="auto"/>
              <w:bottom w:val="single" w:sz="8" w:space="0" w:color="auto"/>
            </w:tcBorders>
            <w:vAlign w:val="center"/>
            <w:hideMark/>
          </w:tcPr>
          <w:p w14:paraId="552AFE38" w14:textId="77777777" w:rsidR="005476CA" w:rsidRPr="005476CA" w:rsidRDefault="005476CA" w:rsidP="00BB7050">
            <w:pPr>
              <w:spacing w:line="360" w:lineRule="auto"/>
              <w:jc w:val="center"/>
              <w:rPr>
                <w:rFonts w:eastAsia="黑体"/>
                <w:b/>
                <w:bCs/>
                <w:sz w:val="24"/>
                <w:szCs w:val="24"/>
              </w:rPr>
            </w:pPr>
            <w:r w:rsidRPr="005476CA">
              <w:rPr>
                <w:rFonts w:eastAsia="黑体" w:hint="eastAsia"/>
                <w:b/>
                <w:bCs/>
                <w:sz w:val="24"/>
                <w:szCs w:val="24"/>
              </w:rPr>
              <w:t>算法</w:t>
            </w:r>
          </w:p>
        </w:tc>
        <w:tc>
          <w:tcPr>
            <w:tcW w:w="3828" w:type="dxa"/>
            <w:tcBorders>
              <w:top w:val="single" w:sz="12" w:space="0" w:color="auto"/>
              <w:bottom w:val="single" w:sz="8" w:space="0" w:color="auto"/>
            </w:tcBorders>
            <w:vAlign w:val="center"/>
            <w:hideMark/>
          </w:tcPr>
          <w:p w14:paraId="6D677F89" w14:textId="77777777" w:rsidR="005476CA" w:rsidRPr="005476CA" w:rsidRDefault="005476CA" w:rsidP="00BB7050">
            <w:pPr>
              <w:spacing w:line="360" w:lineRule="auto"/>
              <w:jc w:val="center"/>
              <w:rPr>
                <w:rFonts w:eastAsia="黑体"/>
                <w:b/>
                <w:bCs/>
                <w:sz w:val="24"/>
                <w:szCs w:val="24"/>
              </w:rPr>
            </w:pPr>
            <w:r w:rsidRPr="005476CA">
              <w:rPr>
                <w:rFonts w:eastAsia="黑体" w:hint="eastAsia"/>
                <w:b/>
                <w:bCs/>
                <w:sz w:val="24"/>
                <w:szCs w:val="24"/>
              </w:rPr>
              <w:t>交叉验证准确率分布</w:t>
            </w:r>
          </w:p>
        </w:tc>
        <w:tc>
          <w:tcPr>
            <w:tcW w:w="2835" w:type="dxa"/>
            <w:tcBorders>
              <w:top w:val="single" w:sz="12" w:space="0" w:color="auto"/>
              <w:bottom w:val="single" w:sz="8" w:space="0" w:color="auto"/>
            </w:tcBorders>
            <w:vAlign w:val="center"/>
            <w:hideMark/>
          </w:tcPr>
          <w:p w14:paraId="369498C4" w14:textId="77777777" w:rsidR="005476CA" w:rsidRPr="005476CA" w:rsidRDefault="005476CA" w:rsidP="00BB7050">
            <w:pPr>
              <w:spacing w:line="360" w:lineRule="auto"/>
              <w:jc w:val="center"/>
              <w:rPr>
                <w:rFonts w:eastAsia="黑体"/>
                <w:b/>
                <w:bCs/>
                <w:sz w:val="24"/>
                <w:szCs w:val="24"/>
              </w:rPr>
            </w:pPr>
            <w:r w:rsidRPr="005476CA">
              <w:rPr>
                <w:rFonts w:eastAsia="黑体" w:hint="eastAsia"/>
                <w:b/>
                <w:bCs/>
                <w:sz w:val="24"/>
                <w:szCs w:val="24"/>
              </w:rPr>
              <w:t>平均</w:t>
            </w:r>
            <w:r w:rsidRPr="005476CA">
              <w:rPr>
                <w:rFonts w:eastAsia="黑体" w:hint="eastAsia"/>
                <w:b/>
                <w:bCs/>
                <w:sz w:val="24"/>
                <w:szCs w:val="24"/>
              </w:rPr>
              <w:t>CV</w:t>
            </w:r>
            <w:r w:rsidRPr="005476CA">
              <w:rPr>
                <w:rFonts w:eastAsia="黑体" w:hint="eastAsia"/>
                <w:b/>
                <w:bCs/>
                <w:sz w:val="24"/>
                <w:szCs w:val="24"/>
              </w:rPr>
              <w:t>准确率</w:t>
            </w:r>
          </w:p>
        </w:tc>
      </w:tr>
      <w:tr w:rsidR="00BB7050" w:rsidRPr="005476CA" w14:paraId="24466B0B" w14:textId="77777777" w:rsidTr="00BB7050">
        <w:trPr>
          <w:trHeight w:val="515"/>
        </w:trPr>
        <w:tc>
          <w:tcPr>
            <w:tcW w:w="1701" w:type="dxa"/>
            <w:tcBorders>
              <w:top w:val="single" w:sz="8" w:space="0" w:color="auto"/>
            </w:tcBorders>
            <w:vAlign w:val="center"/>
            <w:hideMark/>
          </w:tcPr>
          <w:p w14:paraId="32B91BF3" w14:textId="77777777" w:rsidR="005476CA" w:rsidRPr="005476CA" w:rsidRDefault="005476CA" w:rsidP="00BB7050">
            <w:pPr>
              <w:spacing w:line="360" w:lineRule="auto"/>
              <w:jc w:val="center"/>
              <w:rPr>
                <w:sz w:val="24"/>
                <w:szCs w:val="24"/>
              </w:rPr>
            </w:pPr>
            <w:r w:rsidRPr="005476CA">
              <w:rPr>
                <w:rFonts w:hint="eastAsia"/>
                <w:sz w:val="24"/>
                <w:szCs w:val="24"/>
              </w:rPr>
              <w:t>KNN</w:t>
            </w:r>
          </w:p>
        </w:tc>
        <w:tc>
          <w:tcPr>
            <w:tcW w:w="3828" w:type="dxa"/>
            <w:tcBorders>
              <w:top w:val="single" w:sz="8" w:space="0" w:color="auto"/>
            </w:tcBorders>
            <w:vAlign w:val="center"/>
            <w:hideMark/>
          </w:tcPr>
          <w:p w14:paraId="0271F958" w14:textId="77777777" w:rsidR="005476CA" w:rsidRPr="005476CA" w:rsidRDefault="005476CA" w:rsidP="00BB7050">
            <w:pPr>
              <w:spacing w:line="360" w:lineRule="auto"/>
              <w:jc w:val="center"/>
              <w:rPr>
                <w:sz w:val="24"/>
                <w:szCs w:val="24"/>
              </w:rPr>
            </w:pPr>
            <w:r w:rsidRPr="005476CA">
              <w:rPr>
                <w:rFonts w:hint="eastAsia"/>
                <w:sz w:val="24"/>
                <w:szCs w:val="24"/>
              </w:rPr>
              <w:t>[0.9667, 0.9667, 0.9333, 0.9, 1.0]</w:t>
            </w:r>
          </w:p>
        </w:tc>
        <w:tc>
          <w:tcPr>
            <w:tcW w:w="2835" w:type="dxa"/>
            <w:tcBorders>
              <w:top w:val="single" w:sz="8" w:space="0" w:color="auto"/>
            </w:tcBorders>
            <w:vAlign w:val="center"/>
            <w:hideMark/>
          </w:tcPr>
          <w:p w14:paraId="6977640E" w14:textId="77777777" w:rsidR="005476CA" w:rsidRPr="005476CA" w:rsidRDefault="005476CA" w:rsidP="00BB7050">
            <w:pPr>
              <w:spacing w:line="360" w:lineRule="auto"/>
              <w:jc w:val="center"/>
              <w:rPr>
                <w:sz w:val="24"/>
                <w:szCs w:val="24"/>
              </w:rPr>
            </w:pPr>
            <w:r w:rsidRPr="005476CA">
              <w:rPr>
                <w:rFonts w:hint="eastAsia"/>
                <w:sz w:val="24"/>
                <w:szCs w:val="24"/>
              </w:rPr>
              <w:t>95.33%</w:t>
            </w:r>
          </w:p>
        </w:tc>
      </w:tr>
      <w:tr w:rsidR="00BB7050" w:rsidRPr="005476CA" w14:paraId="7FB73F4A" w14:textId="77777777" w:rsidTr="00BB7050">
        <w:trPr>
          <w:trHeight w:val="550"/>
        </w:trPr>
        <w:tc>
          <w:tcPr>
            <w:tcW w:w="1701" w:type="dxa"/>
            <w:vAlign w:val="center"/>
            <w:hideMark/>
          </w:tcPr>
          <w:p w14:paraId="3C855C70" w14:textId="77777777" w:rsidR="005476CA" w:rsidRPr="005476CA" w:rsidRDefault="005476CA" w:rsidP="00BB7050">
            <w:pPr>
              <w:spacing w:line="360" w:lineRule="auto"/>
              <w:jc w:val="center"/>
              <w:rPr>
                <w:sz w:val="24"/>
                <w:szCs w:val="24"/>
              </w:rPr>
            </w:pPr>
            <w:r w:rsidRPr="005476CA">
              <w:rPr>
                <w:rFonts w:hint="eastAsia"/>
                <w:sz w:val="24"/>
                <w:szCs w:val="24"/>
              </w:rPr>
              <w:t>决策树</w:t>
            </w:r>
          </w:p>
        </w:tc>
        <w:tc>
          <w:tcPr>
            <w:tcW w:w="3828" w:type="dxa"/>
            <w:vAlign w:val="center"/>
            <w:hideMark/>
          </w:tcPr>
          <w:p w14:paraId="63380D8D" w14:textId="77777777" w:rsidR="005476CA" w:rsidRPr="005476CA" w:rsidRDefault="005476CA" w:rsidP="00BB7050">
            <w:pPr>
              <w:spacing w:line="360" w:lineRule="auto"/>
              <w:jc w:val="center"/>
              <w:rPr>
                <w:sz w:val="24"/>
                <w:szCs w:val="24"/>
              </w:rPr>
            </w:pPr>
            <w:r w:rsidRPr="005476CA">
              <w:rPr>
                <w:rFonts w:hint="eastAsia"/>
                <w:sz w:val="24"/>
                <w:szCs w:val="24"/>
              </w:rPr>
              <w:t>[0.9667, 0.9667, 0.9333, 0.9667, 1.0]</w:t>
            </w:r>
          </w:p>
        </w:tc>
        <w:tc>
          <w:tcPr>
            <w:tcW w:w="2835" w:type="dxa"/>
            <w:vAlign w:val="center"/>
            <w:hideMark/>
          </w:tcPr>
          <w:p w14:paraId="786CC465" w14:textId="77777777" w:rsidR="005476CA" w:rsidRPr="005476CA" w:rsidRDefault="005476CA" w:rsidP="00BB7050">
            <w:pPr>
              <w:spacing w:line="360" w:lineRule="auto"/>
              <w:jc w:val="center"/>
              <w:rPr>
                <w:sz w:val="24"/>
                <w:szCs w:val="24"/>
              </w:rPr>
            </w:pPr>
            <w:r w:rsidRPr="005476CA">
              <w:rPr>
                <w:rFonts w:hint="eastAsia"/>
                <w:sz w:val="24"/>
                <w:szCs w:val="24"/>
              </w:rPr>
              <w:t>96.67%</w:t>
            </w:r>
          </w:p>
        </w:tc>
      </w:tr>
      <w:tr w:rsidR="00BB7050" w:rsidRPr="005476CA" w14:paraId="3675CB50" w14:textId="77777777" w:rsidTr="00BB7050">
        <w:trPr>
          <w:trHeight w:val="530"/>
        </w:trPr>
        <w:tc>
          <w:tcPr>
            <w:tcW w:w="1701" w:type="dxa"/>
            <w:tcBorders>
              <w:bottom w:val="single" w:sz="12" w:space="0" w:color="auto"/>
            </w:tcBorders>
            <w:vAlign w:val="center"/>
            <w:hideMark/>
          </w:tcPr>
          <w:p w14:paraId="3403E99A" w14:textId="77777777" w:rsidR="005476CA" w:rsidRPr="005476CA" w:rsidRDefault="005476CA" w:rsidP="00BB7050">
            <w:pPr>
              <w:spacing w:line="360" w:lineRule="auto"/>
              <w:jc w:val="center"/>
              <w:rPr>
                <w:sz w:val="24"/>
                <w:szCs w:val="24"/>
              </w:rPr>
            </w:pPr>
            <w:r w:rsidRPr="005476CA">
              <w:rPr>
                <w:rFonts w:hint="eastAsia"/>
                <w:sz w:val="24"/>
                <w:szCs w:val="24"/>
              </w:rPr>
              <w:t>SVM</w:t>
            </w:r>
          </w:p>
        </w:tc>
        <w:tc>
          <w:tcPr>
            <w:tcW w:w="3828" w:type="dxa"/>
            <w:tcBorders>
              <w:bottom w:val="single" w:sz="12" w:space="0" w:color="auto"/>
            </w:tcBorders>
            <w:vAlign w:val="center"/>
            <w:hideMark/>
          </w:tcPr>
          <w:p w14:paraId="15258C32" w14:textId="77777777" w:rsidR="005476CA" w:rsidRPr="005476CA" w:rsidRDefault="005476CA" w:rsidP="00BB7050">
            <w:pPr>
              <w:spacing w:line="360" w:lineRule="auto"/>
              <w:jc w:val="center"/>
              <w:rPr>
                <w:sz w:val="24"/>
                <w:szCs w:val="24"/>
              </w:rPr>
            </w:pPr>
            <w:r w:rsidRPr="005476CA">
              <w:rPr>
                <w:rFonts w:hint="eastAsia"/>
                <w:sz w:val="24"/>
                <w:szCs w:val="24"/>
              </w:rPr>
              <w:t>[1.0, 0.9667, 0.9, 0.9333, 1.0]</w:t>
            </w:r>
          </w:p>
        </w:tc>
        <w:tc>
          <w:tcPr>
            <w:tcW w:w="2835" w:type="dxa"/>
            <w:tcBorders>
              <w:bottom w:val="single" w:sz="12" w:space="0" w:color="auto"/>
            </w:tcBorders>
            <w:vAlign w:val="center"/>
            <w:hideMark/>
          </w:tcPr>
          <w:p w14:paraId="5C800612" w14:textId="77777777" w:rsidR="005476CA" w:rsidRPr="005476CA" w:rsidRDefault="005476CA" w:rsidP="00BB7050">
            <w:pPr>
              <w:spacing w:line="360" w:lineRule="auto"/>
              <w:jc w:val="center"/>
              <w:rPr>
                <w:sz w:val="24"/>
                <w:szCs w:val="24"/>
              </w:rPr>
            </w:pPr>
            <w:r w:rsidRPr="005476CA">
              <w:rPr>
                <w:rFonts w:hint="eastAsia"/>
                <w:sz w:val="24"/>
                <w:szCs w:val="24"/>
              </w:rPr>
              <w:t>96.00%</w:t>
            </w:r>
          </w:p>
        </w:tc>
      </w:tr>
    </w:tbl>
    <w:p w14:paraId="1425C076" w14:textId="6DEFF460" w:rsidR="00BB7050" w:rsidRDefault="00BB7050" w:rsidP="00BB7050">
      <w:pPr>
        <w:spacing w:line="360" w:lineRule="auto"/>
        <w:ind w:firstLineChars="200" w:firstLine="480"/>
        <w:rPr>
          <w:sz w:val="24"/>
          <w:szCs w:val="24"/>
        </w:rPr>
      </w:pPr>
      <w:r w:rsidRPr="00BB7050">
        <w:rPr>
          <w:sz w:val="24"/>
          <w:szCs w:val="24"/>
        </w:rPr>
        <w:t>决策树模型表现最优，测试集准确率达</w:t>
      </w:r>
      <w:r w:rsidRPr="00BB7050">
        <w:rPr>
          <w:sz w:val="24"/>
          <w:szCs w:val="24"/>
        </w:rPr>
        <w:t>100%</w:t>
      </w:r>
      <w:r w:rsidRPr="00BB7050">
        <w:rPr>
          <w:sz w:val="24"/>
          <w:szCs w:val="24"/>
        </w:rPr>
        <w:t>，</w:t>
      </w:r>
      <w:r w:rsidRPr="00BB7050">
        <w:rPr>
          <w:sz w:val="24"/>
          <w:szCs w:val="24"/>
        </w:rPr>
        <w:t>5</w:t>
      </w:r>
      <w:r w:rsidRPr="00BB7050">
        <w:rPr>
          <w:sz w:val="24"/>
          <w:szCs w:val="24"/>
        </w:rPr>
        <w:t>折交叉验证平均准确率达</w:t>
      </w:r>
      <w:r w:rsidRPr="00BB7050">
        <w:rPr>
          <w:sz w:val="24"/>
          <w:szCs w:val="24"/>
        </w:rPr>
        <w:t>96.67%</w:t>
      </w:r>
      <w:r w:rsidRPr="00BB7050">
        <w:rPr>
          <w:sz w:val="24"/>
          <w:szCs w:val="24"/>
        </w:rPr>
        <w:t>，泛化能力最强；</w:t>
      </w:r>
      <w:r w:rsidRPr="00BB7050">
        <w:rPr>
          <w:sz w:val="24"/>
          <w:szCs w:val="24"/>
        </w:rPr>
        <w:t>KNN</w:t>
      </w:r>
      <w:r w:rsidRPr="00BB7050">
        <w:rPr>
          <w:sz w:val="24"/>
          <w:szCs w:val="24"/>
        </w:rPr>
        <w:t>与</w:t>
      </w:r>
      <w:r w:rsidRPr="00BB7050">
        <w:rPr>
          <w:sz w:val="24"/>
          <w:szCs w:val="24"/>
        </w:rPr>
        <w:t>SVM</w:t>
      </w:r>
      <w:r w:rsidRPr="00BB7050">
        <w:rPr>
          <w:sz w:val="24"/>
          <w:szCs w:val="24"/>
        </w:rPr>
        <w:t>测试集准确率一致（</w:t>
      </w:r>
      <w:r w:rsidRPr="00BB7050">
        <w:rPr>
          <w:sz w:val="24"/>
          <w:szCs w:val="24"/>
        </w:rPr>
        <w:t>91.11%</w:t>
      </w:r>
      <w:r w:rsidRPr="00BB7050">
        <w:rPr>
          <w:sz w:val="24"/>
          <w:szCs w:val="24"/>
        </w:rPr>
        <w:t>），交叉验证平均准确率分别为</w:t>
      </w:r>
      <w:r w:rsidRPr="00BB7050">
        <w:rPr>
          <w:sz w:val="24"/>
          <w:szCs w:val="24"/>
        </w:rPr>
        <w:t>95.33%</w:t>
      </w:r>
      <w:r w:rsidRPr="00BB7050">
        <w:rPr>
          <w:sz w:val="24"/>
          <w:szCs w:val="24"/>
        </w:rPr>
        <w:t>、</w:t>
      </w:r>
      <w:r w:rsidRPr="00BB7050">
        <w:rPr>
          <w:sz w:val="24"/>
          <w:szCs w:val="24"/>
        </w:rPr>
        <w:t>96.00%</w:t>
      </w:r>
      <w:r w:rsidRPr="00BB7050">
        <w:rPr>
          <w:sz w:val="24"/>
          <w:szCs w:val="24"/>
        </w:rPr>
        <w:t>，均能有效实现鸢尾花品种分类，整体性能良好。</w:t>
      </w:r>
    </w:p>
    <w:p w14:paraId="653F12C9" w14:textId="7E11EC2D" w:rsidR="005476CA" w:rsidRPr="00BB7050" w:rsidRDefault="00BB7050" w:rsidP="00BB7050">
      <w:pPr>
        <w:spacing w:line="360" w:lineRule="auto"/>
        <w:ind w:leftChars="200" w:left="560"/>
        <w:rPr>
          <w:rFonts w:eastAsia="黑体"/>
          <w:b/>
          <w:bCs/>
          <w:sz w:val="24"/>
          <w:szCs w:val="24"/>
        </w:rPr>
      </w:pPr>
      <w:r w:rsidRPr="00BB7050">
        <w:rPr>
          <w:rFonts w:eastAsia="黑体" w:hint="eastAsia"/>
          <w:b/>
          <w:bCs/>
          <w:sz w:val="24"/>
          <w:szCs w:val="24"/>
        </w:rPr>
        <w:t xml:space="preserve">5.2 </w:t>
      </w:r>
      <w:r w:rsidRPr="00BB7050">
        <w:rPr>
          <w:rFonts w:eastAsia="黑体"/>
          <w:b/>
          <w:bCs/>
          <w:sz w:val="24"/>
          <w:szCs w:val="24"/>
        </w:rPr>
        <w:t>模型误分分析</w:t>
      </w:r>
    </w:p>
    <w:p w14:paraId="4A4FE23F" w14:textId="0936C20B" w:rsidR="00BB7050" w:rsidRPr="00BB7050" w:rsidRDefault="00BB7050" w:rsidP="00BB7050">
      <w:pPr>
        <w:spacing w:line="360" w:lineRule="auto"/>
        <w:ind w:firstLineChars="200" w:firstLine="480"/>
        <w:rPr>
          <w:sz w:val="24"/>
          <w:szCs w:val="24"/>
        </w:rPr>
      </w:pPr>
      <w:r w:rsidRPr="00BB7050">
        <w:rPr>
          <w:sz w:val="24"/>
          <w:szCs w:val="24"/>
        </w:rPr>
        <w:t>本案例中模型的误分样本均为测试集中的变色鸢尾被误分为维吉尼亚鸢尾，具体为：</w:t>
      </w:r>
      <w:r w:rsidRPr="00BB7050">
        <w:rPr>
          <w:sz w:val="24"/>
          <w:szCs w:val="24"/>
        </w:rPr>
        <w:t>KNN</w:t>
      </w:r>
      <w:r w:rsidRPr="00BB7050">
        <w:rPr>
          <w:sz w:val="24"/>
          <w:szCs w:val="24"/>
        </w:rPr>
        <w:t>与</w:t>
      </w:r>
      <w:r w:rsidRPr="00BB7050">
        <w:rPr>
          <w:sz w:val="24"/>
          <w:szCs w:val="24"/>
        </w:rPr>
        <w:t>SVM</w:t>
      </w:r>
      <w:r w:rsidRPr="00BB7050">
        <w:rPr>
          <w:sz w:val="24"/>
          <w:szCs w:val="24"/>
        </w:rPr>
        <w:t>各出现</w:t>
      </w:r>
      <w:r w:rsidRPr="00BB7050">
        <w:rPr>
          <w:sz w:val="24"/>
          <w:szCs w:val="24"/>
        </w:rPr>
        <w:t>4</w:t>
      </w:r>
      <w:r w:rsidRPr="00BB7050">
        <w:rPr>
          <w:sz w:val="24"/>
          <w:szCs w:val="24"/>
        </w:rPr>
        <w:t>个误分样本，均为变色鸢尾被误分为维吉尼亚鸢尾；决策树无任何误分样本，测试集分类准确率达</w:t>
      </w:r>
      <w:r w:rsidRPr="00BB7050">
        <w:rPr>
          <w:sz w:val="24"/>
          <w:szCs w:val="24"/>
        </w:rPr>
        <w:t>100%</w:t>
      </w:r>
      <w:r>
        <w:rPr>
          <w:rFonts w:hint="eastAsia"/>
          <w:sz w:val="24"/>
          <w:szCs w:val="24"/>
        </w:rPr>
        <w:t>。</w:t>
      </w:r>
    </w:p>
    <w:p w14:paraId="7313BDC0" w14:textId="15652342" w:rsidR="00BB7050" w:rsidRPr="00BB7050" w:rsidRDefault="00BB7050" w:rsidP="00BB7050">
      <w:pPr>
        <w:spacing w:line="360" w:lineRule="auto"/>
        <w:ind w:firstLineChars="200" w:firstLine="480"/>
        <w:rPr>
          <w:sz w:val="24"/>
          <w:szCs w:val="24"/>
        </w:rPr>
      </w:pPr>
      <w:r>
        <w:rPr>
          <w:rFonts w:hint="eastAsia"/>
          <w:sz w:val="24"/>
          <w:szCs w:val="24"/>
        </w:rPr>
        <w:t>作出</w:t>
      </w:r>
      <w:r w:rsidRPr="00BB7050">
        <w:rPr>
          <w:sz w:val="24"/>
          <w:szCs w:val="24"/>
        </w:rPr>
        <w:t>pair</w:t>
      </w:r>
      <w:r>
        <w:rPr>
          <w:rFonts w:hint="eastAsia"/>
          <w:sz w:val="24"/>
          <w:szCs w:val="24"/>
        </w:rPr>
        <w:t xml:space="preserve"> </w:t>
      </w:r>
      <w:r w:rsidRPr="00BB7050">
        <w:rPr>
          <w:sz w:val="24"/>
          <w:szCs w:val="24"/>
        </w:rPr>
        <w:t>plot</w:t>
      </w:r>
      <w:r>
        <w:rPr>
          <w:rFonts w:hint="eastAsia"/>
          <w:sz w:val="24"/>
          <w:szCs w:val="24"/>
        </w:rPr>
        <w:t>后，我们发现</w:t>
      </w:r>
      <w:r w:rsidRPr="00BB7050">
        <w:rPr>
          <w:sz w:val="24"/>
          <w:szCs w:val="24"/>
        </w:rPr>
        <w:t>该类误分样本的花瓣长度、花瓣宽度特征处于变色鸢尾与维吉尼亚鸢尾的特征重叠区域</w:t>
      </w:r>
      <w:r>
        <w:rPr>
          <w:rFonts w:hint="eastAsia"/>
          <w:sz w:val="24"/>
          <w:szCs w:val="24"/>
        </w:rPr>
        <w:t>（图</w:t>
      </w:r>
      <w:r>
        <w:rPr>
          <w:rFonts w:hint="eastAsia"/>
          <w:sz w:val="24"/>
          <w:szCs w:val="24"/>
        </w:rPr>
        <w:t>5</w:t>
      </w:r>
      <w:r>
        <w:rPr>
          <w:rFonts w:hint="eastAsia"/>
          <w:sz w:val="24"/>
          <w:szCs w:val="24"/>
        </w:rPr>
        <w:t>）</w:t>
      </w:r>
      <w:r w:rsidRPr="00BB7050">
        <w:rPr>
          <w:sz w:val="24"/>
          <w:szCs w:val="24"/>
        </w:rPr>
        <w:t>，现有</w:t>
      </w:r>
      <w:r w:rsidRPr="00BB7050">
        <w:rPr>
          <w:sz w:val="24"/>
          <w:szCs w:val="24"/>
        </w:rPr>
        <w:t>4</w:t>
      </w:r>
      <w:r w:rsidRPr="00BB7050">
        <w:rPr>
          <w:sz w:val="24"/>
          <w:szCs w:val="24"/>
        </w:rPr>
        <w:t>个形态特征无法实现完全区分，属于数据本身的特征限制，非模型或预处理问题；决策树因捕捉到更细致的特征划分规则，避免了此类误分。</w:t>
      </w:r>
    </w:p>
    <w:p w14:paraId="2AB94601" w14:textId="45CFA4C6" w:rsidR="00BB7050" w:rsidRDefault="00BB7050" w:rsidP="00BB7050">
      <w:pPr>
        <w:spacing w:line="360" w:lineRule="auto"/>
        <w:jc w:val="center"/>
        <w:rPr>
          <w:sz w:val="24"/>
          <w:szCs w:val="24"/>
        </w:rPr>
      </w:pPr>
      <w:r w:rsidRPr="00BB7050">
        <w:rPr>
          <w:noProof/>
          <w:sz w:val="24"/>
          <w:szCs w:val="24"/>
        </w:rPr>
        <w:lastRenderedPageBreak/>
        <w:drawing>
          <wp:inline distT="0" distB="0" distL="0" distR="0" wp14:anchorId="49F10EAE" wp14:editId="073CF2E3">
            <wp:extent cx="4954930" cy="4485190"/>
            <wp:effectExtent l="0" t="0" r="0" b="0"/>
            <wp:docPr id="291833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33022" name=""/>
                    <pic:cNvPicPr/>
                  </pic:nvPicPr>
                  <pic:blipFill>
                    <a:blip r:embed="rId12"/>
                    <a:stretch>
                      <a:fillRect/>
                    </a:stretch>
                  </pic:blipFill>
                  <pic:spPr>
                    <a:xfrm>
                      <a:off x="0" y="0"/>
                      <a:ext cx="4966978" cy="4496095"/>
                    </a:xfrm>
                    <a:prstGeom prst="rect">
                      <a:avLst/>
                    </a:prstGeom>
                  </pic:spPr>
                </pic:pic>
              </a:graphicData>
            </a:graphic>
          </wp:inline>
        </w:drawing>
      </w:r>
    </w:p>
    <w:p w14:paraId="5D60AF02" w14:textId="77777777" w:rsidR="00BB7050" w:rsidRPr="00BB7050" w:rsidRDefault="00BB7050" w:rsidP="00BB7050">
      <w:pPr>
        <w:spacing w:afterLines="50" w:after="156" w:line="360" w:lineRule="auto"/>
        <w:jc w:val="center"/>
        <w:rPr>
          <w:rFonts w:eastAsia="黑体"/>
          <w:b/>
          <w:bCs/>
          <w:sz w:val="24"/>
          <w:szCs w:val="24"/>
        </w:rPr>
      </w:pPr>
      <w:r w:rsidRPr="00BB7050">
        <w:rPr>
          <w:rFonts w:eastAsia="黑体" w:hint="eastAsia"/>
          <w:b/>
          <w:bCs/>
          <w:sz w:val="24"/>
          <w:szCs w:val="24"/>
        </w:rPr>
        <w:t>图</w:t>
      </w:r>
      <w:r w:rsidRPr="00BB7050">
        <w:rPr>
          <w:rFonts w:eastAsia="黑体" w:hint="eastAsia"/>
          <w:b/>
          <w:bCs/>
          <w:sz w:val="24"/>
          <w:szCs w:val="24"/>
        </w:rPr>
        <w:t xml:space="preserve">5 </w:t>
      </w:r>
      <w:r w:rsidRPr="00BB7050">
        <w:rPr>
          <w:rFonts w:eastAsia="黑体"/>
          <w:b/>
          <w:bCs/>
          <w:sz w:val="24"/>
          <w:szCs w:val="24"/>
        </w:rPr>
        <w:t>特征两两散点图</w:t>
      </w:r>
    </w:p>
    <w:p w14:paraId="72C2DB7F" w14:textId="66CC332F" w:rsidR="00BB7050" w:rsidRPr="00192854" w:rsidRDefault="00192854" w:rsidP="00192854">
      <w:pPr>
        <w:spacing w:line="360" w:lineRule="auto"/>
        <w:ind w:leftChars="200" w:left="560"/>
        <w:rPr>
          <w:rFonts w:eastAsia="黑体"/>
          <w:b/>
          <w:bCs/>
          <w:sz w:val="24"/>
          <w:szCs w:val="24"/>
        </w:rPr>
      </w:pPr>
      <w:r w:rsidRPr="00192854">
        <w:rPr>
          <w:rFonts w:eastAsia="黑体" w:hint="eastAsia"/>
          <w:b/>
          <w:bCs/>
          <w:sz w:val="24"/>
          <w:szCs w:val="24"/>
        </w:rPr>
        <w:t xml:space="preserve">5.3 </w:t>
      </w:r>
      <w:r w:rsidRPr="00192854">
        <w:rPr>
          <w:rFonts w:eastAsia="黑体" w:hint="eastAsia"/>
          <w:b/>
          <w:bCs/>
          <w:sz w:val="24"/>
          <w:szCs w:val="24"/>
        </w:rPr>
        <w:t>算法性能对比分析</w:t>
      </w:r>
    </w:p>
    <w:p w14:paraId="16DC4C43" w14:textId="68E93464" w:rsidR="00192854" w:rsidRDefault="00192854" w:rsidP="00192854">
      <w:pPr>
        <w:spacing w:line="360" w:lineRule="auto"/>
        <w:ind w:firstLineChars="200" w:firstLine="480"/>
        <w:rPr>
          <w:sz w:val="24"/>
          <w:szCs w:val="24"/>
        </w:rPr>
      </w:pPr>
      <w:r w:rsidRPr="00192854">
        <w:rPr>
          <w:rFonts w:hint="eastAsia"/>
          <w:sz w:val="24"/>
          <w:szCs w:val="24"/>
        </w:rPr>
        <w:t>在算法性能对比方面，决策树表现最优，测试集准确率达</w:t>
      </w:r>
      <w:r w:rsidRPr="00192854">
        <w:rPr>
          <w:rFonts w:hint="eastAsia"/>
          <w:sz w:val="24"/>
          <w:szCs w:val="24"/>
        </w:rPr>
        <w:t>100%</w:t>
      </w:r>
      <w:r w:rsidRPr="00192854">
        <w:rPr>
          <w:rFonts w:hint="eastAsia"/>
          <w:sz w:val="24"/>
          <w:szCs w:val="24"/>
        </w:rPr>
        <w:t>，交叉验证平均准确率（</w:t>
      </w:r>
      <w:r w:rsidRPr="00192854">
        <w:rPr>
          <w:rFonts w:hint="eastAsia"/>
          <w:sz w:val="24"/>
          <w:szCs w:val="24"/>
        </w:rPr>
        <w:t>96.67%</w:t>
      </w:r>
      <w:r w:rsidRPr="00192854">
        <w:rPr>
          <w:rFonts w:hint="eastAsia"/>
          <w:sz w:val="24"/>
          <w:szCs w:val="24"/>
        </w:rPr>
        <w:t>）高于</w:t>
      </w:r>
      <w:r w:rsidRPr="00192854">
        <w:rPr>
          <w:rFonts w:hint="eastAsia"/>
          <w:sz w:val="24"/>
          <w:szCs w:val="24"/>
        </w:rPr>
        <w:t>KNN</w:t>
      </w:r>
      <w:r w:rsidRPr="00192854">
        <w:rPr>
          <w:rFonts w:hint="eastAsia"/>
          <w:sz w:val="24"/>
          <w:szCs w:val="24"/>
        </w:rPr>
        <w:t>（</w:t>
      </w:r>
      <w:r w:rsidRPr="00192854">
        <w:rPr>
          <w:rFonts w:hint="eastAsia"/>
          <w:sz w:val="24"/>
          <w:szCs w:val="24"/>
        </w:rPr>
        <w:t>95.33%</w:t>
      </w:r>
      <w:r w:rsidRPr="00192854">
        <w:rPr>
          <w:rFonts w:hint="eastAsia"/>
          <w:sz w:val="24"/>
          <w:szCs w:val="24"/>
        </w:rPr>
        <w:t>）与</w:t>
      </w:r>
      <w:r w:rsidRPr="00192854">
        <w:rPr>
          <w:rFonts w:hint="eastAsia"/>
          <w:sz w:val="24"/>
          <w:szCs w:val="24"/>
        </w:rPr>
        <w:t>SVM</w:t>
      </w:r>
      <w:r w:rsidRPr="00192854">
        <w:rPr>
          <w:rFonts w:hint="eastAsia"/>
          <w:sz w:val="24"/>
          <w:szCs w:val="24"/>
        </w:rPr>
        <w:t>（</w:t>
      </w:r>
      <w:r w:rsidRPr="00192854">
        <w:rPr>
          <w:rFonts w:hint="eastAsia"/>
          <w:sz w:val="24"/>
          <w:szCs w:val="24"/>
        </w:rPr>
        <w:t>96.00%</w:t>
      </w:r>
      <w:r w:rsidRPr="00192854">
        <w:rPr>
          <w:rFonts w:hint="eastAsia"/>
          <w:sz w:val="24"/>
          <w:szCs w:val="24"/>
        </w:rPr>
        <w:t>），</w:t>
      </w:r>
      <w:r w:rsidRPr="00192854">
        <w:rPr>
          <w:rFonts w:hint="eastAsia"/>
          <w:sz w:val="24"/>
          <w:szCs w:val="24"/>
        </w:rPr>
        <w:t>KNN</w:t>
      </w:r>
      <w:r w:rsidRPr="00192854">
        <w:rPr>
          <w:rFonts w:hint="eastAsia"/>
          <w:sz w:val="24"/>
          <w:szCs w:val="24"/>
        </w:rPr>
        <w:t>与</w:t>
      </w:r>
      <w:r w:rsidRPr="00192854">
        <w:rPr>
          <w:rFonts w:hint="eastAsia"/>
          <w:sz w:val="24"/>
          <w:szCs w:val="24"/>
        </w:rPr>
        <w:t>SVM</w:t>
      </w:r>
      <w:r w:rsidRPr="00192854">
        <w:rPr>
          <w:rFonts w:hint="eastAsia"/>
          <w:sz w:val="24"/>
          <w:szCs w:val="24"/>
        </w:rPr>
        <w:t>测试集准确率一致（</w:t>
      </w:r>
      <w:r w:rsidRPr="00192854">
        <w:rPr>
          <w:rFonts w:hint="eastAsia"/>
          <w:sz w:val="24"/>
          <w:szCs w:val="24"/>
        </w:rPr>
        <w:t>91.11%</w:t>
      </w:r>
      <w:r w:rsidRPr="00192854">
        <w:rPr>
          <w:rFonts w:hint="eastAsia"/>
          <w:sz w:val="24"/>
          <w:szCs w:val="24"/>
        </w:rPr>
        <w:t>），泛化能力相近且均表现良好；可解释性上，决策树具有独有的强可解释性，能直观展示特征的决策规则，而</w:t>
      </w:r>
      <w:r w:rsidRPr="00192854">
        <w:rPr>
          <w:rFonts w:hint="eastAsia"/>
          <w:sz w:val="24"/>
          <w:szCs w:val="24"/>
        </w:rPr>
        <w:t>KNN</w:t>
      </w:r>
      <w:r w:rsidRPr="00192854">
        <w:rPr>
          <w:rFonts w:hint="eastAsia"/>
          <w:sz w:val="24"/>
          <w:szCs w:val="24"/>
        </w:rPr>
        <w:t>与</w:t>
      </w:r>
      <w:r w:rsidRPr="00192854">
        <w:rPr>
          <w:rFonts w:hint="eastAsia"/>
          <w:sz w:val="24"/>
          <w:szCs w:val="24"/>
        </w:rPr>
        <w:t>SVM</w:t>
      </w:r>
      <w:r w:rsidRPr="00192854">
        <w:rPr>
          <w:rFonts w:hint="eastAsia"/>
          <w:sz w:val="24"/>
          <w:szCs w:val="24"/>
        </w:rPr>
        <w:t>为“黑箱模型”，无法解释分类逻辑；训练与预测效率方面，</w:t>
      </w:r>
      <w:r w:rsidRPr="00192854">
        <w:rPr>
          <w:rFonts w:hint="eastAsia"/>
          <w:sz w:val="24"/>
          <w:szCs w:val="24"/>
        </w:rPr>
        <w:t>KNN</w:t>
      </w:r>
      <w:r w:rsidRPr="00192854">
        <w:rPr>
          <w:rFonts w:hint="eastAsia"/>
          <w:sz w:val="24"/>
          <w:szCs w:val="24"/>
        </w:rPr>
        <w:t>作为惰性学习算法无训练过程，训练效率最高，预测效率随样本量增加而降低，决策树的训练与预测效率均较高，</w:t>
      </w:r>
      <w:r w:rsidRPr="00192854">
        <w:rPr>
          <w:rFonts w:hint="eastAsia"/>
          <w:sz w:val="24"/>
          <w:szCs w:val="24"/>
        </w:rPr>
        <w:t>SVM</w:t>
      </w:r>
      <w:r w:rsidRPr="00192854">
        <w:rPr>
          <w:rFonts w:hint="eastAsia"/>
          <w:sz w:val="24"/>
          <w:szCs w:val="24"/>
        </w:rPr>
        <w:t>因核函数计算导致训练效率略低，但预测效率稳定；参数敏感性上，</w:t>
      </w:r>
      <w:r w:rsidRPr="00192854">
        <w:rPr>
          <w:rFonts w:hint="eastAsia"/>
          <w:sz w:val="24"/>
          <w:szCs w:val="24"/>
        </w:rPr>
        <w:t>SVM</w:t>
      </w:r>
      <w:r w:rsidRPr="00192854">
        <w:rPr>
          <w:rFonts w:hint="eastAsia"/>
          <w:sz w:val="24"/>
          <w:szCs w:val="24"/>
        </w:rPr>
        <w:t>对核函数参数（</w:t>
      </w:r>
      <w:r w:rsidRPr="00192854">
        <w:rPr>
          <w:rFonts w:hint="eastAsia"/>
          <w:sz w:val="24"/>
          <w:szCs w:val="24"/>
        </w:rPr>
        <w:t>gamma</w:t>
      </w:r>
      <w:r w:rsidRPr="00192854">
        <w:rPr>
          <w:rFonts w:hint="eastAsia"/>
          <w:sz w:val="24"/>
          <w:szCs w:val="24"/>
        </w:rPr>
        <w:t>）和正则化系数（</w:t>
      </w:r>
      <w:r w:rsidRPr="00192854">
        <w:rPr>
          <w:rFonts w:hint="eastAsia"/>
          <w:sz w:val="24"/>
          <w:szCs w:val="24"/>
        </w:rPr>
        <w:t>C</w:t>
      </w:r>
      <w:r w:rsidRPr="00192854">
        <w:rPr>
          <w:rFonts w:hint="eastAsia"/>
          <w:sz w:val="24"/>
          <w:szCs w:val="24"/>
        </w:rPr>
        <w:t>）较敏感，调参对其性能影响较大，</w:t>
      </w:r>
      <w:r w:rsidRPr="00192854">
        <w:rPr>
          <w:rFonts w:hint="eastAsia"/>
          <w:sz w:val="24"/>
          <w:szCs w:val="24"/>
        </w:rPr>
        <w:t>KNN</w:t>
      </w:r>
      <w:r w:rsidRPr="00192854">
        <w:rPr>
          <w:rFonts w:hint="eastAsia"/>
          <w:sz w:val="24"/>
          <w:szCs w:val="24"/>
        </w:rPr>
        <w:t>仅对</w:t>
      </w:r>
      <w:r w:rsidRPr="00192854">
        <w:rPr>
          <w:rFonts w:hint="eastAsia"/>
          <w:sz w:val="24"/>
          <w:szCs w:val="24"/>
        </w:rPr>
        <w:t>K</w:t>
      </w:r>
      <w:r w:rsidRPr="00192854">
        <w:rPr>
          <w:rFonts w:hint="eastAsia"/>
          <w:sz w:val="24"/>
          <w:szCs w:val="24"/>
        </w:rPr>
        <w:t>值敏感，调参相对简单，决策树的超参数虽较多，但对低维数据集的性能影响相对较小。</w:t>
      </w:r>
    </w:p>
    <w:p w14:paraId="304B72C8" w14:textId="77777777" w:rsidR="00192854" w:rsidRPr="00A82143" w:rsidRDefault="00192854" w:rsidP="00A82143">
      <w:pPr>
        <w:spacing w:line="360" w:lineRule="auto"/>
        <w:rPr>
          <w:rFonts w:eastAsia="黑体"/>
          <w:b/>
          <w:bCs/>
        </w:rPr>
      </w:pPr>
      <w:r w:rsidRPr="00A82143">
        <w:rPr>
          <w:rFonts w:eastAsia="黑体" w:hint="eastAsia"/>
          <w:b/>
          <w:bCs/>
        </w:rPr>
        <w:t xml:space="preserve">6 </w:t>
      </w:r>
      <w:r w:rsidRPr="00A82143">
        <w:rPr>
          <w:rFonts w:eastAsia="黑体"/>
          <w:b/>
          <w:bCs/>
        </w:rPr>
        <w:t>结论与启示</w:t>
      </w:r>
    </w:p>
    <w:p w14:paraId="35088A88" w14:textId="1D3DFF86" w:rsidR="00192854" w:rsidRPr="00A82143" w:rsidRDefault="00A82143" w:rsidP="00A82143">
      <w:pPr>
        <w:spacing w:line="360" w:lineRule="auto"/>
        <w:ind w:leftChars="200" w:left="560"/>
        <w:rPr>
          <w:rFonts w:eastAsia="黑体"/>
          <w:b/>
          <w:bCs/>
          <w:sz w:val="24"/>
          <w:szCs w:val="24"/>
        </w:rPr>
      </w:pPr>
      <w:r w:rsidRPr="00A82143">
        <w:rPr>
          <w:rFonts w:eastAsia="黑体" w:hint="eastAsia"/>
          <w:b/>
          <w:bCs/>
          <w:sz w:val="24"/>
          <w:szCs w:val="24"/>
        </w:rPr>
        <w:lastRenderedPageBreak/>
        <w:t xml:space="preserve">6.1 </w:t>
      </w:r>
      <w:r w:rsidRPr="00A82143">
        <w:rPr>
          <w:rFonts w:eastAsia="黑体" w:hint="eastAsia"/>
          <w:b/>
          <w:bCs/>
          <w:sz w:val="24"/>
          <w:szCs w:val="24"/>
        </w:rPr>
        <w:t>结论</w:t>
      </w:r>
    </w:p>
    <w:p w14:paraId="226D3671" w14:textId="3873929D" w:rsidR="00192854" w:rsidRDefault="00A82143" w:rsidP="00192854">
      <w:pPr>
        <w:spacing w:line="360" w:lineRule="auto"/>
        <w:ind w:firstLineChars="200" w:firstLine="480"/>
        <w:rPr>
          <w:sz w:val="24"/>
          <w:szCs w:val="24"/>
        </w:rPr>
      </w:pPr>
      <w:r w:rsidRPr="00A82143">
        <w:rPr>
          <w:rFonts w:hint="eastAsia"/>
          <w:sz w:val="24"/>
          <w:szCs w:val="24"/>
        </w:rPr>
        <w:t>在鸢尾花分类案例中，决策树算法表现最优，测试集准确率达</w:t>
      </w:r>
      <w:r w:rsidRPr="00A82143">
        <w:rPr>
          <w:rFonts w:hint="eastAsia"/>
          <w:sz w:val="24"/>
          <w:szCs w:val="24"/>
        </w:rPr>
        <w:t>100%</w:t>
      </w:r>
      <w:r w:rsidRPr="00A82143">
        <w:rPr>
          <w:rFonts w:hint="eastAsia"/>
          <w:sz w:val="24"/>
          <w:szCs w:val="24"/>
        </w:rPr>
        <w:t>，</w:t>
      </w:r>
      <w:r w:rsidRPr="00A82143">
        <w:rPr>
          <w:rFonts w:hint="eastAsia"/>
          <w:sz w:val="24"/>
          <w:szCs w:val="24"/>
        </w:rPr>
        <w:t>5</w:t>
      </w:r>
      <w:r w:rsidRPr="00A82143">
        <w:rPr>
          <w:rFonts w:hint="eastAsia"/>
          <w:sz w:val="24"/>
          <w:szCs w:val="24"/>
        </w:rPr>
        <w:t>折交叉验证平均准确率达</w:t>
      </w:r>
      <w:r w:rsidRPr="00A82143">
        <w:rPr>
          <w:rFonts w:hint="eastAsia"/>
          <w:sz w:val="24"/>
          <w:szCs w:val="24"/>
        </w:rPr>
        <w:t>96.67%</w:t>
      </w:r>
      <w:r w:rsidRPr="00A82143">
        <w:rPr>
          <w:rFonts w:hint="eastAsia"/>
          <w:sz w:val="24"/>
          <w:szCs w:val="24"/>
        </w:rPr>
        <w:t>；</w:t>
      </w:r>
      <w:r w:rsidRPr="00A82143">
        <w:rPr>
          <w:rFonts w:hint="eastAsia"/>
          <w:sz w:val="24"/>
          <w:szCs w:val="24"/>
        </w:rPr>
        <w:t>KNN</w:t>
      </w:r>
      <w:r w:rsidRPr="00A82143">
        <w:rPr>
          <w:rFonts w:hint="eastAsia"/>
          <w:sz w:val="24"/>
          <w:szCs w:val="24"/>
        </w:rPr>
        <w:t>与</w:t>
      </w:r>
      <w:r w:rsidRPr="00A82143">
        <w:rPr>
          <w:rFonts w:hint="eastAsia"/>
          <w:sz w:val="24"/>
          <w:szCs w:val="24"/>
        </w:rPr>
        <w:t>SVM</w:t>
      </w:r>
      <w:r w:rsidRPr="00A82143">
        <w:rPr>
          <w:rFonts w:hint="eastAsia"/>
          <w:sz w:val="24"/>
          <w:szCs w:val="24"/>
        </w:rPr>
        <w:t>算法测试集准确率均为</w:t>
      </w:r>
      <w:r w:rsidRPr="00A82143">
        <w:rPr>
          <w:rFonts w:hint="eastAsia"/>
          <w:sz w:val="24"/>
          <w:szCs w:val="24"/>
        </w:rPr>
        <w:t>91.11%</w:t>
      </w:r>
      <w:r w:rsidRPr="00A82143">
        <w:rPr>
          <w:rFonts w:hint="eastAsia"/>
          <w:sz w:val="24"/>
          <w:szCs w:val="24"/>
        </w:rPr>
        <w:t>，交叉验证平均准确率分别为</w:t>
      </w:r>
      <w:r w:rsidRPr="00A82143">
        <w:rPr>
          <w:rFonts w:hint="eastAsia"/>
          <w:sz w:val="24"/>
          <w:szCs w:val="24"/>
        </w:rPr>
        <w:t>95.33%</w:t>
      </w:r>
      <w:r w:rsidRPr="00A82143">
        <w:rPr>
          <w:rFonts w:hint="eastAsia"/>
          <w:sz w:val="24"/>
          <w:szCs w:val="24"/>
        </w:rPr>
        <w:t>、</w:t>
      </w:r>
      <w:r w:rsidRPr="00A82143">
        <w:rPr>
          <w:rFonts w:hint="eastAsia"/>
          <w:sz w:val="24"/>
          <w:szCs w:val="24"/>
        </w:rPr>
        <w:t>96.00%</w:t>
      </w:r>
      <w:r w:rsidRPr="00A82143">
        <w:rPr>
          <w:rFonts w:hint="eastAsia"/>
          <w:sz w:val="24"/>
          <w:szCs w:val="24"/>
        </w:rPr>
        <w:t>，三类模型均能有效实现低维特征下的鸢尾花多分类任务；模型有效性的核心原因是鸢尾花数据集的花瓣特征与品种标签具有强相关性，且样本分布均衡，适合三类经典算法的特征学习与边界划分；</w:t>
      </w:r>
      <w:r w:rsidRPr="00A82143">
        <w:rPr>
          <w:rFonts w:hint="eastAsia"/>
          <w:sz w:val="24"/>
          <w:szCs w:val="24"/>
        </w:rPr>
        <w:t>KNN</w:t>
      </w:r>
      <w:r w:rsidRPr="00A82143">
        <w:rPr>
          <w:rFonts w:hint="eastAsia"/>
          <w:sz w:val="24"/>
          <w:szCs w:val="24"/>
        </w:rPr>
        <w:t>与</w:t>
      </w:r>
      <w:r w:rsidRPr="00A82143">
        <w:rPr>
          <w:rFonts w:hint="eastAsia"/>
          <w:sz w:val="24"/>
          <w:szCs w:val="24"/>
        </w:rPr>
        <w:t>SVM</w:t>
      </w:r>
      <w:r w:rsidRPr="00A82143">
        <w:rPr>
          <w:rFonts w:hint="eastAsia"/>
          <w:sz w:val="24"/>
          <w:szCs w:val="24"/>
        </w:rPr>
        <w:t>的误分仅发生在变色鸢尾与维吉尼亚鸢尾的特征重叠区域，由数据本身的特征限制导致，决策树因捕捉到更细致的特征划分规则，避免了误分。</w:t>
      </w:r>
    </w:p>
    <w:p w14:paraId="72BF52F0" w14:textId="2CB4ED2F" w:rsidR="00A82143" w:rsidRPr="00A82143" w:rsidRDefault="00A82143" w:rsidP="00A82143">
      <w:pPr>
        <w:spacing w:line="360" w:lineRule="auto"/>
        <w:ind w:leftChars="200" w:left="560"/>
        <w:rPr>
          <w:rFonts w:eastAsia="黑体"/>
          <w:b/>
          <w:bCs/>
          <w:sz w:val="24"/>
          <w:szCs w:val="24"/>
        </w:rPr>
      </w:pPr>
      <w:r w:rsidRPr="00A82143">
        <w:rPr>
          <w:rFonts w:eastAsia="黑体" w:hint="eastAsia"/>
          <w:b/>
          <w:bCs/>
          <w:sz w:val="24"/>
          <w:szCs w:val="24"/>
        </w:rPr>
        <w:t xml:space="preserve">6.2 </w:t>
      </w:r>
      <w:r w:rsidRPr="00A82143">
        <w:rPr>
          <w:rFonts w:eastAsia="黑体" w:hint="eastAsia"/>
          <w:b/>
          <w:bCs/>
          <w:sz w:val="24"/>
          <w:szCs w:val="24"/>
        </w:rPr>
        <w:t>后续改进</w:t>
      </w:r>
    </w:p>
    <w:p w14:paraId="3B20C0D6" w14:textId="77777777" w:rsidR="00A82143" w:rsidRDefault="00A82143" w:rsidP="00A82143">
      <w:pPr>
        <w:spacing w:line="360" w:lineRule="auto"/>
        <w:ind w:firstLineChars="200" w:firstLine="480"/>
        <w:rPr>
          <w:sz w:val="24"/>
          <w:szCs w:val="24"/>
        </w:rPr>
      </w:pPr>
      <w:r w:rsidRPr="00A82143">
        <w:rPr>
          <w:sz w:val="24"/>
          <w:szCs w:val="24"/>
        </w:rPr>
        <w:t>后续可通过引入特征工程优化，构建花萼长</w:t>
      </w:r>
      <w:r w:rsidRPr="00A82143">
        <w:rPr>
          <w:sz w:val="24"/>
          <w:szCs w:val="24"/>
        </w:rPr>
        <w:t>/</w:t>
      </w:r>
      <w:r w:rsidRPr="00A82143">
        <w:rPr>
          <w:sz w:val="24"/>
          <w:szCs w:val="24"/>
        </w:rPr>
        <w:t>宽、花瓣长</w:t>
      </w:r>
      <w:r w:rsidRPr="00A82143">
        <w:rPr>
          <w:sz w:val="24"/>
          <w:szCs w:val="24"/>
        </w:rPr>
        <w:t>/</w:t>
      </w:r>
      <w:r w:rsidRPr="00A82143">
        <w:rPr>
          <w:sz w:val="24"/>
          <w:szCs w:val="24"/>
        </w:rPr>
        <w:t>宽、花瓣面积等特征组合以减少特征重叠带来的误分，同时加入随机森林、朴素贝叶斯、逻辑回归等更多分类算法进一步对比不同算法在该数据集上的性能，采用软投票、硬投票等模型融合策略结合</w:t>
      </w:r>
      <w:r w:rsidRPr="00A82143">
        <w:rPr>
          <w:sz w:val="24"/>
          <w:szCs w:val="24"/>
        </w:rPr>
        <w:t>KNN</w:t>
      </w:r>
      <w:r w:rsidRPr="00A82143">
        <w:rPr>
          <w:sz w:val="24"/>
          <w:szCs w:val="24"/>
        </w:rPr>
        <w:t>、决策树、</w:t>
      </w:r>
      <w:r w:rsidRPr="00A82143">
        <w:rPr>
          <w:sz w:val="24"/>
          <w:szCs w:val="24"/>
        </w:rPr>
        <w:t>SVM</w:t>
      </w:r>
      <w:r w:rsidRPr="00A82143">
        <w:rPr>
          <w:sz w:val="24"/>
          <w:szCs w:val="24"/>
        </w:rPr>
        <w:t>的预测结果提升分类的稳定性与准确率，对</w:t>
      </w:r>
      <w:r w:rsidRPr="00A82143">
        <w:rPr>
          <w:sz w:val="24"/>
          <w:szCs w:val="24"/>
        </w:rPr>
        <w:t>SVM</w:t>
      </w:r>
      <w:r w:rsidRPr="00A82143">
        <w:rPr>
          <w:sz w:val="24"/>
          <w:szCs w:val="24"/>
        </w:rPr>
        <w:t>的核函数和超参数进行更精细的网格搜索以探索更高的模型性能，并基于决策树的特征重要性筛选核心特征建模，在简化模型的同时验证核心特征的有效性。</w:t>
      </w:r>
    </w:p>
    <w:p w14:paraId="72B665D8" w14:textId="5A6DFDD6" w:rsidR="00056B52" w:rsidRDefault="00056B52">
      <w:pPr>
        <w:widowControl/>
        <w:jc w:val="left"/>
        <w:rPr>
          <w:sz w:val="24"/>
          <w:szCs w:val="24"/>
        </w:rPr>
      </w:pPr>
      <w:r>
        <w:rPr>
          <w:sz w:val="24"/>
          <w:szCs w:val="24"/>
        </w:rPr>
        <w:br w:type="page"/>
      </w:r>
    </w:p>
    <w:p w14:paraId="5AE0E941" w14:textId="74572E54" w:rsidR="00B92EEF" w:rsidRPr="00B92EEF" w:rsidRDefault="00056B52" w:rsidP="00056B52">
      <w:pPr>
        <w:spacing w:line="360" w:lineRule="auto"/>
        <w:rPr>
          <w:rFonts w:ascii="黑体" w:eastAsia="黑体" w:hAnsi="黑体" w:hint="eastAsia"/>
          <w:b/>
          <w:bCs/>
          <w:sz w:val="36"/>
          <w:szCs w:val="36"/>
        </w:rPr>
      </w:pPr>
      <w:r w:rsidRPr="00056B52">
        <w:rPr>
          <w:rFonts w:ascii="黑体" w:eastAsia="黑体" w:hAnsi="黑体"/>
          <w:b/>
          <w:bCs/>
          <w:sz w:val="36"/>
          <w:szCs w:val="36"/>
        </w:rPr>
        <w:lastRenderedPageBreak/>
        <w:t>参考文献</w:t>
      </w:r>
    </w:p>
    <w:p w14:paraId="18D4CAAD" w14:textId="77777777" w:rsidR="004719EA" w:rsidRPr="004719EA" w:rsidRDefault="00B92EEF" w:rsidP="004719EA">
      <w:pPr>
        <w:pStyle w:val="EndNoteBibliography"/>
        <w:ind w:left="720" w:hanging="720"/>
      </w:pPr>
      <w:r w:rsidRPr="00C840C2">
        <w:rPr>
          <w:sz w:val="24"/>
          <w:szCs w:val="24"/>
        </w:rPr>
        <w:fldChar w:fldCharType="begin"/>
      </w:r>
      <w:r w:rsidRPr="00C840C2">
        <w:rPr>
          <w:sz w:val="24"/>
          <w:szCs w:val="24"/>
        </w:rPr>
        <w:instrText xml:space="preserve"> ADDIN EN.REFLIST </w:instrText>
      </w:r>
      <w:r w:rsidRPr="00C840C2">
        <w:rPr>
          <w:sz w:val="24"/>
          <w:szCs w:val="24"/>
        </w:rPr>
        <w:fldChar w:fldCharType="separate"/>
      </w:r>
      <w:r w:rsidR="004719EA" w:rsidRPr="004719EA">
        <w:t>[1]</w:t>
      </w:r>
      <w:r w:rsidR="004719EA" w:rsidRPr="004719EA">
        <w:tab/>
        <w:t>FISHER R A. THE USE OF MULTIPLE MEASUREMENTS IN TAXONOMIC PROBLEMS [J]. Annals of Eugenics, 1936, 7(2): 179-88.</w:t>
      </w:r>
    </w:p>
    <w:p w14:paraId="029FF59F" w14:textId="77777777" w:rsidR="004719EA" w:rsidRPr="004719EA" w:rsidRDefault="004719EA" w:rsidP="004719EA">
      <w:pPr>
        <w:pStyle w:val="EndNoteBibliography"/>
        <w:ind w:left="720" w:hanging="720"/>
        <w:rPr>
          <w:rFonts w:hint="eastAsia"/>
        </w:rPr>
      </w:pPr>
      <w:r w:rsidRPr="004719EA">
        <w:rPr>
          <w:rFonts w:hint="eastAsia"/>
        </w:rPr>
        <w:t>[2]</w:t>
      </w:r>
      <w:r w:rsidRPr="004719EA">
        <w:rPr>
          <w:rFonts w:hint="eastAsia"/>
        </w:rPr>
        <w:tab/>
        <w:t>SCIKIT-LEARN</w:t>
      </w:r>
      <w:r w:rsidRPr="004719EA">
        <w:rPr>
          <w:rFonts w:hint="eastAsia"/>
        </w:rPr>
        <w:t>官方文档</w:t>
      </w:r>
      <w:r w:rsidRPr="004719EA">
        <w:rPr>
          <w:rFonts w:hint="eastAsia"/>
        </w:rPr>
        <w:t>. Iris Dataset [Z]. 2025</w:t>
      </w:r>
    </w:p>
    <w:p w14:paraId="1CBE122D" w14:textId="77777777" w:rsidR="004719EA" w:rsidRPr="004719EA" w:rsidRDefault="004719EA" w:rsidP="004719EA">
      <w:pPr>
        <w:pStyle w:val="EndNoteBibliography"/>
        <w:ind w:left="720" w:hanging="720"/>
      </w:pPr>
      <w:r w:rsidRPr="004719EA">
        <w:rPr>
          <w:rFonts w:hint="eastAsia"/>
        </w:rPr>
        <w:t>[3]</w:t>
      </w:r>
      <w:r w:rsidRPr="004719EA">
        <w:rPr>
          <w:rFonts w:hint="eastAsia"/>
        </w:rPr>
        <w:tab/>
      </w:r>
      <w:r w:rsidRPr="004719EA">
        <w:rPr>
          <w:rFonts w:hint="eastAsia"/>
        </w:rPr>
        <w:t>冯文韬</w:t>
      </w:r>
      <w:r w:rsidRPr="004719EA">
        <w:rPr>
          <w:rFonts w:hint="eastAsia"/>
        </w:rPr>
        <w:t xml:space="preserve">, </w:t>
      </w:r>
      <w:r w:rsidRPr="004719EA">
        <w:rPr>
          <w:rFonts w:hint="eastAsia"/>
        </w:rPr>
        <w:t>周浩</w:t>
      </w:r>
      <w:r w:rsidRPr="004719EA">
        <w:rPr>
          <w:rFonts w:hint="eastAsia"/>
        </w:rPr>
        <w:t xml:space="preserve">, </w:t>
      </w:r>
      <w:r w:rsidRPr="004719EA">
        <w:rPr>
          <w:rFonts w:hint="eastAsia"/>
        </w:rPr>
        <w:t>周芷伊</w:t>
      </w:r>
      <w:r w:rsidRPr="004719EA">
        <w:rPr>
          <w:rFonts w:hint="eastAsia"/>
        </w:rPr>
        <w:t xml:space="preserve">, et al. </w:t>
      </w:r>
      <w:r w:rsidRPr="004719EA">
        <w:rPr>
          <w:rFonts w:hint="eastAsia"/>
        </w:rPr>
        <w:t>基于机器学习的鸢尾花分类项目报告</w:t>
      </w:r>
      <w:r w:rsidRPr="004719EA">
        <w:rPr>
          <w:rFonts w:hint="eastAsia"/>
        </w:rPr>
        <w:t xml:space="preserve">; proceedings of the </w:t>
      </w:r>
      <w:r w:rsidRPr="004719EA">
        <w:rPr>
          <w:rFonts w:hint="eastAsia"/>
        </w:rPr>
        <w:t>中国通信工业协会教育专委会</w:t>
      </w:r>
      <w:r w:rsidRPr="004719EA">
        <w:rPr>
          <w:rFonts w:hint="eastAsia"/>
        </w:rPr>
        <w:t>2024</w:t>
      </w:r>
      <w:r w:rsidRPr="004719EA">
        <w:rPr>
          <w:rFonts w:hint="eastAsia"/>
        </w:rPr>
        <w:t>年会论文集</w:t>
      </w:r>
      <w:r w:rsidRPr="004719EA">
        <w:rPr>
          <w:rFonts w:hint="eastAsia"/>
        </w:rPr>
        <w:t xml:space="preserve">, </w:t>
      </w:r>
      <w:r w:rsidRPr="004719EA">
        <w:rPr>
          <w:rFonts w:hint="eastAsia"/>
        </w:rPr>
        <w:t>中国陕西西安</w:t>
      </w:r>
      <w:r w:rsidRPr="004719EA">
        <w:rPr>
          <w:rFonts w:hint="eastAsia"/>
        </w:rPr>
        <w:t xml:space="preserve">, </w:t>
      </w:r>
      <w:r w:rsidRPr="004719EA">
        <w:t>F, 2024 [C].</w:t>
      </w:r>
    </w:p>
    <w:p w14:paraId="2A1AB633" w14:textId="77777777" w:rsidR="004719EA" w:rsidRPr="004719EA" w:rsidRDefault="004719EA" w:rsidP="004719EA">
      <w:pPr>
        <w:pStyle w:val="EndNoteBibliography"/>
        <w:ind w:left="720" w:hanging="720"/>
      </w:pPr>
      <w:r w:rsidRPr="004719EA">
        <w:t>[4]</w:t>
      </w:r>
      <w:r w:rsidRPr="004719EA">
        <w:tab/>
        <w:t>COVER T, HART P. Nearest neighbor pattern classification [J]. IEEE Transactions on Information Theory, 1967, 13(1): 21-7.</w:t>
      </w:r>
    </w:p>
    <w:p w14:paraId="0C9A9F34" w14:textId="77777777" w:rsidR="004719EA" w:rsidRPr="004719EA" w:rsidRDefault="004719EA" w:rsidP="004719EA">
      <w:pPr>
        <w:pStyle w:val="EndNoteBibliography"/>
        <w:ind w:left="720" w:hanging="720"/>
      </w:pPr>
      <w:r w:rsidRPr="004719EA">
        <w:t>[5]</w:t>
      </w:r>
      <w:r w:rsidRPr="004719EA">
        <w:tab/>
        <w:t>CORTES C, VAPNIK V. Support-vector networks [J]. Machine Learning, 1995, 20(3): 273-97.</w:t>
      </w:r>
    </w:p>
    <w:p w14:paraId="6163588E" w14:textId="76A551A7" w:rsidR="00A82143" w:rsidRDefault="00B92EEF" w:rsidP="004719EA">
      <w:pPr>
        <w:spacing w:line="360" w:lineRule="auto"/>
        <w:rPr>
          <w:rFonts w:ascii="黑体" w:eastAsia="黑体" w:hAnsi="黑体"/>
          <w:b/>
          <w:bCs/>
          <w:sz w:val="36"/>
          <w:szCs w:val="36"/>
        </w:rPr>
      </w:pPr>
      <w:r w:rsidRPr="00C840C2">
        <w:fldChar w:fldCharType="end"/>
      </w:r>
      <w:r w:rsidR="004719EA" w:rsidRPr="004719EA">
        <w:rPr>
          <w:rFonts w:ascii="黑体" w:eastAsia="黑体" w:hAnsi="黑体" w:hint="eastAsia"/>
          <w:b/>
          <w:bCs/>
          <w:sz w:val="36"/>
          <w:szCs w:val="36"/>
        </w:rPr>
        <w:t>附录</w:t>
      </w:r>
    </w:p>
    <w:p w14:paraId="316AAFB5" w14:textId="7EFB09A8" w:rsidR="004719EA" w:rsidRDefault="004719EA" w:rsidP="004719EA">
      <w:pPr>
        <w:spacing w:line="360" w:lineRule="auto"/>
        <w:rPr>
          <w:rFonts w:ascii="宋体" w:hAnsi="宋体"/>
          <w:sz w:val="24"/>
          <w:szCs w:val="24"/>
        </w:rPr>
      </w:pPr>
      <w:r w:rsidRPr="004719EA">
        <w:rPr>
          <w:rFonts w:ascii="宋体" w:hAnsi="宋体" w:hint="eastAsia"/>
          <w:sz w:val="24"/>
          <w:szCs w:val="24"/>
        </w:rPr>
        <w:t>附录A 关键代码</w:t>
      </w:r>
    </w:p>
    <w:p w14:paraId="626F98D2" w14:textId="77777777" w:rsidR="004719EA" w:rsidRPr="004719EA" w:rsidRDefault="004719EA" w:rsidP="004719EA">
      <w:pPr>
        <w:spacing w:line="360" w:lineRule="auto"/>
        <w:rPr>
          <w:rFonts w:ascii="宋体" w:hAnsi="宋体" w:hint="eastAsia"/>
          <w:sz w:val="24"/>
          <w:szCs w:val="24"/>
        </w:rPr>
      </w:pPr>
    </w:p>
    <w:sectPr w:rsidR="004719EA" w:rsidRPr="004719EA" w:rsidSect="00161BFE">
      <w:pgSz w:w="11906" w:h="16838" w:code="9"/>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DC32D" w14:textId="77777777" w:rsidR="00860F04" w:rsidRDefault="00860F04" w:rsidP="00161BFE">
      <w:r>
        <w:separator/>
      </w:r>
    </w:p>
  </w:endnote>
  <w:endnote w:type="continuationSeparator" w:id="0">
    <w:p w14:paraId="33D38C36" w14:textId="77777777" w:rsidR="00860F04" w:rsidRDefault="00860F04" w:rsidP="00161B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74CE5" w14:textId="77777777" w:rsidR="00860F04" w:rsidRDefault="00860F04" w:rsidP="00161BFE">
      <w:r>
        <w:separator/>
      </w:r>
    </w:p>
  </w:footnote>
  <w:footnote w:type="continuationSeparator" w:id="0">
    <w:p w14:paraId="6182612A" w14:textId="77777777" w:rsidR="00860F04" w:rsidRDefault="00860F04" w:rsidP="00161B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D7B36"/>
    <w:multiLevelType w:val="hybridMultilevel"/>
    <w:tmpl w:val="1854B0B4"/>
    <w:lvl w:ilvl="0" w:tplc="70A8787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90D0241"/>
    <w:multiLevelType w:val="hybridMultilevel"/>
    <w:tmpl w:val="A4CA68F6"/>
    <w:lvl w:ilvl="0" w:tplc="70A8787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B077033"/>
    <w:multiLevelType w:val="hybridMultilevel"/>
    <w:tmpl w:val="425AE0FA"/>
    <w:lvl w:ilvl="0" w:tplc="04090001">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3" w15:restartNumberingAfterBreak="0">
    <w:nsid w:val="33C25304"/>
    <w:multiLevelType w:val="hybridMultilevel"/>
    <w:tmpl w:val="ED86B98C"/>
    <w:lvl w:ilvl="0" w:tplc="04090001">
      <w:start w:val="1"/>
      <w:numFmt w:val="bullet"/>
      <w:lvlText w:val=""/>
      <w:lvlJc w:val="left"/>
      <w:pPr>
        <w:ind w:left="1000" w:hanging="440"/>
      </w:pPr>
      <w:rPr>
        <w:rFonts w:ascii="Wingdings" w:hAnsi="Wingdings" w:hint="default"/>
      </w:rPr>
    </w:lvl>
    <w:lvl w:ilvl="1" w:tplc="04090003" w:tentative="1">
      <w:start w:val="1"/>
      <w:numFmt w:val="bullet"/>
      <w:lvlText w:val=""/>
      <w:lvlJc w:val="left"/>
      <w:pPr>
        <w:ind w:left="1440" w:hanging="440"/>
      </w:pPr>
      <w:rPr>
        <w:rFonts w:ascii="Wingdings" w:hAnsi="Wingdings" w:hint="default"/>
      </w:rPr>
    </w:lvl>
    <w:lvl w:ilvl="2" w:tplc="04090005" w:tentative="1">
      <w:start w:val="1"/>
      <w:numFmt w:val="bullet"/>
      <w:lvlText w:val=""/>
      <w:lvlJc w:val="left"/>
      <w:pPr>
        <w:ind w:left="1880" w:hanging="440"/>
      </w:pPr>
      <w:rPr>
        <w:rFonts w:ascii="Wingdings" w:hAnsi="Wingdings" w:hint="default"/>
      </w:rPr>
    </w:lvl>
    <w:lvl w:ilvl="3" w:tplc="04090001" w:tentative="1">
      <w:start w:val="1"/>
      <w:numFmt w:val="bullet"/>
      <w:lvlText w:val=""/>
      <w:lvlJc w:val="left"/>
      <w:pPr>
        <w:ind w:left="2320" w:hanging="440"/>
      </w:pPr>
      <w:rPr>
        <w:rFonts w:ascii="Wingdings" w:hAnsi="Wingdings" w:hint="default"/>
      </w:rPr>
    </w:lvl>
    <w:lvl w:ilvl="4" w:tplc="04090003" w:tentative="1">
      <w:start w:val="1"/>
      <w:numFmt w:val="bullet"/>
      <w:lvlText w:val=""/>
      <w:lvlJc w:val="left"/>
      <w:pPr>
        <w:ind w:left="2760" w:hanging="440"/>
      </w:pPr>
      <w:rPr>
        <w:rFonts w:ascii="Wingdings" w:hAnsi="Wingdings" w:hint="default"/>
      </w:rPr>
    </w:lvl>
    <w:lvl w:ilvl="5" w:tplc="04090005" w:tentative="1">
      <w:start w:val="1"/>
      <w:numFmt w:val="bullet"/>
      <w:lvlText w:val=""/>
      <w:lvlJc w:val="left"/>
      <w:pPr>
        <w:ind w:left="3200" w:hanging="440"/>
      </w:pPr>
      <w:rPr>
        <w:rFonts w:ascii="Wingdings" w:hAnsi="Wingdings" w:hint="default"/>
      </w:rPr>
    </w:lvl>
    <w:lvl w:ilvl="6" w:tplc="04090001" w:tentative="1">
      <w:start w:val="1"/>
      <w:numFmt w:val="bullet"/>
      <w:lvlText w:val=""/>
      <w:lvlJc w:val="left"/>
      <w:pPr>
        <w:ind w:left="3640" w:hanging="440"/>
      </w:pPr>
      <w:rPr>
        <w:rFonts w:ascii="Wingdings" w:hAnsi="Wingdings" w:hint="default"/>
      </w:rPr>
    </w:lvl>
    <w:lvl w:ilvl="7" w:tplc="04090003" w:tentative="1">
      <w:start w:val="1"/>
      <w:numFmt w:val="bullet"/>
      <w:lvlText w:val=""/>
      <w:lvlJc w:val="left"/>
      <w:pPr>
        <w:ind w:left="4080" w:hanging="440"/>
      </w:pPr>
      <w:rPr>
        <w:rFonts w:ascii="Wingdings" w:hAnsi="Wingdings" w:hint="default"/>
      </w:rPr>
    </w:lvl>
    <w:lvl w:ilvl="8" w:tplc="04090005" w:tentative="1">
      <w:start w:val="1"/>
      <w:numFmt w:val="bullet"/>
      <w:lvlText w:val=""/>
      <w:lvlJc w:val="left"/>
      <w:pPr>
        <w:ind w:left="4520" w:hanging="440"/>
      </w:pPr>
      <w:rPr>
        <w:rFonts w:ascii="Wingdings" w:hAnsi="Wingdings" w:hint="default"/>
      </w:rPr>
    </w:lvl>
  </w:abstractNum>
  <w:abstractNum w:abstractNumId="4" w15:restartNumberingAfterBreak="0">
    <w:nsid w:val="364D5CAE"/>
    <w:multiLevelType w:val="multilevel"/>
    <w:tmpl w:val="8AD48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A95920"/>
    <w:multiLevelType w:val="multilevel"/>
    <w:tmpl w:val="F23200A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5C9C07E8"/>
    <w:multiLevelType w:val="multilevel"/>
    <w:tmpl w:val="104A6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156512"/>
    <w:multiLevelType w:val="hybridMultilevel"/>
    <w:tmpl w:val="839EE750"/>
    <w:lvl w:ilvl="0" w:tplc="70A8787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7B8D164D"/>
    <w:multiLevelType w:val="multilevel"/>
    <w:tmpl w:val="77C2B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7582397">
    <w:abstractNumId w:val="5"/>
  </w:num>
  <w:num w:numId="2" w16cid:durableId="1691953232">
    <w:abstractNumId w:val="3"/>
  </w:num>
  <w:num w:numId="3" w16cid:durableId="1319109706">
    <w:abstractNumId w:val="2"/>
  </w:num>
  <w:num w:numId="4" w16cid:durableId="419377528">
    <w:abstractNumId w:val="6"/>
  </w:num>
  <w:num w:numId="5" w16cid:durableId="1596746006">
    <w:abstractNumId w:val="4"/>
  </w:num>
  <w:num w:numId="6" w16cid:durableId="155070624">
    <w:abstractNumId w:val="8"/>
  </w:num>
  <w:num w:numId="7" w16cid:durableId="1861117979">
    <w:abstractNumId w:val="0"/>
  </w:num>
  <w:num w:numId="8" w16cid:durableId="1246187409">
    <w:abstractNumId w:val="1"/>
  </w:num>
  <w:num w:numId="9" w16cid:durableId="16189484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epx2tpwazttrxe0f2mpex2qsezex9d0tps0&quot;&gt;My EndNote Library&lt;record-ids&gt;&lt;item&gt;1&lt;/item&gt;&lt;item&gt;3&lt;/item&gt;&lt;item&gt;5&lt;/item&gt;&lt;item&gt;6&lt;/item&gt;&lt;item&gt;8&lt;/item&gt;&lt;/record-ids&gt;&lt;/item&gt;&lt;/Libraries&gt;"/>
  </w:docVars>
  <w:rsids>
    <w:rsidRoot w:val="0016711C"/>
    <w:rsid w:val="00056B52"/>
    <w:rsid w:val="000C4B6E"/>
    <w:rsid w:val="00161BFE"/>
    <w:rsid w:val="001664ED"/>
    <w:rsid w:val="0016711C"/>
    <w:rsid w:val="00192854"/>
    <w:rsid w:val="00195046"/>
    <w:rsid w:val="001B1CDF"/>
    <w:rsid w:val="001F5910"/>
    <w:rsid w:val="0020399E"/>
    <w:rsid w:val="00244A6B"/>
    <w:rsid w:val="002B3D9B"/>
    <w:rsid w:val="002D33CC"/>
    <w:rsid w:val="002E3B95"/>
    <w:rsid w:val="002E7131"/>
    <w:rsid w:val="002F1C22"/>
    <w:rsid w:val="0035273D"/>
    <w:rsid w:val="003D3ED8"/>
    <w:rsid w:val="004443A3"/>
    <w:rsid w:val="00456331"/>
    <w:rsid w:val="0045692C"/>
    <w:rsid w:val="004719EA"/>
    <w:rsid w:val="00500713"/>
    <w:rsid w:val="00542276"/>
    <w:rsid w:val="005476CA"/>
    <w:rsid w:val="005574C2"/>
    <w:rsid w:val="0056767E"/>
    <w:rsid w:val="00581F9B"/>
    <w:rsid w:val="00687311"/>
    <w:rsid w:val="006978C0"/>
    <w:rsid w:val="007026BB"/>
    <w:rsid w:val="007C273F"/>
    <w:rsid w:val="007E5FED"/>
    <w:rsid w:val="00860F04"/>
    <w:rsid w:val="00877BCE"/>
    <w:rsid w:val="00900628"/>
    <w:rsid w:val="0091355F"/>
    <w:rsid w:val="009207FC"/>
    <w:rsid w:val="00941B62"/>
    <w:rsid w:val="009572D6"/>
    <w:rsid w:val="00962CCD"/>
    <w:rsid w:val="00982E82"/>
    <w:rsid w:val="00A0354F"/>
    <w:rsid w:val="00A32552"/>
    <w:rsid w:val="00A82143"/>
    <w:rsid w:val="00AE4C53"/>
    <w:rsid w:val="00B92EEF"/>
    <w:rsid w:val="00BB7050"/>
    <w:rsid w:val="00C051A2"/>
    <w:rsid w:val="00C67469"/>
    <w:rsid w:val="00C840C2"/>
    <w:rsid w:val="00E04D1B"/>
    <w:rsid w:val="00E37A5A"/>
    <w:rsid w:val="00E56FB3"/>
    <w:rsid w:val="00EC78A8"/>
    <w:rsid w:val="00F56205"/>
    <w:rsid w:val="00FA21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B64F04"/>
  <w15:chartTrackingRefBased/>
  <w15:docId w15:val="{1069AB7B-ED52-41C1-9B6B-458E3B7D4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8"/>
        <w:szCs w:val="28"/>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6711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6711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6711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6711C"/>
    <w:pPr>
      <w:keepNext/>
      <w:keepLines/>
      <w:spacing w:before="80" w:after="40"/>
      <w:outlineLvl w:val="3"/>
    </w:pPr>
    <w:rPr>
      <w:rFonts w:asciiTheme="minorHAnsi" w:eastAsiaTheme="minorEastAsia" w:hAnsiTheme="minorHAnsi" w:cstheme="majorBidi"/>
      <w:color w:val="0F4761" w:themeColor="accent1" w:themeShade="BF"/>
    </w:rPr>
  </w:style>
  <w:style w:type="paragraph" w:styleId="5">
    <w:name w:val="heading 5"/>
    <w:basedOn w:val="a"/>
    <w:next w:val="a"/>
    <w:link w:val="50"/>
    <w:uiPriority w:val="9"/>
    <w:semiHidden/>
    <w:unhideWhenUsed/>
    <w:qFormat/>
    <w:rsid w:val="0016711C"/>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16711C"/>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16711C"/>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16711C"/>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16711C"/>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6711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6711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6711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6711C"/>
    <w:rPr>
      <w:rFonts w:asciiTheme="minorHAnsi" w:eastAsiaTheme="minorEastAsia" w:hAnsiTheme="minorHAnsi" w:cstheme="majorBidi"/>
      <w:color w:val="0F4761" w:themeColor="accent1" w:themeShade="BF"/>
    </w:rPr>
  </w:style>
  <w:style w:type="character" w:customStyle="1" w:styleId="50">
    <w:name w:val="标题 5 字符"/>
    <w:basedOn w:val="a0"/>
    <w:link w:val="5"/>
    <w:uiPriority w:val="9"/>
    <w:semiHidden/>
    <w:rsid w:val="0016711C"/>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16711C"/>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16711C"/>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16711C"/>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16711C"/>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16711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671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711C"/>
    <w:pPr>
      <w:numPr>
        <w:ilvl w:val="1"/>
      </w:numPr>
      <w:spacing w:after="160"/>
      <w:jc w:val="center"/>
    </w:pPr>
    <w:rPr>
      <w:rFonts w:asciiTheme="majorHAnsi" w:eastAsiaTheme="majorEastAsia" w:hAnsiTheme="majorHAnsi" w:cstheme="majorBidi"/>
      <w:color w:val="595959" w:themeColor="text1" w:themeTint="A6"/>
      <w:spacing w:val="15"/>
    </w:rPr>
  </w:style>
  <w:style w:type="character" w:customStyle="1" w:styleId="a6">
    <w:name w:val="副标题 字符"/>
    <w:basedOn w:val="a0"/>
    <w:link w:val="a5"/>
    <w:uiPriority w:val="11"/>
    <w:rsid w:val="0016711C"/>
    <w:rPr>
      <w:rFonts w:asciiTheme="majorHAnsi" w:eastAsiaTheme="majorEastAsia" w:hAnsiTheme="majorHAnsi" w:cstheme="majorBidi"/>
      <w:color w:val="595959" w:themeColor="text1" w:themeTint="A6"/>
      <w:spacing w:val="15"/>
    </w:rPr>
  </w:style>
  <w:style w:type="paragraph" w:styleId="a7">
    <w:name w:val="Quote"/>
    <w:basedOn w:val="a"/>
    <w:next w:val="a"/>
    <w:link w:val="a8"/>
    <w:uiPriority w:val="29"/>
    <w:qFormat/>
    <w:rsid w:val="0016711C"/>
    <w:pPr>
      <w:spacing w:before="160" w:after="160"/>
      <w:jc w:val="center"/>
    </w:pPr>
    <w:rPr>
      <w:i/>
      <w:iCs/>
      <w:color w:val="404040" w:themeColor="text1" w:themeTint="BF"/>
    </w:rPr>
  </w:style>
  <w:style w:type="character" w:customStyle="1" w:styleId="a8">
    <w:name w:val="引用 字符"/>
    <w:basedOn w:val="a0"/>
    <w:link w:val="a7"/>
    <w:uiPriority w:val="29"/>
    <w:rsid w:val="0016711C"/>
    <w:rPr>
      <w:i/>
      <w:iCs/>
      <w:color w:val="404040" w:themeColor="text1" w:themeTint="BF"/>
    </w:rPr>
  </w:style>
  <w:style w:type="paragraph" w:styleId="a9">
    <w:name w:val="List Paragraph"/>
    <w:basedOn w:val="a"/>
    <w:uiPriority w:val="34"/>
    <w:qFormat/>
    <w:rsid w:val="0016711C"/>
    <w:pPr>
      <w:ind w:left="720"/>
      <w:contextualSpacing/>
    </w:pPr>
  </w:style>
  <w:style w:type="character" w:styleId="aa">
    <w:name w:val="Intense Emphasis"/>
    <w:basedOn w:val="a0"/>
    <w:uiPriority w:val="21"/>
    <w:qFormat/>
    <w:rsid w:val="0016711C"/>
    <w:rPr>
      <w:i/>
      <w:iCs/>
      <w:color w:val="0F4761" w:themeColor="accent1" w:themeShade="BF"/>
    </w:rPr>
  </w:style>
  <w:style w:type="paragraph" w:styleId="ab">
    <w:name w:val="Intense Quote"/>
    <w:basedOn w:val="a"/>
    <w:next w:val="a"/>
    <w:link w:val="ac"/>
    <w:uiPriority w:val="30"/>
    <w:qFormat/>
    <w:rsid w:val="001671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6711C"/>
    <w:rPr>
      <w:i/>
      <w:iCs/>
      <w:color w:val="0F4761" w:themeColor="accent1" w:themeShade="BF"/>
    </w:rPr>
  </w:style>
  <w:style w:type="character" w:styleId="ad">
    <w:name w:val="Intense Reference"/>
    <w:basedOn w:val="a0"/>
    <w:uiPriority w:val="32"/>
    <w:qFormat/>
    <w:rsid w:val="0016711C"/>
    <w:rPr>
      <w:b/>
      <w:bCs/>
      <w:smallCaps/>
      <w:color w:val="0F4761" w:themeColor="accent1" w:themeShade="BF"/>
      <w:spacing w:val="5"/>
    </w:rPr>
  </w:style>
  <w:style w:type="paragraph" w:styleId="ae">
    <w:name w:val="header"/>
    <w:basedOn w:val="a"/>
    <w:link w:val="af"/>
    <w:uiPriority w:val="99"/>
    <w:unhideWhenUsed/>
    <w:rsid w:val="00161BFE"/>
    <w:pPr>
      <w:tabs>
        <w:tab w:val="center" w:pos="4153"/>
        <w:tab w:val="right" w:pos="8306"/>
      </w:tabs>
      <w:snapToGrid w:val="0"/>
      <w:jc w:val="center"/>
    </w:pPr>
    <w:rPr>
      <w:sz w:val="18"/>
      <w:szCs w:val="18"/>
    </w:rPr>
  </w:style>
  <w:style w:type="character" w:customStyle="1" w:styleId="af">
    <w:name w:val="页眉 字符"/>
    <w:basedOn w:val="a0"/>
    <w:link w:val="ae"/>
    <w:uiPriority w:val="99"/>
    <w:rsid w:val="00161BFE"/>
    <w:rPr>
      <w:sz w:val="18"/>
      <w:szCs w:val="18"/>
    </w:rPr>
  </w:style>
  <w:style w:type="paragraph" w:styleId="af0">
    <w:name w:val="footer"/>
    <w:basedOn w:val="a"/>
    <w:link w:val="af1"/>
    <w:uiPriority w:val="99"/>
    <w:unhideWhenUsed/>
    <w:rsid w:val="00161BFE"/>
    <w:pPr>
      <w:tabs>
        <w:tab w:val="center" w:pos="4153"/>
        <w:tab w:val="right" w:pos="8306"/>
      </w:tabs>
      <w:snapToGrid w:val="0"/>
      <w:jc w:val="left"/>
    </w:pPr>
    <w:rPr>
      <w:sz w:val="18"/>
      <w:szCs w:val="18"/>
    </w:rPr>
  </w:style>
  <w:style w:type="character" w:customStyle="1" w:styleId="af1">
    <w:name w:val="页脚 字符"/>
    <w:basedOn w:val="a0"/>
    <w:link w:val="af0"/>
    <w:uiPriority w:val="99"/>
    <w:rsid w:val="00161BFE"/>
    <w:rPr>
      <w:sz w:val="18"/>
      <w:szCs w:val="18"/>
    </w:rPr>
  </w:style>
  <w:style w:type="table" w:styleId="af2">
    <w:name w:val="Table Grid"/>
    <w:basedOn w:val="a1"/>
    <w:uiPriority w:val="39"/>
    <w:rsid w:val="006873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laceholder Text"/>
    <w:basedOn w:val="a0"/>
    <w:uiPriority w:val="99"/>
    <w:semiHidden/>
    <w:rsid w:val="007C273F"/>
    <w:rPr>
      <w:color w:val="666666"/>
    </w:rPr>
  </w:style>
  <w:style w:type="paragraph" w:customStyle="1" w:styleId="EndNoteBibliographyTitle">
    <w:name w:val="EndNote Bibliography Title"/>
    <w:basedOn w:val="a"/>
    <w:link w:val="EndNoteBibliographyTitle0"/>
    <w:rsid w:val="00B92EEF"/>
    <w:pPr>
      <w:jc w:val="center"/>
    </w:pPr>
    <w:rPr>
      <w:rFonts w:cs="Times New Roman"/>
      <w:noProof/>
    </w:rPr>
  </w:style>
  <w:style w:type="character" w:customStyle="1" w:styleId="EndNoteBibliographyTitle0">
    <w:name w:val="EndNote Bibliography Title 字符"/>
    <w:basedOn w:val="a0"/>
    <w:link w:val="EndNoteBibliographyTitle"/>
    <w:rsid w:val="00B92EEF"/>
    <w:rPr>
      <w:rFonts w:cs="Times New Roman"/>
      <w:noProof/>
    </w:rPr>
  </w:style>
  <w:style w:type="paragraph" w:customStyle="1" w:styleId="EndNoteBibliography">
    <w:name w:val="EndNote Bibliography"/>
    <w:basedOn w:val="a"/>
    <w:link w:val="EndNoteBibliography0"/>
    <w:rsid w:val="00B92EEF"/>
    <w:rPr>
      <w:rFonts w:cs="Times New Roman"/>
      <w:noProof/>
    </w:rPr>
  </w:style>
  <w:style w:type="character" w:customStyle="1" w:styleId="EndNoteBibliography0">
    <w:name w:val="EndNote Bibliography 字符"/>
    <w:basedOn w:val="a0"/>
    <w:link w:val="EndNoteBibliography"/>
    <w:rsid w:val="00B92EEF"/>
    <w:rPr>
      <w:rFonts w:cs="Times New Roman"/>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5254366">
      <w:marLeft w:val="0"/>
      <w:marRight w:val="0"/>
      <w:marTop w:val="0"/>
      <w:marBottom w:val="0"/>
      <w:divBdr>
        <w:top w:val="none" w:sz="0" w:space="0" w:color="auto"/>
        <w:left w:val="none" w:sz="0" w:space="0" w:color="auto"/>
        <w:bottom w:val="none" w:sz="0" w:space="0" w:color="auto"/>
        <w:right w:val="none" w:sz="0" w:space="0" w:color="auto"/>
      </w:divBdr>
    </w:div>
    <w:div w:id="1389380020">
      <w:marLeft w:val="0"/>
      <w:marRight w:val="0"/>
      <w:marTop w:val="0"/>
      <w:marBottom w:val="0"/>
      <w:divBdr>
        <w:top w:val="none" w:sz="0" w:space="0" w:color="auto"/>
        <w:left w:val="none" w:sz="0" w:space="0" w:color="auto"/>
        <w:bottom w:val="none" w:sz="0" w:space="0" w:color="auto"/>
        <w:right w:val="none" w:sz="0" w:space="0" w:color="auto"/>
      </w:divBdr>
    </w:div>
    <w:div w:id="1778868833">
      <w:marLeft w:val="0"/>
      <w:marRight w:val="0"/>
      <w:marTop w:val="0"/>
      <w:marBottom w:val="0"/>
      <w:divBdr>
        <w:top w:val="none" w:sz="0" w:space="0" w:color="auto"/>
        <w:left w:val="none" w:sz="0" w:space="0" w:color="auto"/>
        <w:bottom w:val="none" w:sz="0" w:space="0" w:color="auto"/>
        <w:right w:val="none" w:sz="0" w:space="0" w:color="auto"/>
      </w:divBdr>
    </w:div>
    <w:div w:id="201865633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600</TotalTime>
  <Pages>13</Pages>
  <Words>1655</Words>
  <Characters>9437</Characters>
  <Application>Microsoft Office Word</Application>
  <DocSecurity>0</DocSecurity>
  <Lines>78</Lines>
  <Paragraphs>22</Paragraphs>
  <ScaleCrop>false</ScaleCrop>
  <Company/>
  <LinksUpToDate>false</LinksUpToDate>
  <CharactersWithSpaces>11070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慕哲 刘</dc:creator>
  <cp:keywords/>
  <dc:description/>
  <cp:lastModifiedBy>慕哲 刘</cp:lastModifiedBy>
  <cp:revision>13</cp:revision>
  <dcterms:created xsi:type="dcterms:W3CDTF">2026-03-28T12:30:00Z</dcterms:created>
  <dcterms:modified xsi:type="dcterms:W3CDTF">2026-03-29T07:17:00Z</dcterms:modified>
</cp:coreProperties>
</file>