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SIMATIC IOT2040技术幻灯片</w:t>
      </w:r>
    </w:p>
    <w:p>
      <w:pPr>
        <w:pStyle w:val="2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7"/>
        <w:tabs>
          <w:tab w:val="right" w:leader="dot" w:pos="8306"/>
        </w:tabs>
      </w:pPr>
      <w:bookmarkStart w:id="10" w:name="_GoBack"/>
      <w:bookmarkEnd w:id="10"/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_Toc24277 </w:instrText>
      </w:r>
      <w:r>
        <w:rPr>
          <w:rFonts w:hint="eastAsia"/>
        </w:rPr>
        <w:fldChar w:fldCharType="separate"/>
      </w:r>
      <w:r>
        <w:rPr>
          <w:rFonts w:hint="eastAsia"/>
        </w:rPr>
        <w:t>SIMATIC IOT2040应对工业物联网的挑战</w:t>
      </w:r>
      <w:r>
        <w:tab/>
      </w:r>
      <w:r>
        <w:fldChar w:fldCharType="begin"/>
      </w:r>
      <w:r>
        <w:instrText xml:space="preserve"> PAGEREF _Toc24277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_Toc14191 </w:instrText>
      </w:r>
      <w:r>
        <w:rPr>
          <w:rFonts w:hint="eastAsia"/>
        </w:rPr>
        <w:fldChar w:fldCharType="separate"/>
      </w:r>
      <w:r>
        <w:rPr>
          <w:rFonts w:hint="eastAsia"/>
        </w:rPr>
        <w:t>SIMATIC IOT2040外部接口</w:t>
      </w:r>
      <w:r>
        <w:tab/>
      </w:r>
      <w:r>
        <w:fldChar w:fldCharType="begin"/>
      </w:r>
      <w:r>
        <w:instrText xml:space="preserve"> PAGEREF _Toc14191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_Toc9441 </w:instrText>
      </w:r>
      <w:r>
        <w:rPr>
          <w:rFonts w:hint="eastAsia"/>
        </w:rPr>
        <w:fldChar w:fldCharType="separate"/>
      </w:r>
      <w:r>
        <w:rPr>
          <w:rFonts w:hint="eastAsia"/>
        </w:rPr>
        <w:t>SIMATIC IOT2040内部接口 - 可扩展性</w:t>
      </w:r>
      <w:r>
        <w:tab/>
      </w:r>
      <w:r>
        <w:fldChar w:fldCharType="begin"/>
      </w:r>
      <w:r>
        <w:instrText xml:space="preserve"> PAGEREF _Toc9441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_Toc314 </w:instrText>
      </w:r>
      <w:r>
        <w:rPr>
          <w:rFonts w:hint="eastAsia"/>
        </w:rPr>
        <w:fldChar w:fldCharType="separate"/>
      </w:r>
      <w:r>
        <w:rPr>
          <w:rFonts w:hint="eastAsia"/>
          <w:lang w:eastAsia="zh-CN"/>
        </w:rPr>
        <w:t>SIMATIC IOT2040技术参数（1）（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_Toc314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_Toc7888 </w:instrText>
      </w:r>
      <w:r>
        <w:rPr>
          <w:rFonts w:hint="eastAsia"/>
        </w:rPr>
        <w:fldChar w:fldCharType="separate"/>
      </w:r>
      <w:r>
        <w:rPr>
          <w:rFonts w:hint="eastAsia"/>
          <w:lang w:eastAsia="zh-CN"/>
        </w:rPr>
        <w:t>SIMATIC IOT2040软件交付范围</w:t>
      </w:r>
      <w:r>
        <w:tab/>
      </w:r>
      <w:r>
        <w:fldChar w:fldCharType="begin"/>
      </w:r>
      <w:r>
        <w:instrText xml:space="preserve"> PAGEREF _Toc7888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_Toc3106 </w:instrText>
      </w:r>
      <w:r>
        <w:rPr>
          <w:rFonts w:hint="eastAsia"/>
        </w:rPr>
        <w:fldChar w:fldCharType="separate"/>
      </w:r>
      <w:r>
        <w:rPr>
          <w:rFonts w:hint="eastAsia"/>
          <w:lang w:eastAsia="zh-CN"/>
        </w:rPr>
        <w:t>SIMATIC IOT2040应用开发</w:t>
      </w:r>
      <w:r>
        <w:tab/>
      </w:r>
      <w:r>
        <w:fldChar w:fldCharType="begin"/>
      </w:r>
      <w:r>
        <w:instrText xml:space="preserve"> PAGEREF _Toc3106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_Toc6177 </w:instrText>
      </w:r>
      <w:r>
        <w:rPr>
          <w:rFonts w:hint="eastAsia"/>
        </w:rPr>
        <w:fldChar w:fldCharType="separate"/>
      </w:r>
      <w:r>
        <w:rPr>
          <w:rFonts w:hint="eastAsia"/>
          <w:lang w:eastAsia="zh-CN"/>
        </w:rPr>
        <w:t>SIMATIC IOT2040图像开发</w:t>
      </w:r>
      <w:r>
        <w:tab/>
      </w:r>
      <w:r>
        <w:fldChar w:fldCharType="begin"/>
      </w:r>
      <w:r>
        <w:instrText xml:space="preserve"> PAGEREF _Toc6177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_Toc17846 </w:instrText>
      </w:r>
      <w:r>
        <w:rPr>
          <w:rFonts w:hint="eastAsia"/>
        </w:rPr>
        <w:fldChar w:fldCharType="separate"/>
      </w:r>
      <w:r>
        <w:rPr>
          <w:rFonts w:hint="eastAsia"/>
          <w:lang w:eastAsia="zh-CN"/>
        </w:rPr>
        <w:t>SIMATIC IOT2000论坛入门论坛，应用程序支持和常见问题解答</w:t>
      </w:r>
      <w:r>
        <w:tab/>
      </w:r>
      <w:r>
        <w:fldChar w:fldCharType="begin"/>
      </w:r>
      <w:r>
        <w:instrText xml:space="preserve"> PAGEREF _Toc17846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_Toc8176 </w:instrText>
      </w:r>
      <w:r>
        <w:rPr>
          <w:rFonts w:hint="eastAsia"/>
        </w:rPr>
        <w:fldChar w:fldCharType="separate"/>
      </w:r>
      <w:r>
        <w:rPr>
          <w:rFonts w:hint="eastAsia"/>
          <w:lang w:eastAsia="zh-CN"/>
        </w:rPr>
        <w:t>SIMATIC IOT2040链接列表</w:t>
      </w:r>
      <w:r>
        <w:tab/>
      </w:r>
      <w:r>
        <w:fldChar w:fldCharType="begin"/>
      </w:r>
      <w:r>
        <w:instrText xml:space="preserve"> PAGEREF _Toc8176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_Toc8517 </w:instrText>
      </w:r>
      <w:r>
        <w:rPr>
          <w:rFonts w:hint="eastAsia"/>
        </w:rPr>
        <w:fldChar w:fldCharType="separate"/>
      </w:r>
      <w:r>
        <w:rPr>
          <w:rFonts w:hint="eastAsia"/>
          <w:lang w:eastAsia="zh-CN"/>
        </w:rPr>
        <w:t>结束</w:t>
      </w:r>
      <w:r>
        <w:tab/>
      </w:r>
      <w:r>
        <w:fldChar w:fldCharType="begin"/>
      </w:r>
      <w:r>
        <w:instrText xml:space="preserve"> PAGEREF _Toc8517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rPr>
          <w:rFonts w:hint="eastAsia"/>
        </w:rPr>
      </w:pPr>
      <w:bookmarkStart w:id="0" w:name="_Toc24277"/>
      <w:r>
        <w:rPr>
          <w:rFonts w:hint="eastAsia"/>
        </w:rPr>
        <w:t>SIMATIC IOT2040应对工业物联网的挑战</w:t>
      </w:r>
      <w:bookmarkEnd w:id="0"/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SIMATIC IOT2040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基于Intel-Quark的Mini-PC，用于工业IoT解决方案中的网关应用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健壮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专为</w:t>
      </w:r>
      <w:r>
        <w:rPr>
          <w:rFonts w:hint="eastAsia"/>
          <w:b w:val="0"/>
          <w:bCs w:val="0"/>
          <w:lang w:eastAsia="zh-CN"/>
        </w:rPr>
        <w:t>全天候运行</w:t>
      </w:r>
      <w:r>
        <w:rPr>
          <w:rFonts w:hint="eastAsia"/>
          <w:b w:val="0"/>
          <w:bCs w:val="0"/>
        </w:rPr>
        <w:t>设计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可扩展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与Arduino-Shields或miniPCIe卡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访问内部接口/ SD卡插槽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可编程高级语言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几个可用于LINUX的IDEas / Compiler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br w:type="page"/>
      </w:r>
    </w:p>
    <w:p>
      <w:pPr>
        <w:pStyle w:val="2"/>
        <w:rPr>
          <w:rFonts w:hint="eastAsia"/>
        </w:rPr>
      </w:pPr>
      <w:bookmarkStart w:id="1" w:name="_Toc14191"/>
      <w:r>
        <w:rPr>
          <w:rFonts w:hint="eastAsia"/>
        </w:rPr>
        <w:t>SIMATIC IOT2040外部接口</w:t>
      </w:r>
      <w:bookmarkEnd w:id="1"/>
    </w:p>
    <w:p>
      <w:r>
        <w:drawing>
          <wp:inline distT="0" distB="0" distL="114300" distR="114300">
            <wp:extent cx="2710815" cy="1529080"/>
            <wp:effectExtent l="0" t="0" r="1333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152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78380" cy="862965"/>
            <wp:effectExtent l="0" t="0" r="762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用于壁挂安装的推入式开口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安装天线的标记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电源连接器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COM接口（RS232 / 422/485）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LEDs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封面左（Arduino界面）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封面</w:t>
      </w:r>
      <w:r>
        <w:rPr>
          <w:rFonts w:hint="eastAsia"/>
          <w:lang w:eastAsia="zh-CN"/>
        </w:rPr>
        <w:t>右</w:t>
      </w:r>
      <w:r>
        <w:rPr>
          <w:rFonts w:hint="eastAsia"/>
        </w:rPr>
        <w:t>（Arduino界面）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固定装置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CPU的RESET按钮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USER按钮，可编程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以太网接口10/100 Mbps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以太网接口10/100 Mbps，为PoE准备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USB Type Micro B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USB A型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rPr>
          <w:rFonts w:hint="eastAsia"/>
        </w:rPr>
      </w:pPr>
      <w:bookmarkStart w:id="2" w:name="_Toc9441"/>
      <w:r>
        <w:rPr>
          <w:rFonts w:hint="eastAsia"/>
        </w:rPr>
        <w:t>SIMATIC IOT2040内部接口 - 可扩展性</w:t>
      </w:r>
      <w:bookmarkEnd w:id="2"/>
    </w:p>
    <w:p>
      <w:r>
        <w:drawing>
          <wp:inline distT="0" distB="0" distL="114300" distR="114300">
            <wp:extent cx="5267960" cy="4087495"/>
            <wp:effectExtent l="0" t="0" r="889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8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从上到下，从左到右：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Arduino盖、状态LED导体、Arduino选项、串行接口、Arduino接口、USB主界面、天线连接器选项、迷你PCIe选件、DIN导轨安装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服务盖、电池、设备顶部、按钮（可拆卸）、DC（9-36V）电源、FTDI接口、SD卡槽、局域网接口、USB设备接口、设备底壳、壁挂式选项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2"/>
        <w:rPr>
          <w:rFonts w:hint="eastAsia"/>
          <w:lang w:eastAsia="zh-CN"/>
        </w:rPr>
      </w:pPr>
      <w:bookmarkStart w:id="3" w:name="_Toc314"/>
      <w:r>
        <w:rPr>
          <w:rFonts w:hint="eastAsia"/>
          <w:lang w:eastAsia="zh-CN"/>
        </w:rPr>
        <w:t>SIMATIC IOT2040技术参数（1）（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bookmarkEnd w:id="3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87"/>
        <w:gridCol w:w="6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87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6435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SIMATIC IOT2040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87" w:type="dxa"/>
          </w:tcPr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CPU</w:t>
            </w:r>
          </w:p>
        </w:tc>
        <w:tc>
          <w:tcPr>
            <w:tcW w:w="6435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Intel Quark x1020 (x86 400 MHz)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87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安全指数</w:t>
            </w:r>
          </w:p>
        </w:tc>
        <w:tc>
          <w:tcPr>
            <w:tcW w:w="6435" w:type="dxa"/>
          </w:tcPr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87" w:type="dxa"/>
          </w:tcPr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RAM/Flash/SRAM</w:t>
            </w:r>
          </w:p>
        </w:tc>
        <w:tc>
          <w:tcPr>
            <w:tcW w:w="6435" w:type="dxa"/>
          </w:tcPr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1GB/8MB/256 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87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图形界面</w:t>
            </w:r>
          </w:p>
        </w:tc>
        <w:tc>
          <w:tcPr>
            <w:tcW w:w="6435" w:type="dxa"/>
          </w:tcPr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87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以太网接口</w:t>
            </w:r>
          </w:p>
        </w:tc>
        <w:tc>
          <w:tcPr>
            <w:tcW w:w="6435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2x 10/100以太网RJ45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87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串行接口</w:t>
            </w:r>
          </w:p>
        </w:tc>
        <w:tc>
          <w:tcPr>
            <w:tcW w:w="6435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2x RS232 / 422/485（可切换）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87" w:type="dxa"/>
          </w:tcPr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USB接口</w:t>
            </w:r>
          </w:p>
        </w:tc>
        <w:tc>
          <w:tcPr>
            <w:tcW w:w="6435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1x USB控制器+ 1x设备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87" w:type="dxa"/>
          </w:tcPr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LED</w:t>
            </w:r>
          </w:p>
        </w:tc>
        <w:tc>
          <w:tcPr>
            <w:tcW w:w="6435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4x系统+ 1x用户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87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按钮</w:t>
            </w:r>
          </w:p>
        </w:tc>
        <w:tc>
          <w:tcPr>
            <w:tcW w:w="6435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1x重置+ 1x用户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87" w:type="dxa"/>
          </w:tcPr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RtC</w:t>
            </w:r>
          </w:p>
        </w:tc>
        <w:tc>
          <w:tcPr>
            <w:tcW w:w="6435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电池缓冲实时时钟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87" w:type="dxa"/>
          </w:tcPr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系统监控</w:t>
            </w:r>
          </w:p>
        </w:tc>
        <w:tc>
          <w:tcPr>
            <w:tcW w:w="6435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看门狗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87" w:type="dxa"/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6435" w:type="dxa"/>
          </w:tcPr>
          <w:p>
            <w:pPr>
              <w:pStyle w:val="12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8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eastAsia="zh-CN"/>
              </w:rPr>
              <w:br w:type="page"/>
            </w:r>
          </w:p>
        </w:tc>
        <w:tc>
          <w:tcPr>
            <w:tcW w:w="6435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SIMATIC IOT2040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87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Arduino扩展/引脚</w:t>
            </w:r>
          </w:p>
        </w:tc>
        <w:tc>
          <w:tcPr>
            <w:tcW w:w="6435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Arduino Uno R3兼容18x通用I / 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87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mPCIe扩展</w:t>
            </w:r>
          </w:p>
        </w:tc>
        <w:tc>
          <w:tcPr>
            <w:tcW w:w="6435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1x mPCIe全尺寸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2个定义的天线突破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87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内部接口</w:t>
            </w:r>
          </w:p>
        </w:tc>
        <w:tc>
          <w:tcPr>
            <w:tcW w:w="6435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FTDI接口（系统控制台）TTL-232R-3V3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87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大容量储存</w:t>
            </w:r>
          </w:p>
        </w:tc>
        <w:tc>
          <w:tcPr>
            <w:tcW w:w="6435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microSD卡插槽SDHC高达32 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87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电池</w:t>
            </w:r>
          </w:p>
        </w:tc>
        <w:tc>
          <w:tcPr>
            <w:tcW w:w="6435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多变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87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壳子</w:t>
            </w:r>
          </w:p>
        </w:tc>
        <w:tc>
          <w:tcPr>
            <w:tcW w:w="6435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防止未经授权的访问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87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盖子</w:t>
            </w:r>
          </w:p>
        </w:tc>
        <w:tc>
          <w:tcPr>
            <w:tcW w:w="6435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服务封面（μSD卡，电池，FTDI接口）</w:t>
            </w:r>
          </w:p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Arduino盖子（Arduino shield）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87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安装</w:t>
            </w:r>
          </w:p>
        </w:tc>
        <w:tc>
          <w:tcPr>
            <w:tcW w:w="6435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DIN导轨安装/壁挂（附件）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87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6435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SIMATIC IOT2040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87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工作温度</w:t>
            </w:r>
          </w:p>
        </w:tc>
        <w:tc>
          <w:tcPr>
            <w:tcW w:w="6435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0 - 50°C（水平）/ 0 - 45°C（垂直）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87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振动/冲击</w:t>
            </w:r>
          </w:p>
        </w:tc>
        <w:tc>
          <w:tcPr>
            <w:tcW w:w="6435" w:type="dxa"/>
          </w:tcPr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1g/15g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87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防护等级</w:t>
            </w:r>
          </w:p>
        </w:tc>
        <w:tc>
          <w:tcPr>
            <w:tcW w:w="6435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IP20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87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电源</w:t>
            </w:r>
          </w:p>
        </w:tc>
        <w:tc>
          <w:tcPr>
            <w:tcW w:w="6435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直流</w:t>
            </w:r>
            <w:r>
              <w:rPr>
                <w:rFonts w:hint="eastAsia"/>
                <w:lang w:val="en-US" w:eastAsia="zh-CN"/>
              </w:rPr>
              <w:t>9~36V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87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能量消耗</w:t>
            </w:r>
          </w:p>
        </w:tc>
        <w:tc>
          <w:tcPr>
            <w:tcW w:w="6435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典型值2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  <w:lang w:eastAsia="zh-CN"/>
              </w:rPr>
              <w:t>2 W ，最大 3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  <w:lang w:eastAsia="zh-CN"/>
              </w:rPr>
              <w:t>5 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87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扩展功能</w:t>
            </w:r>
          </w:p>
        </w:tc>
        <w:tc>
          <w:tcPr>
            <w:tcW w:w="6435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Arduino：4 W，mPCIe：0 W</w:t>
            </w:r>
          </w:p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Arduino：2 W，mPCIe：1 W</w:t>
            </w:r>
          </w:p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Arduino：0 W，mPCIe：2 W</w:t>
            </w:r>
          </w:p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USB：每个口2,5 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87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证书</w:t>
            </w:r>
          </w:p>
        </w:tc>
        <w:tc>
          <w:tcPr>
            <w:tcW w:w="6435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CE，UL，KCC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87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尺寸（b x h x d）</w:t>
            </w:r>
          </w:p>
        </w:tc>
        <w:tc>
          <w:tcPr>
            <w:tcW w:w="6435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144 x 90 x 53 mm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2"/>
        <w:rPr>
          <w:rFonts w:hint="eastAsia"/>
          <w:lang w:eastAsia="zh-CN"/>
        </w:rPr>
      </w:pPr>
      <w:bookmarkStart w:id="4" w:name="_Toc7888"/>
      <w:r>
        <w:rPr>
          <w:rFonts w:hint="eastAsia"/>
          <w:lang w:eastAsia="zh-CN"/>
        </w:rPr>
        <w:t>SIMATIC IOT2040软件交付范围</w:t>
      </w:r>
      <w:bookmarkEnd w:id="4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12"/>
        <w:gridCol w:w="6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651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SIMATIC IOT2040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操作系统</w:t>
            </w:r>
          </w:p>
        </w:tc>
        <w:tc>
          <w:tcPr>
            <w:tcW w:w="651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Yocto V2.1（Krogoth）的Linux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SD卡图片由Forum提供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包含的驱动</w:t>
            </w:r>
          </w:p>
        </w:tc>
        <w:tc>
          <w:tcPr>
            <w:tcW w:w="6510" w:type="dxa"/>
          </w:tcPr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以太网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串行口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Quark相关功能（SRAM，WD ...）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MRAA（ ARDUINO shield轻松访问）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环境构建</w:t>
            </w:r>
          </w:p>
        </w:tc>
        <w:tc>
          <w:tcPr>
            <w:tcW w:w="651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基于Poky / Bitbake的Build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论坛提供的生成/扩展说明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固件</w:t>
            </w:r>
          </w:p>
        </w:tc>
        <w:tc>
          <w:tcPr>
            <w:tcW w:w="651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预装了Flash固件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2"/>
        <w:rPr>
          <w:rFonts w:hint="eastAsia"/>
          <w:lang w:eastAsia="zh-CN"/>
        </w:rPr>
      </w:pPr>
      <w:bookmarkStart w:id="5" w:name="_Toc3106"/>
      <w:r>
        <w:rPr>
          <w:rFonts w:hint="eastAsia"/>
          <w:lang w:eastAsia="zh-CN"/>
        </w:rPr>
        <w:t>SIMATIC IOT2040应用开发</w:t>
      </w:r>
      <w:bookmarkEnd w:id="5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37"/>
        <w:gridCol w:w="2382"/>
        <w:gridCol w:w="3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37" w:type="dxa"/>
          </w:tcPr>
          <w:p>
            <w:pPr>
              <w:pStyle w:val="12"/>
              <w:rPr>
                <w:rFonts w:hint="eastAsia"/>
                <w:lang w:eastAsia="zh-CN"/>
              </w:rPr>
            </w:pPr>
          </w:p>
        </w:tc>
        <w:tc>
          <w:tcPr>
            <w:tcW w:w="2382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Eclipse IDE</w:t>
            </w:r>
          </w:p>
        </w:tc>
        <w:tc>
          <w:tcPr>
            <w:tcW w:w="3903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ARDUINO 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37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适合</w:t>
            </w:r>
          </w:p>
        </w:tc>
        <w:tc>
          <w:tcPr>
            <w:tcW w:w="2382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全功能编程</w:t>
            </w:r>
          </w:p>
        </w:tc>
        <w:tc>
          <w:tcPr>
            <w:tcW w:w="3903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从低编程知识开始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37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编程语言</w:t>
            </w:r>
          </w:p>
        </w:tc>
        <w:tc>
          <w:tcPr>
            <w:tcW w:w="2382" w:type="dxa"/>
          </w:tcPr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C/C++，Java（JRE不包括在基本图像中）</w:t>
            </w:r>
          </w:p>
        </w:tc>
        <w:tc>
          <w:tcPr>
            <w:tcW w:w="3903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Arduino（减少C，但额外的API用于屏蔽访问）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37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多任务/重点</w:t>
            </w:r>
          </w:p>
        </w:tc>
        <w:tc>
          <w:tcPr>
            <w:tcW w:w="2382" w:type="dxa"/>
          </w:tcPr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3903" w:type="dxa"/>
          </w:tcPr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no（只有setup（）和loop（））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37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ARDUINO Shield访问</w:t>
            </w:r>
          </w:p>
        </w:tc>
        <w:tc>
          <w:tcPr>
            <w:tcW w:w="2382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由MRAA书目</w:t>
            </w:r>
          </w:p>
        </w:tc>
        <w:tc>
          <w:tcPr>
            <w:tcW w:w="3903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直接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37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使用驱动程序/协议</w:t>
            </w:r>
          </w:p>
        </w:tc>
        <w:tc>
          <w:tcPr>
            <w:tcW w:w="2382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无限制</w:t>
            </w:r>
          </w:p>
        </w:tc>
        <w:tc>
          <w:tcPr>
            <w:tcW w:w="3903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应用程序内绑定有限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37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Profinet支持</w:t>
            </w:r>
          </w:p>
        </w:tc>
        <w:tc>
          <w:tcPr>
            <w:tcW w:w="2382" w:type="dxa"/>
          </w:tcPr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3903" w:type="dxa"/>
          </w:tcPr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37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支持平台</w:t>
            </w:r>
          </w:p>
        </w:tc>
        <w:tc>
          <w:tcPr>
            <w:tcW w:w="2382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Windows，Linux</w:t>
            </w:r>
          </w:p>
        </w:tc>
        <w:tc>
          <w:tcPr>
            <w:tcW w:w="3903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Windows，Linux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2"/>
        <w:rPr>
          <w:rFonts w:hint="eastAsia"/>
          <w:lang w:eastAsia="zh-CN"/>
        </w:rPr>
      </w:pPr>
      <w:bookmarkStart w:id="6" w:name="_Toc6177"/>
      <w:r>
        <w:rPr>
          <w:rFonts w:hint="eastAsia"/>
          <w:lang w:eastAsia="zh-CN"/>
        </w:rPr>
        <w:t>SIMATIC IOT2040图像开发</w:t>
      </w:r>
      <w:bookmarkEnd w:id="6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50"/>
        <w:gridCol w:w="6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0" w:type="dxa"/>
          </w:tcPr>
          <w:p>
            <w:pPr>
              <w:pStyle w:val="12"/>
              <w:rPr>
                <w:rFonts w:hint="eastAsia"/>
                <w:lang w:eastAsia="zh-CN"/>
              </w:rPr>
            </w:pPr>
          </w:p>
        </w:tc>
        <w:tc>
          <w:tcPr>
            <w:tcW w:w="6172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SIMATIC IOT2040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0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SD卡图像</w:t>
            </w:r>
          </w:p>
        </w:tc>
        <w:tc>
          <w:tcPr>
            <w:tcW w:w="6172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基本图像作为二进制可在论坛下载快速入门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50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为客户需求扩展图像</w:t>
            </w:r>
          </w:p>
        </w:tc>
        <w:tc>
          <w:tcPr>
            <w:tcW w:w="6172" w:type="dxa"/>
          </w:tcPr>
          <w:p>
            <w:pPr>
              <w:pStyle w:val="12"/>
              <w:numPr>
                <w:ilvl w:val="0"/>
                <w:numId w:val="3"/>
              </w:numPr>
              <w:ind w:left="420" w:leftChars="0" w:hanging="42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论坛提供的图像描述（例如Base Image）</w:t>
            </w:r>
          </w:p>
          <w:p>
            <w:pPr>
              <w:pStyle w:val="12"/>
              <w:numPr>
                <w:ilvl w:val="0"/>
                <w:numId w:val="3"/>
              </w:numPr>
              <w:ind w:left="420" w:leftChars="0" w:hanging="42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标准Yocto构建环境</w:t>
            </w:r>
          </w:p>
          <w:p>
            <w:pPr>
              <w:pStyle w:val="12"/>
              <w:numPr>
                <w:ilvl w:val="0"/>
                <w:numId w:val="3"/>
              </w:numPr>
              <w:ind w:left="42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西门子IOT2000层</w:t>
            </w:r>
          </w:p>
          <w:p>
            <w:pPr>
              <w:pStyle w:val="12"/>
              <w:numPr>
                <w:ilvl w:val="0"/>
                <w:numId w:val="3"/>
              </w:numPr>
              <w:ind w:left="42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不变的Yocto构建过程（* .bb食谱）</w:t>
            </w:r>
          </w:p>
          <w:p>
            <w:pPr>
              <w:pStyle w:val="12"/>
              <w:numPr>
                <w:ilvl w:val="0"/>
                <w:numId w:val="3"/>
              </w:numPr>
              <w:ind w:left="42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由github全部下载</w:t>
            </w:r>
          </w:p>
          <w:p>
            <w:pPr>
              <w:pStyle w:val="12"/>
              <w:numPr>
                <w:ilvl w:val="0"/>
                <w:numId w:val="3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基于桌面的Linux必需（例如Debian，Ubuntu，SUSE）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0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西门子支持</w:t>
            </w:r>
          </w:p>
        </w:tc>
        <w:tc>
          <w:tcPr>
            <w:tcW w:w="6172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常见问题和论坛入门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2"/>
        <w:rPr>
          <w:rFonts w:hint="eastAsia"/>
          <w:lang w:eastAsia="zh-CN"/>
        </w:rPr>
      </w:pPr>
      <w:bookmarkStart w:id="7" w:name="_Toc17846"/>
      <w:r>
        <w:rPr>
          <w:rFonts w:hint="eastAsia"/>
          <w:lang w:eastAsia="zh-CN"/>
        </w:rPr>
        <w:t>SIMATIC IOT2000论坛入门论坛，应用程序支持和常见问题解答</w:t>
      </w:r>
      <w:bookmarkEnd w:id="7"/>
    </w:p>
    <w:p>
      <w:r>
        <w:drawing>
          <wp:inline distT="0" distB="0" distL="114300" distR="114300">
            <wp:extent cx="2163445" cy="2174875"/>
            <wp:effectExtent l="0" t="0" r="825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217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47"/>
        <w:gridCol w:w="6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7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开发环境</w:t>
            </w:r>
          </w:p>
        </w:tc>
        <w:tc>
          <w:tcPr>
            <w:tcW w:w="6575" w:type="dxa"/>
          </w:tcPr>
          <w:p>
            <w:pPr>
              <w:pStyle w:val="12"/>
              <w:numPr>
                <w:ilvl w:val="0"/>
                <w:numId w:val="3"/>
              </w:numPr>
              <w:ind w:left="420" w:leftChars="0" w:hanging="42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系统控制台包括 驱动程序进行调试</w:t>
            </w:r>
          </w:p>
          <w:p>
            <w:pPr>
              <w:pStyle w:val="12"/>
              <w:numPr>
                <w:ilvl w:val="0"/>
                <w:numId w:val="3"/>
              </w:numPr>
              <w:ind w:left="420" w:leftChars="0" w:hanging="42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Arduino-IDE：适合初学者（包括Arduino屏蔽通道）</w:t>
            </w:r>
          </w:p>
          <w:p>
            <w:pPr>
              <w:pStyle w:val="12"/>
              <w:numPr>
                <w:ilvl w:val="0"/>
                <w:numId w:val="3"/>
              </w:numPr>
              <w:ind w:left="420" w:leftChars="0" w:hanging="42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Yocto Linux Eclipse-IDE：适用于高级程序员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7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基本图像</w:t>
            </w:r>
          </w:p>
        </w:tc>
        <w:tc>
          <w:tcPr>
            <w:tcW w:w="6575" w:type="dxa"/>
          </w:tcPr>
          <w:p>
            <w:pPr>
              <w:pStyle w:val="12"/>
              <w:numPr>
                <w:ilvl w:val="0"/>
                <w:numId w:val="3"/>
              </w:numPr>
              <w:ind w:left="420" w:leftChars="0" w:hanging="42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SD卡基础图像下载</w:t>
            </w:r>
          </w:p>
          <w:p>
            <w:pPr>
              <w:pStyle w:val="12"/>
              <w:numPr>
                <w:ilvl w:val="0"/>
                <w:numId w:val="3"/>
              </w:numPr>
              <w:ind w:left="420" w:leftChars="0" w:hanging="42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所有板载接口的使用可能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7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入门例子</w:t>
            </w:r>
          </w:p>
        </w:tc>
        <w:tc>
          <w:tcPr>
            <w:tcW w:w="6575" w:type="dxa"/>
          </w:tcPr>
          <w:p>
            <w:pPr>
              <w:pStyle w:val="12"/>
              <w:numPr>
                <w:ilvl w:val="0"/>
                <w:numId w:val="3"/>
              </w:numPr>
              <w:ind w:left="420" w:leftChars="0" w:hanging="42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如何设置/运行IOT2000应用程序的视频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7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应用实例</w:t>
            </w:r>
          </w:p>
        </w:tc>
        <w:tc>
          <w:tcPr>
            <w:tcW w:w="6575" w:type="dxa"/>
          </w:tcPr>
          <w:p>
            <w:pPr>
              <w:pStyle w:val="12"/>
              <w:numPr>
                <w:ilvl w:val="0"/>
                <w:numId w:val="3"/>
              </w:numPr>
              <w:ind w:left="420" w:leftChars="0" w:hanging="42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例如 云连接用例</w:t>
            </w:r>
          </w:p>
          <w:p>
            <w:pPr>
              <w:pStyle w:val="12"/>
              <w:numPr>
                <w:ilvl w:val="0"/>
                <w:numId w:val="3"/>
              </w:numPr>
              <w:ind w:left="420" w:leftChars="0" w:hanging="42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例如 大数据处理示例</w:t>
            </w:r>
          </w:p>
          <w:p>
            <w:pPr>
              <w:pStyle w:val="12"/>
              <w:numPr>
                <w:ilvl w:val="0"/>
                <w:numId w:val="3"/>
              </w:numPr>
              <w:ind w:left="420" w:leftChars="0" w:hanging="42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例如 国内用例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47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问答</w:t>
            </w:r>
          </w:p>
        </w:tc>
        <w:tc>
          <w:tcPr>
            <w:tcW w:w="6575" w:type="dxa"/>
          </w:tcPr>
          <w:p>
            <w:pPr>
              <w:pStyle w:val="12"/>
              <w:numPr>
                <w:ilvl w:val="0"/>
                <w:numId w:val="3"/>
              </w:numPr>
              <w:ind w:left="420" w:leftChars="0" w:hanging="42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常见问题（例如使用Arduino shield的采样率模拟输入，使用arduino屏蔽的最大电流馈送GPIO）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pStyle w:val="12"/>
              <w:numPr>
                <w:numId w:val="0"/>
              </w:numPr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b/>
                <w:bCs/>
              </w:rPr>
              <w:t>IOT2000社区和西门子提供的更多内容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2"/>
        <w:rPr>
          <w:rFonts w:hint="eastAsia"/>
          <w:lang w:eastAsia="zh-CN"/>
        </w:rPr>
      </w:pPr>
      <w:bookmarkStart w:id="8" w:name="_Toc8176"/>
      <w:r>
        <w:rPr>
          <w:rFonts w:hint="eastAsia"/>
          <w:lang w:eastAsia="zh-CN"/>
        </w:rPr>
        <w:t>SIMATIC IOT2040链接列表</w:t>
      </w:r>
      <w:bookmarkEnd w:id="8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25"/>
        <w:gridCol w:w="6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2425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FTDI驱动</w:t>
            </w:r>
          </w:p>
        </w:tc>
        <w:tc>
          <w:tcPr>
            <w:tcW w:w="6097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http://www.ftdichip.com/Drivers/VCP.htm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25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Win32DiskImager</w:t>
            </w:r>
          </w:p>
        </w:tc>
        <w:tc>
          <w:tcPr>
            <w:tcW w:w="6097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https://sourceforge.net/projects/win32diskimager/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25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Intel System Studio IoT Edition（Eclipse）Java JRE（可选）</w:t>
            </w:r>
          </w:p>
        </w:tc>
        <w:tc>
          <w:tcPr>
            <w:tcW w:w="6097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https://software.intel.com/en-us/iot/tools-ide/ide</w:t>
            </w:r>
          </w:p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https://www.java.com/en/download/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25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ARDUINO IDE</w:t>
            </w:r>
          </w:p>
        </w:tc>
        <w:tc>
          <w:tcPr>
            <w:tcW w:w="6097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https://software.intel.com/en-us/iot/tools-ide/ide</w:t>
            </w:r>
          </w:p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https://www.arduino.cc/en/Main/Software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25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Yocto项目快速启动</w:t>
            </w:r>
          </w:p>
        </w:tc>
        <w:tc>
          <w:tcPr>
            <w:tcW w:w="6097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https://www.yoctoproject.org/documentation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25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POKY</w:t>
            </w:r>
          </w:p>
        </w:tc>
        <w:tc>
          <w:tcPr>
            <w:tcW w:w="6097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git://git.yoctoproject.org/poky.git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25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Meta_iot2000</w:t>
            </w:r>
          </w:p>
        </w:tc>
        <w:tc>
          <w:tcPr>
            <w:tcW w:w="6097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git@code.siemens.com/meta-iot2000.git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25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论坛</w:t>
            </w:r>
          </w:p>
        </w:tc>
        <w:tc>
          <w:tcPr>
            <w:tcW w:w="6097" w:type="dxa"/>
          </w:tcPr>
          <w:p>
            <w:pPr>
              <w:pStyle w:val="1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https://support.industry.siemens.com/tf/ww/en/threads/303/?page=0&amp;pageSize=10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2"/>
        <w:rPr>
          <w:rFonts w:hint="eastAsia"/>
          <w:lang w:eastAsia="zh-CN"/>
        </w:rPr>
      </w:pPr>
      <w:bookmarkStart w:id="9" w:name="_Toc8517"/>
      <w:r>
        <w:rPr>
          <w:rFonts w:hint="eastAsia"/>
          <w:lang w:eastAsia="zh-CN"/>
        </w:rPr>
        <w:t>结束</w:t>
      </w:r>
      <w:bookmarkEnd w:id="9"/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6055" cy="2687955"/>
            <wp:effectExtent l="0" t="0" r="1079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87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Unicode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CGY0c6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ADDF2"/>
    <w:multiLevelType w:val="singleLevel"/>
    <w:tmpl w:val="592ADDF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2ADFA7"/>
    <w:multiLevelType w:val="singleLevel"/>
    <w:tmpl w:val="592ADFA7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2AE5EF"/>
    <w:multiLevelType w:val="singleLevel"/>
    <w:tmpl w:val="592AE5E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E92D59"/>
    <w:rsid w:val="1DA91EEB"/>
    <w:rsid w:val="1F881060"/>
    <w:rsid w:val="2CA30CD6"/>
    <w:rsid w:val="2CA757BC"/>
    <w:rsid w:val="2CAF434A"/>
    <w:rsid w:val="2F3B4FD8"/>
    <w:rsid w:val="5D186288"/>
    <w:rsid w:val="62DA49FD"/>
    <w:rsid w:val="63D26865"/>
    <w:rsid w:val="6423305C"/>
    <w:rsid w:val="659B1F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00" w:lineRule="auto"/>
      <w:jc w:val="center"/>
      <w:outlineLvl w:val="0"/>
    </w:pPr>
    <w:rPr>
      <w:rFonts w:ascii="Times New Roman" w:hAnsi="Times New Roman" w:eastAsia="黑体"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00" w:lineRule="auto"/>
      <w:ind w:firstLine="0" w:firstLineChars="0"/>
      <w:jc w:val="left"/>
      <w:outlineLvl w:val="1"/>
    </w:pPr>
    <w:rPr>
      <w:rFonts w:ascii="Times New Roman" w:hAnsi="Times New Roman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00" w:lineRule="auto"/>
      <w:ind w:firstLine="0" w:firstLineChars="0"/>
      <w:jc w:val="left"/>
      <w:outlineLvl w:val="2"/>
    </w:pPr>
    <w:rPr>
      <w:rFonts w:ascii="Times New Roman" w:hAnsi="Times New Roman" w:eastAsia="黑体"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uiPriority w:val="0"/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1">
    <w:name w:val="绪论"/>
    <w:basedOn w:val="1"/>
    <w:qFormat/>
    <w:uiPriority w:val="0"/>
    <w:pPr>
      <w:spacing w:line="300" w:lineRule="auto"/>
      <w:ind w:firstLine="0" w:firstLineChars="0"/>
      <w:jc w:val="center"/>
    </w:pPr>
    <w:rPr>
      <w:rFonts w:ascii="黑体" w:hAnsi="黑体" w:eastAsia="黑体"/>
      <w:sz w:val="32"/>
    </w:rPr>
  </w:style>
  <w:style w:type="paragraph" w:customStyle="1" w:styleId="12">
    <w:name w:val="表格"/>
    <w:basedOn w:val="1"/>
    <w:qFormat/>
    <w:uiPriority w:val="0"/>
    <w:pPr>
      <w:spacing w:line="300" w:lineRule="auto"/>
      <w:ind w:firstLine="0" w:firstLineChars="0"/>
      <w:jc w:val="left"/>
    </w:pPr>
    <w:rPr>
      <w:rFonts w:ascii="Times New Roman" w:hAnsi="Times New Roman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2017-05-28T15:22:00Z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