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726F2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AXI学习分享</w:t>
      </w:r>
    </w:p>
    <w:p w14:paraId="5DF0596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一、AXI的来源</w:t>
      </w:r>
    </w:p>
    <w:p w14:paraId="23C9132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AMBA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Advanced Microcontroller Bus Architecture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高级微控制器总线架构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是 ARM 公司推出的片上系统（SoC）内部互联协议标准</w:t>
      </w:r>
      <w:r>
        <w:rPr>
          <w:rFonts w:hint="eastAsia"/>
          <w:lang w:val="en-US" w:eastAsia="zh-CN"/>
        </w:rPr>
        <w:t>族，内含用于低中速外设的APB、AHB,高速且通用性强的AXI、ACE，强调</w:t>
      </w:r>
      <w:r>
        <w:rPr>
          <w:rFonts w:hint="default"/>
          <w:lang w:val="en-US" w:eastAsia="zh-CN"/>
        </w:rPr>
        <w:t>高性能一致性</w:t>
      </w:r>
      <w:r>
        <w:rPr>
          <w:rFonts w:hint="eastAsia"/>
          <w:lang w:val="en-US" w:eastAsia="zh-CN"/>
        </w:rPr>
        <w:t>CHI等众多协议。</w:t>
      </w:r>
    </w:p>
    <w:p w14:paraId="5D30173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AXI</w:t>
      </w:r>
      <w:r>
        <w:rPr>
          <w:rFonts w:hint="eastAsia"/>
          <w:lang w:val="en-US" w:eastAsia="zh-CN"/>
        </w:rPr>
        <w:t>：Advanced eXtensible Interface，</w:t>
      </w:r>
      <w:r>
        <w:rPr>
          <w:rFonts w:hint="default"/>
          <w:lang w:val="en-US" w:eastAsia="zh-CN"/>
        </w:rPr>
        <w:t>高级可扩展接口</w:t>
      </w:r>
      <w:r>
        <w:rPr>
          <w:rFonts w:hint="eastAsia"/>
          <w:lang w:val="en-US" w:eastAsia="zh-CN"/>
        </w:rPr>
        <w:t>,是AMBA</w:t>
      </w:r>
      <w:r>
        <w:rPr>
          <w:rFonts w:hint="default"/>
          <w:lang w:val="en-US" w:eastAsia="zh-CN"/>
        </w:rPr>
        <w:t>协议族中的高性能总线接口，主要用于片上系统（SoC）中连接处理器、内存、外设等组件，支持高带宽、低延迟的数据传输，是现代嵌入式系统和 SoC 设计中最常用的总线协议之一</w:t>
      </w:r>
    </w:p>
    <w:p w14:paraId="14FB7DC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数据带宽：</w:t>
      </w:r>
      <w:r>
        <w:rPr>
          <w:rFonts w:hint="default"/>
          <w:lang w:val="en-US" w:eastAsia="zh-CN"/>
        </w:rPr>
        <w:t>总线单位时间内可传输的最大数据量</w:t>
      </w:r>
    </w:p>
    <w:p w14:paraId="3E22980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传输效率</w:t>
      </w:r>
      <w:r>
        <w:rPr>
          <w:rFonts w:hint="eastAsia"/>
          <w:lang w:val="en-US" w:eastAsia="zh-CN"/>
        </w:rPr>
        <w:t>：单位时间传输的有效数据量 ÷ 总传输数据量</w:t>
      </w:r>
    </w:p>
    <w:p w14:paraId="17485BA5">
      <w:pPr>
        <w:numPr>
          <w:ilvl w:val="0"/>
          <w:numId w:val="1"/>
        </w:numPr>
        <w:ind w:left="420" w:leftChars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总线带宽（bps）= 数据宽度（bit） × 时钟频率（Hz） × 传输效率</w:t>
      </w:r>
    </w:p>
    <w:p w14:paraId="5A3A7282">
      <w:pPr>
        <w:numPr>
          <w:ilvl w:val="0"/>
          <w:numId w:val="0"/>
        </w:numPr>
        <w:ind w:left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69FDF08">
      <w:pPr>
        <w:numPr>
          <w:ilvl w:val="0"/>
          <w:numId w:val="0"/>
        </w:numPr>
        <w:ind w:left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71135" cy="1725930"/>
            <wp:effectExtent l="0" t="0" r="5715" b="7620"/>
            <wp:docPr id="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55EB">
      <w:pPr>
        <w:numPr>
          <w:ilvl w:val="0"/>
          <w:numId w:val="0"/>
        </w:numPr>
        <w:ind w:leftChars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AHB协议的通信时序图</w:t>
      </w:r>
    </w:p>
    <w:p w14:paraId="0511921B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9B8C39A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AHB痛点：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1165438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在AHB总线中，地址传输阶段和数据传输阶段是紧密耦合、分步进行的</w:t>
      </w:r>
      <w:r>
        <w:rPr>
          <w:rFonts w:hint="eastAsia"/>
          <w:lang w:val="en-US" w:eastAsia="zh-CN"/>
        </w:rPr>
        <w:t>，数据地址一一对应，这就导致如果</w:t>
      </w:r>
      <w:r>
        <w:rPr>
          <w:rFonts w:hint="default"/>
          <w:lang w:val="en-US" w:eastAsia="zh-CN"/>
        </w:rPr>
        <w:t>从设备</w:t>
      </w:r>
      <w:r>
        <w:rPr>
          <w:rFonts w:hint="eastAsia"/>
          <w:lang w:val="en-US" w:eastAsia="zh-CN"/>
        </w:rPr>
        <w:t>响应</w:t>
      </w:r>
      <w:r>
        <w:rPr>
          <w:rFonts w:hint="default"/>
          <w:lang w:val="en-US" w:eastAsia="zh-CN"/>
        </w:rPr>
        <w:t>较慢，主设备就只能在那里干等着，专业术语叫“stalled”</w:t>
      </w:r>
      <w:r>
        <w:rPr>
          <w:rFonts w:hint="eastAsia"/>
          <w:lang w:val="en-US" w:eastAsia="zh-CN"/>
        </w:rPr>
        <w:t>。</w:t>
      </w:r>
    </w:p>
    <w:p w14:paraId="55083DE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AHB</w:t>
      </w:r>
      <w:r>
        <w:rPr>
          <w:rFonts w:hint="eastAsia"/>
          <w:lang w:val="en-US" w:eastAsia="zh-CN"/>
        </w:rPr>
        <w:t>每次访问，主机都需要持续的发送地址和从机交互，直到通信完成，这会降低主机的工作效率。</w:t>
      </w:r>
    </w:p>
    <w:p w14:paraId="18AE829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3、AHB为半双工的工作模式，读和写不能同时进行，如果当前在读/写，主机想进行写/读，就得等当前传输完成才行。</w:t>
      </w:r>
    </w:p>
    <w:p w14:paraId="5614BA1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4、AHB的当问，地址必须是对齐位宽的，如果想单独操作某个byte，需要拆成多次才能完成。</w:t>
      </w:r>
    </w:p>
    <w:p w14:paraId="495A228C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041015" cy="176212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8C8E">
      <w:pPr>
        <w:numPr>
          <w:ilvl w:val="0"/>
          <w:numId w:val="0"/>
        </w:numPr>
        <w:ind w:leftChars="0"/>
      </w:pPr>
    </w:p>
    <w:p w14:paraId="654BC74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二、AXI协议结构</w:t>
      </w:r>
    </w:p>
    <w:p w14:paraId="66CB8D76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I的协议将有效解决上述的痛点，大大提升效率，代价是更多的总线和更复杂的控制设计。AXI协议拥有5组通信总线，分别是读地址总线、读数据总线、写地址总线、写数据总线、写反馈总线、由于读写分开，因此可以同时进行写操作和读操作，且地址总线会伴随着通信长度、地址跳转步长、有效byte等信息，使得一次传输仅需要发送一次地址总线数据，可以支持Outstanding功能，且每次通信会附带该次通信的ID码，使得其可以支持乱序传输，相比APB和AHB大大提升了连续传输场景下的效率，具体结构如下图</w:t>
      </w:r>
    </w:p>
    <w:p w14:paraId="725D4D9F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object>
          <v:shape id="_x0000_i1025" o:spt="75" type="#_x0000_t75" style="height:313.4pt;width:414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655F6C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全双工模式，读写功能不会复用通道，都有自己独立的完整总线，互不干扰，可以同时进行。</w:t>
      </w:r>
    </w:p>
    <w:p w14:paraId="724F08C8">
      <w:pPr>
        <w:numPr>
          <w:ilvl w:val="0"/>
          <w:numId w:val="0"/>
        </w:numPr>
        <w:ind w:left="420"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53560" cy="1849755"/>
            <wp:effectExtent l="0" t="0" r="889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1D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地址和数据分离，每组总线分别有自己的单独的握手信号，主机可以分开提供地址和数据，不需要一直被占用，且提供一次地址，可以传输多次数据，在大量数据的访问下效率较高。</w:t>
      </w:r>
    </w:p>
    <w:p w14:paraId="0F7C56AA">
      <w:pPr>
        <w:numPr>
          <w:ilvl w:val="0"/>
          <w:numId w:val="0"/>
        </w:numPr>
        <w:ind w:left="420" w:leftChars="0"/>
        <w:jc w:val="center"/>
      </w:pPr>
      <w:r>
        <w:drawing>
          <wp:inline distT="0" distB="0" distL="114300" distR="114300">
            <wp:extent cx="4458335" cy="2000885"/>
            <wp:effectExtent l="0" t="0" r="18415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8506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组总线握手的交互，都需要靠握手来实现，下图中虚线表示两者没有先后关系，谁先拉高都可以，而实线表示有先后关系，在前的信号必须先拉高，由图中我们可以得出，对于任何一个写传输，天然的需要先发出地址，从机才能回应读数据。对于任何一个写传输，主设备必须先发出写地址，然后才能发出与这个地址对应的第一笔写数据。</w:t>
      </w:r>
    </w:p>
    <w:p w14:paraId="01622835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2405" cy="3163570"/>
            <wp:effectExtent l="0" t="0" r="4445" b="177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C9C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1CC84536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C697E8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读写的时序</w:t>
      </w:r>
    </w:p>
    <w:p w14:paraId="7070FE72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3675" cy="2292350"/>
            <wp:effectExtent l="0" t="0" r="317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DBE0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1135" cy="2132965"/>
            <wp:effectExtent l="0" t="0" r="571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D51EE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3B1D1CD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三、AXI总线信号详解</w:t>
      </w:r>
    </w:p>
    <w:p w14:paraId="4C160F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下面我们将一一介绍AXI中的各种信号的功能和使用方式</w:t>
      </w:r>
    </w:p>
    <w:p w14:paraId="3B3BA2B8">
      <w:pPr>
        <w:pStyle w:val="4"/>
        <w:numPr>
          <w:ilvl w:val="0"/>
          <w:numId w:val="2"/>
        </w:numPr>
        <w:bidi w:val="0"/>
        <w:ind w:left="21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LEN</w:t>
      </w:r>
    </w:p>
    <w:p w14:paraId="057528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“Len[3:0]/[7:0]”信号，用来表示该次传输的数据长度，以字节为单位，在AXI3中仅支持最长16byte，AXI4中支持256byte</w:t>
      </w:r>
    </w:p>
    <w:p w14:paraId="68BE1DD0">
      <w:pPr>
        <w:ind w:firstLine="420" w:firstLineChars="0"/>
        <w:rPr>
          <w:rFonts w:hint="eastAsia"/>
          <w:lang w:val="en-US" w:eastAsia="zh-CN"/>
        </w:rPr>
      </w:pPr>
    </w:p>
    <w:p w14:paraId="55D5220B">
      <w:pPr>
        <w:pStyle w:val="4"/>
        <w:numPr>
          <w:ilvl w:val="0"/>
          <w:numId w:val="2"/>
        </w:numPr>
        <w:bidi w:val="0"/>
        <w:ind w:left="21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SIZE</w:t>
      </w:r>
    </w:p>
    <w:p w14:paraId="79ABE74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“size[2:0]”信号用来表示传输的数据位宽，以字节为单位，如下表</w:t>
      </w:r>
    </w:p>
    <w:p w14:paraId="185CC245">
      <w:pPr>
        <w:ind w:firstLine="420" w:firstLineChars="0"/>
        <w:rPr>
          <w:rFonts w:hint="eastAsia"/>
          <w:lang w:val="en-US" w:eastAsia="zh-CN"/>
        </w:rPr>
      </w:pPr>
    </w:p>
    <w:p w14:paraId="7CE54798">
      <w:pPr>
        <w:ind w:firstLine="420" w:firstLineChars="0"/>
        <w:rPr>
          <w:rFonts w:hint="default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1805"/>
        <w:gridCol w:w="1384"/>
        <w:gridCol w:w="3917"/>
      </w:tblGrid>
      <w:tr w14:paraId="038E06E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36F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7EB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对应数据宽度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405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对应位宽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238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典型应用场景</w:t>
            </w:r>
          </w:p>
        </w:tc>
      </w:tr>
      <w:tr w14:paraId="3340AC4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761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3'b000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BA3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 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860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 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136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字节级寄存器访问（如 8 位外设）</w:t>
            </w:r>
          </w:p>
        </w:tc>
      </w:tr>
      <w:tr w14:paraId="695E705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27D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3'b001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C59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 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7E6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16 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025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半字访问（如 16 位传感器）</w:t>
            </w:r>
          </w:p>
        </w:tc>
      </w:tr>
      <w:tr w14:paraId="42B3F64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3F2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3'b010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8A8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 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E310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32 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CE7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最常用（如 32 位处理器、寄存器）</w:t>
            </w:r>
          </w:p>
        </w:tc>
      </w:tr>
      <w:tr w14:paraId="0B9ECEF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122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3'b011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D50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 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F39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64 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F92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64 位内存、高速接口传输</w:t>
            </w:r>
          </w:p>
        </w:tc>
      </w:tr>
      <w:tr w14:paraId="2C13A53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75F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3'b100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C4BA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16 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9CF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128 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2F98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宽总线传输（如 Cache 行填充）</w:t>
            </w:r>
          </w:p>
        </w:tc>
      </w:tr>
      <w:tr w14:paraId="2D2C0F0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E8A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3'b101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84F5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32 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C91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256 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063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高性能 DDR 控制器</w:t>
            </w:r>
          </w:p>
        </w:tc>
      </w:tr>
      <w:tr w14:paraId="3EEE36F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EBA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3'b110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C4D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64 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6DC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512 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94D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超宽总线（如 PCIe 高速传输）</w:t>
            </w:r>
          </w:p>
        </w:tc>
      </w:tr>
      <w:tr w14:paraId="756D1DA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C65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3'b111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91B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128 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B36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1024 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D06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特殊场景（极少使用）</w:t>
            </w:r>
          </w:p>
        </w:tc>
      </w:tr>
    </w:tbl>
    <w:p w14:paraId="5677E849">
      <w:pPr>
        <w:ind w:firstLine="420" w:firstLineChars="0"/>
        <w:rPr>
          <w:rFonts w:hint="default"/>
          <w:lang w:val="en-US" w:eastAsia="zh-CN"/>
        </w:rPr>
      </w:pPr>
    </w:p>
    <w:p w14:paraId="775702E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3、BURST</w:t>
      </w:r>
    </w:p>
    <w:p w14:paraId="7142842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Burst</w:t>
      </w:r>
      <w:r>
        <w:rPr>
          <w:rFonts w:hint="eastAsia"/>
          <w:lang w:val="en-US" w:eastAsia="zh-CN"/>
        </w:rPr>
        <w:t>[1:0]”信号</w:t>
      </w:r>
      <w:r>
        <w:rPr>
          <w:rFonts w:hint="default"/>
          <w:lang w:val="en-US" w:eastAsia="zh-CN"/>
        </w:rPr>
        <w:t>（突发传输</w:t>
      </w:r>
      <w:r>
        <w:rPr>
          <w:rFonts w:hint="eastAsia"/>
          <w:lang w:val="en-US" w:eastAsia="zh-CN"/>
        </w:rPr>
        <w:t>），用来表示该次传输的地址跳变类型，分为</w:t>
      </w:r>
      <w:r>
        <w:rPr>
          <w:rFonts w:hint="default"/>
          <w:lang w:val="en-US" w:eastAsia="zh-CN"/>
        </w:rPr>
        <w:t>AW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BURST</w:t>
      </w:r>
      <w:r>
        <w:rPr>
          <w:rFonts w:hint="eastAsia"/>
          <w:lang w:val="en-US" w:eastAsia="zh-CN"/>
        </w:rPr>
        <w:t>（写</w:t>
      </w:r>
      <w:r>
        <w:rPr>
          <w:rFonts w:hint="default"/>
          <w:lang w:val="en-US" w:eastAsia="zh-CN"/>
        </w:rPr>
        <w:t>突发传输</w:t>
      </w:r>
      <w:r>
        <w:rPr>
          <w:rFonts w:hint="eastAsia"/>
          <w:lang w:val="en-US" w:eastAsia="zh-CN"/>
        </w:rPr>
        <w:t>）和</w:t>
      </w:r>
      <w:r>
        <w:rPr>
          <w:rFonts w:hint="default"/>
          <w:lang w:val="en-US" w:eastAsia="zh-CN"/>
        </w:rPr>
        <w:t>AR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BURST</w:t>
      </w:r>
      <w:r>
        <w:rPr>
          <w:rFonts w:hint="eastAsia"/>
          <w:lang w:val="en-US" w:eastAsia="zh-CN"/>
        </w:rPr>
        <w:t>（读</w:t>
      </w:r>
      <w:r>
        <w:rPr>
          <w:rFonts w:hint="default"/>
          <w:lang w:val="en-US" w:eastAsia="zh-CN"/>
        </w:rPr>
        <w:t>突发传输</w:t>
      </w:r>
      <w:r>
        <w:rPr>
          <w:rFonts w:hint="eastAsia"/>
          <w:lang w:val="en-US" w:eastAsia="zh-CN"/>
        </w:rPr>
        <w:t>），具体包含三种类型的</w:t>
      </w:r>
      <w:r>
        <w:rPr>
          <w:rFonts w:hint="default"/>
          <w:lang w:val="en-US" w:eastAsia="zh-CN"/>
        </w:rPr>
        <w:t>突发传输</w:t>
      </w:r>
    </w:p>
    <w:p w14:paraId="5A66E1D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固定突发（Burst</w:t>
      </w:r>
      <w:r>
        <w:rPr>
          <w:rFonts w:hint="eastAsia"/>
          <w:lang w:val="en-US" w:eastAsia="zh-CN"/>
        </w:rPr>
        <w:t xml:space="preserve"> = </w:t>
      </w:r>
      <w:r>
        <w:rPr>
          <w:rFonts w:hint="default"/>
          <w:lang w:val="en-US" w:eastAsia="zh-CN"/>
        </w:rPr>
        <w:t>2'b00）</w:t>
      </w:r>
    </w:p>
    <w:p w14:paraId="1E6C81AE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突发中所有数据项都使用相同的起始地址，即地址不递增。</w:t>
      </w:r>
      <w:r>
        <w:rPr>
          <w:rFonts w:hint="eastAsia"/>
          <w:lang w:val="en-US" w:eastAsia="zh-CN"/>
        </w:rPr>
        <w:t>适用于</w:t>
      </w:r>
      <w:r>
        <w:rPr>
          <w:rFonts w:hint="default"/>
          <w:lang w:val="en-US" w:eastAsia="zh-CN"/>
        </w:rPr>
        <w:t>连续访问同一寄存器（如传感器状态读取、DMA 状态查询）、刷新操作等。</w:t>
      </w:r>
    </w:p>
    <w:p w14:paraId="6B598E0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递增突发（Burst</w:t>
      </w:r>
      <w:r>
        <w:rPr>
          <w:rFonts w:hint="eastAsia"/>
          <w:lang w:val="en-US" w:eastAsia="zh-CN"/>
        </w:rPr>
        <w:t xml:space="preserve"> = </w:t>
      </w:r>
      <w:r>
        <w:rPr>
          <w:rFonts w:hint="default"/>
          <w:lang w:val="en-US" w:eastAsia="zh-CN"/>
        </w:rPr>
        <w:t>2'b01）</w:t>
      </w:r>
    </w:p>
    <w:p w14:paraId="0795D1B4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每次传输的地址按数据宽度</w:t>
      </w:r>
      <w:r>
        <w:rPr>
          <w:rFonts w:hint="eastAsia"/>
          <w:lang w:val="en-US" w:eastAsia="zh-CN"/>
        </w:rPr>
        <w:t>（SIZE信号）</w:t>
      </w:r>
      <w:r>
        <w:rPr>
          <w:rFonts w:hint="default"/>
          <w:lang w:val="en-US" w:eastAsia="zh-CN"/>
        </w:rPr>
        <w:t>递增</w:t>
      </w:r>
      <w:r>
        <w:rPr>
          <w:rFonts w:hint="eastAsia"/>
          <w:lang w:val="en-US" w:eastAsia="zh-CN"/>
        </w:rPr>
        <w:t>，适用于</w:t>
      </w:r>
      <w:r>
        <w:rPr>
          <w:rFonts w:hint="default"/>
          <w:lang w:val="en-US" w:eastAsia="zh-CN"/>
        </w:rPr>
        <w:t>访问连续内存块（如数组、缓冲区）、DDR 数据读写等。</w:t>
      </w:r>
    </w:p>
    <w:p w14:paraId="67341F5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回环突发（Burst</w:t>
      </w:r>
      <w:r>
        <w:rPr>
          <w:rFonts w:hint="eastAsia"/>
          <w:lang w:val="en-US" w:eastAsia="zh-CN"/>
        </w:rPr>
        <w:t xml:space="preserve"> = </w:t>
      </w:r>
      <w:r>
        <w:rPr>
          <w:rFonts w:hint="default"/>
          <w:lang w:val="en-US" w:eastAsia="zh-CN"/>
        </w:rPr>
        <w:t>2'b10）</w:t>
      </w:r>
    </w:p>
    <w:p w14:paraId="6AF3E18A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地址递增到 “边界” 后，回卷到突发起始地址附近的低地址，形成循环。边界大小 = 突发长度</w:t>
      </w:r>
      <w:r>
        <w:rPr>
          <w:rFonts w:hint="eastAsia"/>
          <w:lang w:val="en-US" w:eastAsia="zh-CN"/>
        </w:rPr>
        <w:t>（LEN+1）</w:t>
      </w:r>
      <w:r>
        <w:rPr>
          <w:rFonts w:hint="default"/>
          <w:lang w:val="en-US" w:eastAsia="zh-CN"/>
        </w:rPr>
        <w:t xml:space="preserve"> × 数据宽度（</w:t>
      </w:r>
      <w:r>
        <w:rPr>
          <w:rFonts w:hint="eastAsia"/>
          <w:lang w:val="en-US" w:eastAsia="zh-CN"/>
        </w:rPr>
        <w:t>SIZE</w:t>
      </w:r>
      <w:r>
        <w:rPr>
          <w:rFonts w:hint="default"/>
          <w:lang w:val="en-US" w:eastAsia="zh-CN"/>
        </w:rPr>
        <w:t>），起始地址必须对齐到该边界。适用</w:t>
      </w:r>
      <w:r>
        <w:rPr>
          <w:rFonts w:hint="eastAsia"/>
          <w:lang w:val="en-US" w:eastAsia="zh-CN"/>
        </w:rPr>
        <w:t>于</w:t>
      </w:r>
      <w:r>
        <w:rPr>
          <w:rFonts w:hint="default"/>
          <w:lang w:val="en-US" w:eastAsia="zh-CN"/>
        </w:rPr>
        <w:t>高速缓存（Cache）行填充（如 Cache 行大小为 64 字节，用回环突发高效填充）。</w:t>
      </w:r>
    </w:p>
    <w:p w14:paraId="780DC892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例：32 位数据宽度（步长 4），突发长度 4（总大小 16 字节，边界为 16 字节），起始地址 0x1000（对齐 16 字节），则地址依次为 0x1000 → 0x1004 → 0x1008 → 0x100C；若起始地址为 0x100C，则地址为 0x100C → 0x1000 → 0x1004 → 0x1008。</w:t>
      </w:r>
    </w:p>
    <w:p w14:paraId="427D9A8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预留（Reserved，2'b11）</w:t>
      </w:r>
    </w:p>
    <w:p w14:paraId="6CEAC80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协议未定义，禁止使用。</w:t>
      </w:r>
    </w:p>
    <w:p w14:paraId="6597B053">
      <w:pPr>
        <w:ind w:firstLine="420" w:firstLineChars="0"/>
        <w:rPr>
          <w:rFonts w:hint="eastAsia"/>
          <w:lang w:val="en-US" w:eastAsia="zh-CN"/>
        </w:rPr>
      </w:pPr>
    </w:p>
    <w:p w14:paraId="7F1D618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Burst使用</w:t>
      </w:r>
      <w:r>
        <w:rPr>
          <w:rFonts w:hint="default"/>
          <w:lang w:val="en-US" w:eastAsia="zh-CN"/>
        </w:rPr>
        <w:t>的约束</w:t>
      </w:r>
    </w:p>
    <w:p w14:paraId="0F7BCAEE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回环突发：起始地址必须对齐到 “突发总大小”（长度 × 数据宽度）。</w:t>
      </w:r>
    </w:p>
    <w:p w14:paraId="30AD152A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AXI3：所有突发的起始地址必须对齐到数据宽度（如 64 位数据需 8 字节对齐）。</w:t>
      </w:r>
    </w:p>
    <w:p w14:paraId="4CDC109F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AXI4：支持非对齐起始地址（更灵活）。</w:t>
      </w:r>
    </w:p>
    <w:p w14:paraId="558D41BF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数据宽度与长度匹配：突发总大小（长度 × 数据宽度）不能超过从起始地址到地址空间末尾的剩余空间（避免越界）。</w:t>
      </w:r>
    </w:p>
    <w:p w14:paraId="1E65D9FF">
      <w:pPr>
        <w:pStyle w:val="4"/>
        <w:numPr>
          <w:ilvl w:val="0"/>
          <w:numId w:val="0"/>
        </w:numPr>
        <w:bidi w:val="0"/>
        <w:ind w:left="210" w:leftChars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4、CACHE</w:t>
      </w:r>
    </w:p>
    <w:p w14:paraId="72DB661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“Cache[3:0]”信号用来表示当前传输的数据的缓存相关信息，即“是否能被缓存”和“缓存的策略”，</w:t>
      </w:r>
      <w:r>
        <w:rPr>
          <w:rFonts w:hint="default"/>
          <w:lang w:val="en-US" w:eastAsia="zh-CN"/>
        </w:rPr>
        <w:t>写操作对应 AWCACHE，读操作对应 ARCACHE，是 AXI 协议中支持缓存机制的关键控制信号。</w:t>
      </w:r>
      <w:r>
        <w:rPr>
          <w:rFonts w:hint="eastAsia"/>
          <w:lang w:val="en-US" w:eastAsia="zh-CN"/>
        </w:rPr>
        <w:t>其具体内容如下表</w:t>
      </w:r>
    </w:p>
    <w:p w14:paraId="0C3A4E62">
      <w:pPr>
        <w:widowControl w:val="0"/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4305300" cy="3510280"/>
            <wp:effectExtent l="0" t="0" r="0" b="139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5619">
      <w:pPr>
        <w:widowControl w:val="0"/>
        <w:numPr>
          <w:ilvl w:val="0"/>
          <w:numId w:val="0"/>
        </w:numPr>
        <w:ind w:firstLine="420" w:firstLineChars="0"/>
        <w:jc w:val="both"/>
      </w:pPr>
    </w:p>
    <w:p w14:paraId="69EF1314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PROT</w:t>
      </w:r>
    </w:p>
    <w:p w14:paraId="3403358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“Prot[2:0]”信号是用来表示数据的保护属性，即“访问类型”和“安全加密”，写地址通道中为AWPROT[2:0]</w:t>
      </w:r>
      <w:r>
        <w:rPr>
          <w:rFonts w:hint="default"/>
          <w:lang w:val="en-US" w:eastAsia="zh-CN"/>
        </w:rPr>
        <w:t>，读地址通道中为ARPROT[2:0]，每个地址</w:t>
      </w:r>
      <w:r>
        <w:rPr>
          <w:rFonts w:hint="eastAsia"/>
          <w:lang w:val="en-US" w:eastAsia="zh-CN"/>
        </w:rPr>
        <w:t>传输</w:t>
      </w:r>
      <w:r>
        <w:rPr>
          <w:rFonts w:hint="default"/>
          <w:lang w:val="en-US" w:eastAsia="zh-CN"/>
        </w:rPr>
        <w:t>都会携带该信号</w:t>
      </w:r>
      <w:r>
        <w:rPr>
          <w:rFonts w:hint="eastAsia"/>
          <w:lang w:val="en-US" w:eastAsia="zh-CN"/>
        </w:rPr>
        <w:t>，其具体内容如下:</w:t>
      </w:r>
    </w:p>
    <w:p w14:paraId="6510B13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Prot[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]</w:t>
      </w:r>
      <w:r>
        <w:rPr>
          <w:rFonts w:hint="default"/>
          <w:lang w:val="en-US" w:eastAsia="zh-CN"/>
        </w:rPr>
        <w:t>：区分当前事务是 “指令访问” 还是 “数据访问”。</w:t>
      </w:r>
    </w:p>
    <w:p w14:paraId="52F59BC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0：数据访问</w:t>
      </w:r>
    </w:p>
    <w:p w14:paraId="35BD093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1：指令访问</w:t>
      </w:r>
    </w:p>
    <w:p w14:paraId="4DC7A7C5">
      <w:pPr>
        <w:ind w:firstLine="420" w:firstLineChars="0"/>
        <w:rPr>
          <w:rFonts w:hint="default"/>
          <w:lang w:val="en-US" w:eastAsia="zh-CN"/>
        </w:rPr>
      </w:pPr>
    </w:p>
    <w:p w14:paraId="7018957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Prot[1]</w:t>
      </w:r>
      <w:r>
        <w:rPr>
          <w:rFonts w:hint="default"/>
          <w:lang w:val="en-US" w:eastAsia="zh-CN"/>
        </w:rPr>
        <w:t>：区分当前</w:t>
      </w:r>
      <w:r>
        <w:rPr>
          <w:rFonts w:hint="eastAsia"/>
          <w:lang w:val="en-US" w:eastAsia="zh-CN"/>
        </w:rPr>
        <w:t>访问是</w:t>
      </w:r>
      <w:r>
        <w:rPr>
          <w:rFonts w:hint="default"/>
          <w:lang w:val="en-US" w:eastAsia="zh-CN"/>
        </w:rPr>
        <w:t>“安全</w:t>
      </w:r>
      <w:r>
        <w:rPr>
          <w:rFonts w:hint="eastAsia"/>
          <w:lang w:val="en-US" w:eastAsia="zh-CN"/>
        </w:rPr>
        <w:t>访问</w:t>
      </w:r>
      <w:r>
        <w:rPr>
          <w:rFonts w:hint="default"/>
          <w:lang w:val="en-US" w:eastAsia="zh-CN"/>
        </w:rPr>
        <w:t>” 还是 “非安全</w:t>
      </w:r>
      <w:r>
        <w:rPr>
          <w:rFonts w:hint="eastAsia"/>
          <w:lang w:val="en-US" w:eastAsia="zh-CN"/>
        </w:rPr>
        <w:t>访问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，即</w:t>
      </w:r>
      <w:r>
        <w:rPr>
          <w:rFonts w:hint="default"/>
          <w:lang w:val="en-US" w:eastAsia="zh-CN"/>
        </w:rPr>
        <w:t>事务来自</w:t>
      </w:r>
      <w:r>
        <w:rPr>
          <w:rFonts w:hint="eastAsia"/>
          <w:lang w:val="en-US" w:eastAsia="zh-CN"/>
        </w:rPr>
        <w:t>不确定的外部环境</w:t>
      </w:r>
      <w:r>
        <w:rPr>
          <w:rFonts w:hint="default"/>
          <w:lang w:val="en-US" w:eastAsia="zh-CN"/>
        </w:rPr>
        <w:t>（如用户应用程序）</w:t>
      </w:r>
      <w:r>
        <w:rPr>
          <w:rFonts w:hint="eastAsia"/>
          <w:lang w:val="en-US" w:eastAsia="zh-CN"/>
        </w:rPr>
        <w:t>，还是可确定的内部</w:t>
      </w:r>
      <w:r>
        <w:rPr>
          <w:rFonts w:hint="default"/>
          <w:lang w:val="en-US" w:eastAsia="zh-CN"/>
        </w:rPr>
        <w:t>系统</w:t>
      </w:r>
      <w:r>
        <w:rPr>
          <w:rFonts w:hint="eastAsia"/>
          <w:lang w:val="en-US" w:eastAsia="zh-CN"/>
        </w:rPr>
        <w:t>。</w:t>
      </w:r>
    </w:p>
    <w:p w14:paraId="5E880C3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0：安全访问</w:t>
      </w:r>
    </w:p>
    <w:p w14:paraId="5FC7EE4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1：非安全访问</w:t>
      </w:r>
    </w:p>
    <w:p w14:paraId="6F256CB9">
      <w:pPr>
        <w:ind w:firstLine="420" w:firstLineChars="0"/>
        <w:rPr>
          <w:rFonts w:hint="default"/>
          <w:lang w:val="en-US" w:eastAsia="zh-CN"/>
        </w:rPr>
      </w:pPr>
    </w:p>
    <w:p w14:paraId="7201384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Prot[0]</w:t>
      </w:r>
      <w:r>
        <w:rPr>
          <w:rFonts w:hint="default"/>
          <w:lang w:val="en-US" w:eastAsia="zh-CN"/>
        </w:rPr>
        <w:t>：区分当前事务的</w:t>
      </w:r>
      <w:r>
        <w:rPr>
          <w:rFonts w:hint="eastAsia"/>
          <w:lang w:val="en-US" w:eastAsia="zh-CN"/>
        </w:rPr>
        <w:t>权限</w:t>
      </w:r>
      <w:r>
        <w:rPr>
          <w:rFonts w:hint="default"/>
          <w:lang w:val="en-US" w:eastAsia="zh-CN"/>
        </w:rPr>
        <w:t>级别</w:t>
      </w:r>
      <w:r>
        <w:rPr>
          <w:rFonts w:hint="eastAsia"/>
          <w:lang w:val="en-US" w:eastAsia="zh-CN"/>
        </w:rPr>
        <w:t>，以此来决定指令的重要程度和访问权限</w:t>
      </w:r>
    </w:p>
    <w:p w14:paraId="38BBC35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0：特权访问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事务来自特权模式（如操作系统内核、中断服务程序）。</w:t>
      </w:r>
    </w:p>
    <w:p w14:paraId="46887AC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1：非特权访问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事务来自非特权模式（如用户态应用程序）。</w:t>
      </w:r>
    </w:p>
    <w:p w14:paraId="1863F976">
      <w:pPr>
        <w:ind w:firstLine="420" w:firstLineChars="0"/>
        <w:rPr>
          <w:rFonts w:hint="default"/>
          <w:lang w:val="en-US" w:eastAsia="zh-CN"/>
        </w:rPr>
      </w:pPr>
    </w:p>
    <w:p w14:paraId="39649938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ID</w:t>
      </w:r>
    </w:p>
    <w:p w14:paraId="481FAB7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ID[x:0]”信号，是用于确保是用于标识事务的标记信号，主要作用是在多事务并发或乱序传输场景下，实现“请求”与“响应”的正确匹配，每次主机发起通信时，地址总线都会携带一个独立的ID，在从机在完成该次通信时，也要返回同样的ID，这样给每次访问进行了区分，不会因为乱序造成混淆，因此ID使用时是两两成对的，读地址通道（AR_ID）和读响应通道（R_ID)为一组，写地址通道（AW_ID）和写响应通道（B_ID）为一组。下面是ID在AXI总线上的最重要的功能，outstanding。</w:t>
      </w:r>
    </w:p>
    <w:p w14:paraId="56330F3B">
      <w:pPr>
        <w:numPr>
          <w:ilvl w:val="0"/>
          <w:numId w:val="0"/>
        </w:numPr>
      </w:pPr>
      <w:r>
        <w:drawing>
          <wp:inline distT="0" distB="0" distL="114300" distR="114300">
            <wp:extent cx="6148070" cy="1220470"/>
            <wp:effectExtent l="0" t="0" r="5080" b="177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F2D9">
      <w:pPr>
        <w:numPr>
          <w:ilvl w:val="0"/>
          <w:numId w:val="0"/>
        </w:numPr>
      </w:pPr>
      <w:r>
        <w:drawing>
          <wp:inline distT="0" distB="0" distL="114300" distR="114300">
            <wp:extent cx="5269865" cy="1459230"/>
            <wp:effectExtent l="0" t="0" r="698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930F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outstanding对比图</w:t>
      </w:r>
    </w:p>
    <w:p w14:paraId="49F81523">
      <w:pPr>
        <w:ind w:firstLine="420" w:firstLineChars="0"/>
        <w:jc w:val="center"/>
        <w:rPr>
          <w:rFonts w:hint="eastAsia"/>
          <w:lang w:val="en-US" w:eastAsia="zh-CN"/>
        </w:rPr>
      </w:pPr>
    </w:p>
    <w:p w14:paraId="0F6FD6E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上图可以看出，由于总线上从机的速度有快有慢，所以AXI设计了乱序传输（Out-of-Order），来进一步提高效率，下面是对比图</w:t>
      </w:r>
    </w:p>
    <w:p w14:paraId="5667AB8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0F3561">
      <w:pPr>
        <w:numPr>
          <w:ilvl w:val="0"/>
          <w:numId w:val="0"/>
        </w:numPr>
      </w:pPr>
      <w:r>
        <w:drawing>
          <wp:inline distT="0" distB="0" distL="114300" distR="114300">
            <wp:extent cx="5269865" cy="1423670"/>
            <wp:effectExtent l="0" t="0" r="698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D21A2">
      <w:pPr>
        <w:numPr>
          <w:ilvl w:val="0"/>
          <w:numId w:val="0"/>
        </w:numPr>
      </w:pPr>
      <w:r>
        <w:drawing>
          <wp:inline distT="0" distB="0" distL="114300" distR="114300">
            <wp:extent cx="5271135" cy="1208405"/>
            <wp:effectExtent l="0" t="0" r="571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4E31">
      <w:pPr>
        <w:ind w:firstLine="420" w:firstLineChars="0"/>
        <w:rPr>
          <w:rFonts w:hint="eastAsia"/>
          <w:lang w:val="en-US" w:eastAsia="zh-CN"/>
        </w:rPr>
      </w:pPr>
    </w:p>
    <w:p w14:paraId="4255A7DA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在AXI3中还有一个信号W_ID是AXI3独有的，用来标注当前的写数据是属于哪个ID事务，这与AW_ID和B_ID并不冲突，因为W_ID被设计出来，主要是为了支持数据交错（interleave）传输，如下图</w:t>
      </w:r>
    </w:p>
    <w:p w14:paraId="5382B54E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7960" cy="1515745"/>
            <wp:effectExtent l="0" t="0" r="8890" b="825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408F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I3中还规定了，地址A先发送，那么必须先在数据线上发送了A0数据，才能发送B0数据，也就是每次写事务的数据的“排头兵”必须按顺序出现，但是在写响应总线上，也同样适用乱序操作，先处理完的事务，可以先返信号。</w:t>
      </w:r>
    </w:p>
    <w:p w14:paraId="0483C9F4">
      <w:pPr>
        <w:numPr>
          <w:ilvl w:val="0"/>
          <w:numId w:val="0"/>
        </w:numPr>
        <w:ind w:leftChars="0" w:firstLine="420" w:firstLineChars="0"/>
      </w:pPr>
    </w:p>
    <w:p w14:paraId="2CB022C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2624DBA6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在AXI4中，对于写事务，取消了数据交错这一功能，同时也删除了W_ID这一信号，所以AXI4中数据的传输，必须按照发送地址的顺序来完成，但从机写响应信号，可以乱序。</w:t>
      </w:r>
    </w:p>
    <w:p w14:paraId="02E878E1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7325" cy="1519555"/>
            <wp:effectExtent l="0" t="0" r="952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CBCC">
      <w:pPr>
        <w:numPr>
          <w:ilvl w:val="0"/>
          <w:numId w:val="0"/>
        </w:numPr>
        <w:ind w:leftChars="0" w:firstLine="420" w:firstLineChars="0"/>
      </w:pPr>
    </w:p>
    <w:p w14:paraId="2E6152C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交错传输在AXI3和AXI4的读事务中，都支持，但是写事务，仅在AXI3中支持，因为AXI3有WID信号。</w:t>
      </w:r>
    </w:p>
    <w:p w14:paraId="5A4E4E44">
      <w:pPr>
        <w:numPr>
          <w:ilvl w:val="0"/>
          <w:numId w:val="0"/>
        </w:numPr>
      </w:pPr>
      <w:r>
        <w:drawing>
          <wp:inline distT="0" distB="0" distL="114300" distR="114300">
            <wp:extent cx="5273675" cy="1256030"/>
            <wp:effectExtent l="0" t="0" r="317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B7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FB743D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C33A0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无论是写事务还是读事务，都遵循ID保序原则，同一ID的不同事务，必须按顺序完成传输。</w:t>
      </w:r>
    </w:p>
    <w:p w14:paraId="5AEEE3D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总结：AXI3和AXI4的读事务和写事务都支持乱序传输。</w:t>
      </w:r>
    </w:p>
    <w:p w14:paraId="06D5D67A">
      <w:pPr>
        <w:numPr>
          <w:ilvl w:val="0"/>
          <w:numId w:val="0"/>
        </w:numPr>
        <w:ind w:left="420"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仅XAI3支持写事务的数据交错。</w:t>
      </w:r>
    </w:p>
    <w:p w14:paraId="75A510A3">
      <w:pPr>
        <w:numPr>
          <w:ilvl w:val="0"/>
          <w:numId w:val="0"/>
        </w:numPr>
        <w:ind w:firstLine="1050" w:firstLineChars="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在AXI3和AXI4都支持读事务的数据交错。</w:t>
      </w:r>
    </w:p>
    <w:p w14:paraId="4F49A855">
      <w:pPr>
        <w:numPr>
          <w:ilvl w:val="0"/>
          <w:numId w:val="0"/>
        </w:num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在AXI3和AXI4中都遵循，不同ID可乱序，同样ID要按顺序完成的原则。</w:t>
      </w:r>
    </w:p>
    <w:p w14:paraId="11F9A23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083310"/>
            <wp:effectExtent l="0" t="0" r="6350" b="2540"/>
            <wp:docPr id="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33E3">
      <w:pPr>
        <w:ind w:firstLine="420" w:firstLineChars="0"/>
        <w:rPr>
          <w:rFonts w:hint="eastAsia"/>
          <w:lang w:val="en-US" w:eastAsia="zh-CN"/>
        </w:rPr>
      </w:pPr>
    </w:p>
    <w:p w14:paraId="172A3C1D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AXI 协议不规定 ID 信号的固定位宽，其位宽系统设计决定，通常根据 “最大并发事务数” 需求配置：</w:t>
      </w:r>
    </w:p>
    <w:p w14:paraId="54F71C71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若位宽为N，则最多支持2^(N+1)个并发事务（每个事务需唯一 ID）。</w:t>
      </w:r>
    </w:p>
    <w:p w14:paraId="045BE3A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如：8 位ID支持256个并发事务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16位ID支持65536个并发事务。</w:t>
      </w:r>
    </w:p>
    <w:p w14:paraId="41809923">
      <w:pPr>
        <w:ind w:firstLine="420" w:firstLineChars="0"/>
        <w:rPr>
          <w:rFonts w:hint="default"/>
          <w:lang w:val="en-US" w:eastAsia="zh-CN"/>
        </w:rPr>
      </w:pPr>
    </w:p>
    <w:p w14:paraId="37D8A37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是“临时标识”，当一个事务的响应被主设备正确接收后，其ID可被重新分配给新的事务。在多主设备（如CPU、GPU、DMA同时连接AXI总线）的系统中，ID信号通常需要包含“主设备标识”，以区分不同主设备的事务，例如：8位ID中，高3位用于标识主设备，低5位用于标识该主设备的并发事务。</w:t>
      </w:r>
    </w:p>
    <w:p w14:paraId="44D4C6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922F4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9DFF2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虽然AXI用了outstanding、乱序传输、交错传输的机制来提升效率，但是仍然避免不了效率浪费的情况，假设我们要进行的事务组合，是写---读---写，且这三个事务中的数据有前后关连，那么读和写就不能并行</w:t>
      </w:r>
    </w:p>
    <w:p w14:paraId="5D66AD05">
      <w:pPr>
        <w:numPr>
          <w:ilvl w:val="0"/>
          <w:numId w:val="0"/>
        </w:numPr>
      </w:pPr>
      <w:r>
        <w:drawing>
          <wp:inline distT="0" distB="0" distL="114300" distR="114300">
            <wp:extent cx="5267960" cy="1296035"/>
            <wp:effectExtent l="0" t="0" r="8890" b="184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4394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下面是AXI和AHB的效率对比图</w:t>
      </w:r>
    </w:p>
    <w:p w14:paraId="3F3BE6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195830"/>
            <wp:effectExtent l="0" t="0" r="3175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80D4">
      <w:pPr>
        <w:rPr>
          <w:rFonts w:hint="eastAsia"/>
          <w:lang w:val="en-US" w:eastAsia="zh-CN"/>
        </w:rPr>
      </w:pPr>
    </w:p>
    <w:p w14:paraId="68A363B2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LOCK</w:t>
      </w:r>
    </w:p>
    <w:p w14:paraId="676D87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“Lock”信号，是用来确认通信完整性和数据一致性的，当通信中伴随着有效的LOCK信号时，该次通信地址将被标记为独占，独占功能</w:t>
      </w:r>
      <w:r>
        <w:rPr>
          <w:rFonts w:hint="default"/>
          <w:lang w:val="en-US" w:eastAsia="zh-CN"/>
        </w:rPr>
        <w:t>通常以 “独占读 + 独占写” 为一</w:t>
      </w:r>
      <w:r>
        <w:rPr>
          <w:rFonts w:hint="eastAsia"/>
          <w:lang w:val="en-US" w:eastAsia="zh-CN"/>
        </w:rPr>
        <w:t>次完整</w:t>
      </w:r>
      <w:r>
        <w:rPr>
          <w:rFonts w:hint="default"/>
          <w:lang w:val="en-US" w:eastAsia="zh-CN"/>
        </w:rPr>
        <w:t>操作</w:t>
      </w:r>
      <w:r>
        <w:rPr>
          <w:rFonts w:hint="eastAsia"/>
          <w:lang w:val="en-US" w:eastAsia="zh-CN"/>
        </w:rPr>
        <w:t>。</w:t>
      </w:r>
    </w:p>
    <w:p w14:paraId="431C1E5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机看到LOCK=1的读事务，且当前地址未被独占时，会完成这次读事务，且会通过Resp[1:0]信号返回01来告知主机，地址独占成功。然后对于该地址，从机只能响应当前独占主机的通信指令，其余主机的访问将被回复Resp[1:0]=10。</w:t>
      </w:r>
    </w:p>
    <w:p w14:paraId="3016015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从机接收完一次独占状态下的写事务以后，会清除掉这个独占标志，再通过Resp[1:0]信号返回01来告知主机，独占写成功，如果在主机还没来的及写入时，该地址数据被强制修改了，从机会通过Resp[1:0]信号返回00来告知主机，独占写失败。主机需要重新尝试。</w:t>
      </w:r>
    </w:p>
    <w:p w14:paraId="7B58940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如果从机不支持该功能则Resp[1:0]信号只会返回00。</w:t>
      </w:r>
    </w:p>
    <w:p w14:paraId="3908FB30">
      <w:pPr>
        <w:ind w:firstLine="420" w:firstLineChars="0"/>
        <w:rPr>
          <w:rFonts w:hint="eastAsia"/>
          <w:lang w:val="en-US" w:eastAsia="zh-CN"/>
        </w:rPr>
      </w:pPr>
    </w:p>
    <w:p w14:paraId="3B0A818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55B58B79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主设备A发送读地址事务：ARADDR=0x2000</w:t>
      </w:r>
      <w:r>
        <w:rPr>
          <w:rFonts w:hint="default"/>
          <w:lang w:val="en-US" w:eastAsia="zh-CN"/>
        </w:rPr>
        <w:t>，ARLOCK=1（开始锁定总线）；</w:t>
      </w:r>
    </w:p>
    <w:p w14:paraId="0379EFC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从设备返回X的值（X=5）；</w:t>
      </w:r>
    </w:p>
    <w:p w14:paraId="4373EDAA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主设备A计算X'=X+1=6，发送写地址事务：AWADDR=0x2000，AWLOCK=1（继续锁定）；</w:t>
      </w:r>
    </w:p>
    <w:p w14:paraId="5FE81FF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发送写数据：WDATA=6；</w:t>
      </w:r>
    </w:p>
    <w:p w14:paraId="3B86EA6F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发送最后一个事务（可空操作）：ARLOCK=0（或AWLOCK=0），释放总线锁定。</w:t>
      </w:r>
    </w:p>
    <w:p w14:paraId="54A9B70D">
      <w:pPr>
        <w:ind w:firstLine="420" w:firstLineChars="0"/>
        <w:rPr>
          <w:rFonts w:hint="eastAsia"/>
          <w:lang w:val="en-US" w:eastAsia="zh-CN"/>
        </w:rPr>
      </w:pPr>
    </w:p>
    <w:p w14:paraId="35336A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XI3中，lock信号为2bit，00代表不独占，01则是对仅对当前地址独占，10代表锁定访问，11为解除锁定访问，锁定访问会占用整条主从机的通信总线，会影响效率，使用较少，大多在老旧外设中使用，所以在AXI4中，将lock信号精简为1bit，1代表仅对当前地址独占，00代表不独占。</w:t>
      </w:r>
    </w:p>
    <w:p w14:paraId="6718A4C1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7870FD1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主设备A发送读事务：</w:t>
      </w:r>
      <w:r>
        <w:rPr>
          <w:rFonts w:hint="eastAsia"/>
          <w:lang w:val="en-US" w:eastAsia="zh-CN"/>
        </w:rPr>
        <w:t>ARADDR=0x3000</w:t>
      </w:r>
      <w:r>
        <w:rPr>
          <w:rFonts w:hint="default"/>
          <w:lang w:val="en-US" w:eastAsia="zh-CN"/>
        </w:rPr>
        <w:t>，ARLOCK=01，ARID=0x1（主设备A的 ID）。</w:t>
      </w:r>
    </w:p>
    <w:p w14:paraId="0C11C85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从设备收到后，记录 “地址0x3000被ARID=0x1（主设备A）独占”，返回X的值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X=3</w:t>
      </w:r>
      <w:r>
        <w:rPr>
          <w:rFonts w:hint="eastAsia"/>
          <w:lang w:val="en-US" w:eastAsia="zh-CN"/>
        </w:rPr>
        <w:t>）</w:t>
      </w:r>
    </w:p>
    <w:p w14:paraId="1E9B32F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主设备处理数据主设备A计算X=X+1。</w:t>
      </w:r>
    </w:p>
    <w:p w14:paraId="6139A0A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主设备 A 发送写事务：AWADDR=0x3000，AWLOCK=01，AWID=0x1，WDATA=4。</w:t>
      </w:r>
    </w:p>
    <w:p w14:paraId="63F437B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从设备检查：</w:t>
      </w:r>
    </w:p>
    <w:p w14:paraId="39EFF262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若0x3000仍被AWID=0x1独占（期间无其他主设备修改）：写成功，清除独占标记，返回BRESP=OKAY。</w:t>
      </w:r>
    </w:p>
    <w:p w14:paraId="04A47AE4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若0x3000已被其他主设备（如主设备 B）修改（独占</w:t>
      </w:r>
      <w:r>
        <w:rPr>
          <w:rFonts w:hint="eastAsia"/>
          <w:lang w:val="en-US" w:eastAsia="zh-CN"/>
        </w:rPr>
        <w:t>ID</w:t>
      </w:r>
      <w:r>
        <w:rPr>
          <w:rFonts w:hint="default"/>
          <w:lang w:val="en-US" w:eastAsia="zh-CN"/>
        </w:rPr>
        <w:t>被清除或替换）：写失败，返回BRESP=EXOKAY，主设备 A 需重试整个流程。</w:t>
      </w:r>
    </w:p>
    <w:p w14:paraId="62E795E9">
      <w:pPr>
        <w:ind w:firstLine="420" w:firstLineChars="0"/>
        <w:rPr>
          <w:rFonts w:hint="default"/>
          <w:lang w:val="en-US" w:eastAsia="zh-CN"/>
        </w:rPr>
      </w:pPr>
    </w:p>
    <w:p w14:paraId="6DA6E90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注：AXI的独占功能</w:t>
      </w:r>
      <w:r>
        <w:rPr>
          <w:rFonts w:hint="default"/>
          <w:lang w:val="en-US" w:eastAsia="zh-CN"/>
        </w:rPr>
        <w:t>通常以 “独占读 + 独占写” 为一</w:t>
      </w:r>
      <w:r>
        <w:rPr>
          <w:rFonts w:hint="eastAsia"/>
          <w:lang w:val="en-US" w:eastAsia="zh-CN"/>
        </w:rPr>
        <w:t>次完整</w:t>
      </w:r>
      <w:r>
        <w:rPr>
          <w:rFonts w:hint="default"/>
          <w:lang w:val="en-US" w:eastAsia="zh-CN"/>
        </w:rPr>
        <w:t>操作，若仅执行独占读而不执行独占写，从设备的独占标记需在超时后自动清除（避免永久锁定）。</w:t>
      </w:r>
    </w:p>
    <w:p w14:paraId="31881E5D">
      <w:pPr>
        <w:ind w:firstLine="420" w:firstLineChars="0"/>
        <w:rPr>
          <w:rFonts w:hint="default"/>
          <w:lang w:val="en-US" w:eastAsia="zh-CN"/>
        </w:rPr>
      </w:pPr>
    </w:p>
    <w:p w14:paraId="280D897C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RESP</w:t>
      </w:r>
    </w:p>
    <w:p w14:paraId="51B08DA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“Resp[1:0]”信号，是从机用来响应主机的状态返回信号，用于告诉主机当此访问是否成功，其具体含义如下</w:t>
      </w:r>
    </w:p>
    <w:p w14:paraId="790B99A9">
      <w:pPr>
        <w:ind w:firstLine="420" w:firstLineChars="0"/>
        <w:jc w:val="center"/>
      </w:pPr>
      <w:r>
        <w:drawing>
          <wp:inline distT="0" distB="0" distL="114300" distR="114300">
            <wp:extent cx="2944495" cy="2649220"/>
            <wp:effectExtent l="0" t="0" r="825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8D42B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WSTRB</w:t>
      </w:r>
    </w:p>
    <w:p w14:paraId="341F65F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Wstrb[x:0]”信号，用来表示写操作里的一个数据位宽里有效的byte，假设数据位宽为32bit，wstrb[3:0]每个bit分别对应一个byte，wstrb[3:0]=1111时，32bit全有效，wstrb[3:0]=1110时，[31:8]有效，wstrb[3:0]=1100时，[31:16]有效，依此类推。</w:t>
      </w:r>
    </w:p>
    <w:p w14:paraId="1C8D84F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0E584DB5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QOS</w:t>
      </w:r>
    </w:p>
    <w:p w14:paraId="55E2B66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“QOS[x:0]”信号分为AWQOS和ARQOS，仅在AXI4中支持，是用来表示事务优先级高低的信号，主要在多主机和乱序传输的场景发挥作用，通常为 4 位，具体宽度可根据系统需求扩展，通常</w:t>
      </w:r>
      <w:r>
        <w:rPr>
          <w:rFonts w:hint="default"/>
          <w:lang w:val="en-US" w:eastAsia="zh-CN"/>
        </w:rPr>
        <w:t>值越大，优先级越高</w:t>
      </w:r>
      <w:r>
        <w:rPr>
          <w:rFonts w:hint="eastAsia"/>
          <w:lang w:val="en-US" w:eastAsia="zh-CN"/>
        </w:rPr>
        <w:t>，通常由AXI总线控制器来仲裁，优先传输哪个主机的事务到同一从机，部分从机内部也有该仲裁功能，</w:t>
      </w:r>
    </w:p>
    <w:p w14:paraId="53800B3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</w:t>
      </w:r>
      <w:r>
        <w:rPr>
          <w:rFonts w:hint="default"/>
          <w:lang w:val="en-US" w:eastAsia="zh-CN"/>
        </w:rPr>
        <w:t>中断响应</w:t>
      </w:r>
      <w:r>
        <w:rPr>
          <w:rFonts w:hint="eastAsia"/>
          <w:lang w:val="en-US" w:eastAsia="zh-CN"/>
        </w:rPr>
        <w:t>等</w:t>
      </w:r>
      <w:r>
        <w:rPr>
          <w:rFonts w:hint="default"/>
          <w:lang w:val="en-US" w:eastAsia="zh-CN"/>
        </w:rPr>
        <w:t>紧急事务可设为 15（最高优先级</w:t>
      </w:r>
      <w:r>
        <w:rPr>
          <w:rFonts w:hint="eastAsia"/>
          <w:lang w:val="en-US" w:eastAsia="zh-CN"/>
        </w:rPr>
        <w:t>），</w:t>
      </w:r>
      <w:r>
        <w:rPr>
          <w:rFonts w:hint="default"/>
          <w:lang w:val="en-US" w:eastAsia="zh-CN"/>
        </w:rPr>
        <w:t>DMA数据搬运</w:t>
      </w:r>
      <w:r>
        <w:rPr>
          <w:rFonts w:hint="eastAsia"/>
          <w:lang w:val="en-US" w:eastAsia="zh-CN"/>
        </w:rPr>
        <w:t>等</w:t>
      </w:r>
      <w:r>
        <w:rPr>
          <w:rFonts w:hint="default"/>
          <w:lang w:val="en-US" w:eastAsia="zh-CN"/>
        </w:rPr>
        <w:t>普通批量传输</w:t>
      </w:r>
      <w:r>
        <w:rPr>
          <w:rFonts w:hint="eastAsia"/>
          <w:lang w:val="en-US" w:eastAsia="zh-CN"/>
        </w:rPr>
        <w:t>事务</w:t>
      </w:r>
      <w:r>
        <w:rPr>
          <w:rFonts w:hint="default"/>
          <w:lang w:val="en-US" w:eastAsia="zh-CN"/>
        </w:rPr>
        <w:t>可设为 5（中优先级）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日志写入</w:t>
      </w:r>
      <w:r>
        <w:rPr>
          <w:rFonts w:hint="eastAsia"/>
          <w:lang w:val="en-US" w:eastAsia="zh-CN"/>
        </w:rPr>
        <w:t>等</w:t>
      </w:r>
      <w:r>
        <w:rPr>
          <w:rFonts w:hint="default"/>
          <w:lang w:val="en-US" w:eastAsia="zh-CN"/>
        </w:rPr>
        <w:t>低优先级事务可设为 0（最低优先级）。</w:t>
      </w:r>
    </w:p>
    <w:p w14:paraId="2A13C2C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465195"/>
            <wp:effectExtent l="0" t="0" r="4445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36D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6FD2B182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REGION</w:t>
      </w:r>
    </w:p>
    <w:p w14:paraId="254B07F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“REGION[3:0]”信号分为AWREGION和ARREGION，仅在AXI4中支持，用来给事务访问的区域进行分区，比如0000对应数据寄存器，0001对应控制寄存器，通常为 4 位（16个区），具体宽度可根据系统需求扩展。</w:t>
      </w:r>
    </w:p>
    <w:p w14:paraId="18EBD50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分区的目的第一是减少地址译码的复杂度；</w:t>
      </w:r>
    </w:p>
    <w:p w14:paraId="7D88CA6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第二是不同区可以单独控制其安全性或权限；</w:t>
      </w:r>
    </w:p>
    <w:p w14:paraId="150C0B0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第三是可以单独对区设置访问长度，例如，REGION=0</w:t>
      </w:r>
      <w:r>
        <w:rPr>
          <w:rFonts w:hint="default"/>
          <w:lang w:val="en-US" w:eastAsia="zh-CN"/>
        </w:rPr>
        <w:t>对应高带宽外设，允许最长256拍突发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REGION=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对应低速外设，限制</w:t>
      </w:r>
      <w:r>
        <w:rPr>
          <w:rFonts w:hint="eastAsia"/>
          <w:lang w:val="en-US" w:eastAsia="zh-CN"/>
        </w:rPr>
        <w:t>突发</w:t>
      </w:r>
      <w:r>
        <w:rPr>
          <w:rFonts w:hint="default"/>
          <w:lang w:val="en-US" w:eastAsia="zh-CN"/>
        </w:rPr>
        <w:t>长度为1</w:t>
      </w:r>
      <w:r>
        <w:rPr>
          <w:rFonts w:hint="eastAsia"/>
          <w:lang w:val="en-US" w:eastAsia="zh-CN"/>
        </w:rPr>
        <w:t>；</w:t>
      </w:r>
    </w:p>
    <w:p w14:paraId="39F66EB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第四是可以同一物理地址在不同REGION</w:t>
      </w:r>
      <w:r>
        <w:rPr>
          <w:rFonts w:hint="default"/>
          <w:lang w:val="en-US" w:eastAsia="zh-CN"/>
        </w:rPr>
        <w:t>下可映射到不同功能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例如，地址0x1000+REGION=0对应数据寄存器，地址0x1000+REGION=1对应控制寄存</w:t>
      </w:r>
      <w:r>
        <w:rPr>
          <w:rFonts w:hint="eastAsia"/>
          <w:lang w:val="en-US" w:eastAsia="zh-CN"/>
        </w:rPr>
        <w:t>；</w:t>
      </w:r>
    </w:p>
    <w:p w14:paraId="705945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2BD62E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USER</w:t>
      </w:r>
    </w:p>
    <w:p w14:paraId="4B09ED7C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>“User[3:0]”信号是留给用户自定义功能和长度，仅在AXI4中支持。要注意该功能需要在多个主从设备中达成协议一致，也就是兼容性问题。</w:t>
      </w:r>
    </w:p>
    <w:p w14:paraId="75FFCCBB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02B5EB6A">
      <w:pPr>
        <w:numPr>
          <w:ilvl w:val="0"/>
          <w:numId w:val="0"/>
        </w:numPr>
      </w:pPr>
    </w:p>
    <w:p w14:paraId="154E4A9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四、AXI机制和应用</w:t>
      </w:r>
    </w:p>
    <w:p w14:paraId="2487832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1、非对齐传输</w:t>
      </w:r>
    </w:p>
    <w:p w14:paraId="443CB870">
      <w:pPr>
        <w:numPr>
          <w:ilvl w:val="0"/>
          <w:numId w:val="0"/>
        </w:numPr>
      </w:pPr>
      <w:r>
        <w:drawing>
          <wp:inline distT="0" distB="0" distL="114300" distR="114300">
            <wp:extent cx="4436110" cy="260731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F97F">
      <w:pPr>
        <w:numPr>
          <w:ilvl w:val="0"/>
          <w:numId w:val="0"/>
        </w:numPr>
      </w:pPr>
    </w:p>
    <w:p w14:paraId="7140E71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2、地址寻址</w:t>
      </w:r>
    </w:p>
    <w:p w14:paraId="24D3AD8C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对于数量众多的主机和从机，我们使用地址分区的方式来寻址，以保证主机能准确访问到从机，互联模块也能准确识别并仲裁主机。</w:t>
      </w:r>
    </w:p>
    <w:p w14:paraId="6E81C341">
      <w:pPr>
        <w:numPr>
          <w:ilvl w:val="0"/>
          <w:numId w:val="0"/>
        </w:numPr>
      </w:pPr>
      <w:r>
        <w:drawing>
          <wp:inline distT="0" distB="0" distL="114300" distR="114300">
            <wp:extent cx="3771265" cy="3047365"/>
            <wp:effectExtent l="0" t="0" r="635" b="63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864C">
      <w:pPr>
        <w:numPr>
          <w:ilvl w:val="0"/>
          <w:numId w:val="0"/>
        </w:numPr>
      </w:pPr>
    </w:p>
    <w:p w14:paraId="37A10D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3、实际应用结构</w:t>
      </w:r>
    </w:p>
    <w:p w14:paraId="58A56B8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介绍的是实际应用里常见的多主多从的结构，其中右下角的主从结构，对于左边可以看作是一个SLAVE，形成了一种“级联”或者叫“分层”的结构。这种结构可以让已有子系统高度可复用，直接“挂到”SOC总线上，避免重复设计。</w:t>
      </w:r>
    </w:p>
    <w:p w14:paraId="20B74D6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这也带来了一个问题，部分主从之间的总线路径过长，在设计时时序比较难满足，这时候我们常见的解决方案，就是在路径中间加寄存器组来把路径切为两段，形成流水总线，这么做坏处时会让总线信息到达的时间晚一些，但是可以保证我们整个系统依旧工作在高频下，在大量数据数据传输的场景下，该延带来的效率影响迟可以忽略不计。</w:t>
      </w:r>
    </w:p>
    <w:p w14:paraId="2BD0216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060C2A5C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1770" cy="3656965"/>
            <wp:effectExtent l="0" t="0" r="5080" b="635"/>
            <wp:docPr id="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0E00">
      <w:pPr>
        <w:numPr>
          <w:ilvl w:val="0"/>
          <w:numId w:val="0"/>
        </w:numPr>
        <w:ind w:firstLine="420" w:firstLineChars="0"/>
      </w:pPr>
    </w:p>
    <w:p w14:paraId="7854A9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4、互联模块</w:t>
      </w:r>
    </w:p>
    <w:p w14:paraId="320E7ED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“互连架构”，Inter-connection architecture。是连接主从之间的重要部分，可以把它想象成一个非常智能的立交桥系统，所有的数据请求和传输都要经过它，所以我们也称其为“桥”，和我们系统里的南桥、北桥是一样的角色，只是服务的主从机和支持的协议不同。</w:t>
      </w:r>
    </w:p>
    <w:p w14:paraId="53753B4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互联模块功能主要有三点，</w:t>
      </w:r>
    </w:p>
    <w:p w14:paraId="51A9692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，协议转换，这是最核心的功能，可以让我们的主机和多种多样协议的从机进行交互，比如AHB、APB、OCP等，一个强大的互连架构，可以支持市面上绝大多数总线协议，使得系统兼容性较高，大部分IP可以直接“挂”上使用。</w:t>
      </w:r>
    </w:p>
    <w:p w14:paraId="5C7B68D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，数据位宽转换，它可以把不同位宽的主从机的访问拆分或者拼接，满足双方的协议要求，比如把主机的64位的数据拆成两次32位的数据发送给从机，或者反过来，把两次从机的32位的数据合并成一次64位的数据发送给主机。</w:t>
      </w:r>
    </w:p>
    <w:p w14:paraId="4699AFA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第三，频率转换，主机和从机往往不在同一个频率的时钟下工作，这时候跨时钟的信号传递会出现亚稳态，需要对信号做同步处理，也就是我们常说的跨时钟域信号的同步。</w:t>
      </w:r>
    </w:p>
    <w:p w14:paraId="328BAD6E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9230" cy="1245870"/>
            <wp:effectExtent l="0" t="0" r="7620" b="1143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7C6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此外，互联模块还可能根据实际需求，补充其他功能，比如</w:t>
      </w:r>
      <w:r>
        <w:rPr>
          <w:rFonts w:hint="eastAsia"/>
          <w:color w:val="C81D31" w:themeColor="accent6" w:themeShade="BF"/>
          <w:lang w:val="en-US" w:eastAsia="zh-CN"/>
        </w:rPr>
        <w:t>ID补位、防锁死、主机仲裁</w:t>
      </w:r>
      <w:r>
        <w:rPr>
          <w:rFonts w:hint="eastAsia"/>
          <w:lang w:val="en-US" w:eastAsia="zh-CN"/>
        </w:rPr>
        <w:t>等。</w:t>
      </w:r>
    </w:p>
    <w:p w14:paraId="6BA678D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下面是互联模块对ID进行补位的两个例子，</w:t>
      </w:r>
    </w:p>
    <w:p w14:paraId="32895995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2374265" cy="2017395"/>
            <wp:effectExtent l="0" t="0" r="6985" b="1905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3500" cy="2011045"/>
            <wp:effectExtent l="0" t="0" r="6350" b="8255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10F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33455A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AXI3协议，没有QOS来进行优先级分配，但同样会遇到多主机抢从机的问题，这时候，就需要互联模块来仲裁，最简单的方式就是对主机分组，根据组别优先级来决定谁先访问，而对于同组内的主机设备，可以采用轮询的方式，让优先级高的主机，多占几个轮询位，来实现仲裁。或者采用“最久未被授权”或者“最近最少使用”的主机优先策略，也就是Least Recently Granted，简称LRG。</w:t>
      </w:r>
    </w:p>
    <w:p w14:paraId="6E8FD1E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05275" cy="2695575"/>
            <wp:effectExtent l="0" t="0" r="9525" b="952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FBE18">
      <w:pPr>
        <w:numPr>
          <w:ilvl w:val="0"/>
          <w:numId w:val="0"/>
        </w:numPr>
      </w:pPr>
      <w:bookmarkStart w:id="0" w:name="_GoBack"/>
      <w:r>
        <w:drawing>
          <wp:inline distT="0" distB="0" distL="114300" distR="114300">
            <wp:extent cx="5265420" cy="1290955"/>
            <wp:effectExtent l="0" t="0" r="11430" b="4445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86289B3">
      <w:pPr>
        <w:numPr>
          <w:ilvl w:val="0"/>
          <w:numId w:val="0"/>
        </w:numPr>
      </w:pPr>
    </w:p>
    <w:p w14:paraId="317F420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AXI协议支持乱序传输，在多主多从的结构里，就有可能出现如下的锁死状态，这个时候就需要互联模块来提供防锁死的机制，保证系统的稳定运行，具体过程如下图，当M0想依次访问SA、SB，而M1想依次访问SB、SA时，由于从机有乱序机制，假设SA先处理完了M1的事务，想先回复M1，SB先处理完了M0的事务，想先回复M0，就会造成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由于ID相同，有同号保序原则</w:t>
      </w:r>
    </w:p>
    <w:p w14:paraId="7359D8F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M1必须按顺序得到SA、SB回复，但没等到SA，而等到了SB</w:t>
      </w:r>
    </w:p>
    <w:p w14:paraId="739795E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M0必须按顺序得到SB、SA回复，但没等到SB，而等到了SA</w:t>
      </w:r>
    </w:p>
    <w:p w14:paraId="6C7A92C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此时会出现大家都在互相等，从而锁死的情况。</w:t>
      </w:r>
    </w:p>
    <w:p w14:paraId="72B4C390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987925" cy="2386330"/>
            <wp:effectExtent l="0" t="0" r="3175" b="1397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8792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72B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就需要我们的互联模块，在中间协调，让主机有且仅有一个正在执行的交互事务，也就是放弃outstanding机制，来确保完系统的稳定，当互联模块收到主机的第二个事务请求地址时，会将其暂存（完成握手，后续发给从机）或者等待（不握手）。这个机制也可以主机内部自己实现，不用互联模块来辅助完成。</w:t>
      </w:r>
    </w:p>
    <w:p w14:paraId="6FE8AF4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508250"/>
            <wp:effectExtent l="0" t="0" r="5080" b="6350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DA6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在系统级的多层结构中，也会因为系统级循环依赖（Cyclic Dependency）导致总线锁死</w:t>
      </w:r>
      <w:r>
        <w:rPr>
          <w:rFonts w:hint="default"/>
          <w:lang w:val="en-US" w:eastAsia="zh-CN"/>
        </w:rPr>
        <w:t>，核心原因是多个主机形成了 “相互等待对方释放资源” 的闭环</w:t>
      </w:r>
      <w:r>
        <w:rPr>
          <w:rFonts w:hint="eastAsia"/>
          <w:lang w:val="en-US" w:eastAsia="zh-CN"/>
        </w:rPr>
        <w:t>，如下图，假设M0正在访问S1，M1正在访问S0，此时M0还需要再访问S0后，才能释放S1，同样M1还需要再访问S1后，才能释放S0，就形成了一个互锁的闭环。</w:t>
      </w:r>
    </w:p>
    <w:p w14:paraId="2DBFF4D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解决这个系统级互锁的方法，首先是设计上尽量避免</w:t>
      </w:r>
      <w:r>
        <w:rPr>
          <w:rFonts w:hint="default"/>
          <w:lang w:val="en-US" w:eastAsia="zh-CN"/>
        </w:rPr>
        <w:t>交叉依赖的事务路径</w:t>
      </w:r>
      <w:r>
        <w:rPr>
          <w:rFonts w:hint="eastAsia"/>
          <w:lang w:val="en-US" w:eastAsia="zh-CN"/>
        </w:rPr>
        <w:t>，然后可以</w:t>
      </w:r>
      <w:r>
        <w:rPr>
          <w:rFonts w:hint="default"/>
          <w:lang w:val="en-US" w:eastAsia="zh-CN"/>
        </w:rPr>
        <w:t>设计超时释放逻辑</w:t>
      </w:r>
      <w:r>
        <w:rPr>
          <w:rFonts w:hint="eastAsia"/>
          <w:lang w:val="en-US" w:eastAsia="zh-CN"/>
        </w:rPr>
        <w:t>，还可以使用我们的互联总线协调</w:t>
      </w:r>
      <w:r>
        <w:rPr>
          <w:rFonts w:hint="default"/>
          <w:lang w:val="en-US" w:eastAsia="zh-CN"/>
        </w:rPr>
        <w:t>等</w:t>
      </w:r>
      <w:r>
        <w:rPr>
          <w:rFonts w:hint="eastAsia"/>
          <w:lang w:val="en-US" w:eastAsia="zh-CN"/>
        </w:rPr>
        <w:t>方法解决。</w:t>
      </w:r>
    </w:p>
    <w:p w14:paraId="1C287A8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05275" cy="3838575"/>
            <wp:effectExtent l="0" t="0" r="9525" b="9525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A3F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05340E07">
      <w:pPr>
        <w:pStyle w:val="3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五、AXI扩展</w:t>
      </w:r>
    </w:p>
    <w:p w14:paraId="2F269E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1、AXI4_lite（青春版）</w:t>
      </w:r>
    </w:p>
    <w:p w14:paraId="2AC5EF0E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所有事务的突发长度为 1</w:t>
      </w:r>
    </w:p>
    <w:p w14:paraId="3ED8A933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所有数据访问使用数据总线的完整位宽（32 位或 64 位）</w:t>
      </w:r>
    </w:p>
    <w:p w14:paraId="2654CD73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所有访问均为不可修改、不可缓冲</w:t>
      </w:r>
    </w:p>
    <w:p w14:paraId="4977DCA0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不支持独占访问</w:t>
      </w:r>
    </w:p>
    <w:p w14:paraId="5F799C7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ABC34E9">
      <w:pPr>
        <w:numPr>
          <w:ilvl w:val="0"/>
          <w:numId w:val="0"/>
        </w:numPr>
      </w:pPr>
      <w:r>
        <w:drawing>
          <wp:inline distT="0" distB="0" distL="114300" distR="114300">
            <wp:extent cx="5271135" cy="1607185"/>
            <wp:effectExtent l="0" t="0" r="5715" b="1206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246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AXI协议经过多次演变，出现了多个不同的版本，常用的AXI3、AXI4、AXI4_lite功能对比如下表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1"/>
        <w:gridCol w:w="1742"/>
        <w:gridCol w:w="1846"/>
        <w:gridCol w:w="2377"/>
      </w:tblGrid>
      <w:tr w14:paraId="08AA0A6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exact"/>
          <w:tblHeader/>
        </w:trPr>
        <w:tc>
          <w:tcPr>
            <w:tcW w:w="241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736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特性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F29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AXI3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D55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AXI4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EFB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AXI4-Lite</w:t>
            </w:r>
          </w:p>
        </w:tc>
      </w:tr>
      <w:tr w14:paraId="2D5066F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exact"/>
        </w:trPr>
        <w:tc>
          <w:tcPr>
            <w:tcW w:w="241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6E7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最大突发长度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0DA3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16 拍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5D7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256 拍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96B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 拍（无突发）</w:t>
            </w:r>
          </w:p>
        </w:tc>
      </w:tr>
      <w:tr w14:paraId="63EA432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exact"/>
        </w:trPr>
        <w:tc>
          <w:tcPr>
            <w:tcW w:w="241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BBF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数据宽度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B1C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32~1024 位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A38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32~1024 位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C56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仅 32 位</w:t>
            </w:r>
          </w:p>
        </w:tc>
      </w:tr>
      <w:tr w14:paraId="308A446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exact"/>
        </w:trPr>
        <w:tc>
          <w:tcPr>
            <w:tcW w:w="241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1A37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非对齐传输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1FE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不支持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3E1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支持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CE2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不支持（需 4 字节对齐）</w:t>
            </w:r>
          </w:p>
        </w:tc>
      </w:tr>
      <w:tr w14:paraId="17EE3F0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exact"/>
        </w:trPr>
        <w:tc>
          <w:tcPr>
            <w:tcW w:w="241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F429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Q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 信号</w:t>
            </w:r>
          </w:p>
          <w:p w14:paraId="1FFBC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USER信号</w:t>
            </w:r>
          </w:p>
          <w:p w14:paraId="0378A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REGION信号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F23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F57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有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7AB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0837C46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exact"/>
        </w:trPr>
        <w:tc>
          <w:tcPr>
            <w:tcW w:w="241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C39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支持写事务的交错传输（WID）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A0B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有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D89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1F6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4FDE6F2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exact"/>
        </w:trPr>
        <w:tc>
          <w:tcPr>
            <w:tcW w:w="241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586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LOCK锁定访问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DB4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有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DAA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873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259B0A92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exact"/>
        </w:trPr>
        <w:tc>
          <w:tcPr>
            <w:tcW w:w="241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42E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资源开销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AF8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35D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E61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</w:tr>
      <w:tr w14:paraId="46D4001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exact"/>
        </w:trPr>
        <w:tc>
          <w:tcPr>
            <w:tcW w:w="241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A36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典型应用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9B1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中等数据量传输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96C5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大数据量高速传输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334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控制类寄存器访问</w:t>
            </w:r>
          </w:p>
        </w:tc>
      </w:tr>
    </w:tbl>
    <w:p w14:paraId="3988C00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552DB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2、AXI Stream</w:t>
      </w:r>
    </w:p>
    <w:p w14:paraId="4CC09DD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AXI4-Stream </w:t>
      </w:r>
      <w:r>
        <w:rPr>
          <w:rFonts w:hint="default"/>
          <w:lang w:val="en-US" w:eastAsia="zh-CN"/>
        </w:rPr>
        <w:t>AMBA 协议族中专为</w:t>
      </w:r>
      <w:r>
        <w:rPr>
          <w:rFonts w:hint="eastAsia"/>
          <w:lang w:val="en-US" w:eastAsia="zh-CN"/>
        </w:rPr>
        <w:t>流式数据传输</w:t>
      </w:r>
      <w:r>
        <w:rPr>
          <w:rFonts w:hint="default"/>
          <w:lang w:val="en-US" w:eastAsia="zh-CN"/>
        </w:rPr>
        <w:t>设计的轻量级协议，主要用于连续、无地址的数据流交互（如视频帧、音频采样、网络数据包、传感器数据等）。AXI Stream 无需地址信号，专注于高效传递连续数据，适用于实时性要求高、高带宽的场景。</w:t>
      </w:r>
      <w:r>
        <w:rPr>
          <w:rFonts w:hint="eastAsia"/>
          <w:lang w:val="en-US" w:eastAsia="zh-CN"/>
        </w:rPr>
        <w:t>。</w:t>
      </w:r>
    </w:p>
    <w:p w14:paraId="753F41C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下面是一个AXI Stream和AXI3/AXI4的总线结构</w:t>
      </w:r>
    </w:p>
    <w:p w14:paraId="3177173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3104515"/>
            <wp:effectExtent l="0" t="0" r="889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AB1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AXI Stream其具体的总线结构如下</w:t>
      </w:r>
    </w:p>
    <w:p w14:paraId="4F7DF67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1621155"/>
            <wp:effectExtent l="0" t="0" r="6985" b="171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391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下表是KEEP和TSTRB的组合使用</w:t>
      </w:r>
    </w:p>
    <w:tbl>
      <w:tblPr>
        <w:tblStyle w:val="6"/>
        <w:tblW w:w="927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1896"/>
        <w:gridCol w:w="1704"/>
        <w:gridCol w:w="4092"/>
      </w:tblGrid>
      <w:tr w14:paraId="216FE13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79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940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KEEP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566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TSTRB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055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40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B81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</w:tr>
      <w:tr w14:paraId="0C54A01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79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C888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HIGH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DBC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HIGH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035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数据字节</w:t>
            </w:r>
          </w:p>
        </w:tc>
        <w:tc>
          <w:tcPr>
            <w:tcW w:w="40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03D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相关字节包含必须在源和目标之间传输的有效信息。</w:t>
            </w:r>
          </w:p>
        </w:tc>
      </w:tr>
      <w:tr w14:paraId="39B6BB1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79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64F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HIGH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2B0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LOW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87A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位置字节</w:t>
            </w:r>
          </w:p>
        </w:tc>
        <w:tc>
          <w:tcPr>
            <w:tcW w:w="40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D04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相关字节指示数据流中数据字节的相对位置，但不包含任何相关数据值。</w:t>
            </w:r>
          </w:p>
        </w:tc>
      </w:tr>
      <w:tr w14:paraId="0DCC6A1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79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93C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LOW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C7B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LOW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2D8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空字节</w:t>
            </w:r>
          </w:p>
        </w:tc>
        <w:tc>
          <w:tcPr>
            <w:tcW w:w="40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4A2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相关字节不包含信息，可从流中移除。</w:t>
            </w:r>
          </w:p>
        </w:tc>
      </w:tr>
      <w:tr w14:paraId="10216AFB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79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CFB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LOW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D31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HIGH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0AD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保留</w:t>
            </w:r>
          </w:p>
        </w:tc>
        <w:tc>
          <w:tcPr>
            <w:tcW w:w="40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25A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不得使用。</w:t>
            </w:r>
          </w:p>
        </w:tc>
      </w:tr>
    </w:tbl>
    <w:p w14:paraId="354A8D7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60DBDC11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122DF2B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在长长的流式数据链里，包含了三种信息：</w:t>
      </w:r>
    </w:p>
    <w:p w14:paraId="3135F5A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第一种，也是最基本的一种，叫做数据字节（Date byte）。它就是我们真正想要传输的、有价值的信息本身。</w:t>
      </w:r>
    </w:p>
    <w:p w14:paraId="19F72AE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第二种，叫做“位置字节”，也就是 Position byte。这个字节本身不包含有效的数据，但它携带了一个非常重要的位置信息。它就像数据流中的一个标记，用来指示某个数据字节在整个流中的相对位置。举个例子，在传输一帧视频画面时，我们可以用一个位置字节来标记“这一帧画面的第一个像素从这里开始”。这个标记对于接收端正确地解析数据至关重要，所以协议规定，位置字节必须从源头完整地传输到目的地，中途不能被丢弃。 该字节还可以用来做数据校验的标记位置，每次看到该字节，就对之前收到的数据做校验（CRC、奇偶），也可以用来对数据包作为分块标记。具体功能定义，可以用户自由发挥，8个bit自定义功能。</w:t>
      </w:r>
    </w:p>
    <w:p w14:paraId="11A4AC90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443990"/>
            <wp:effectExtent l="0" t="0" r="1143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4840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第三种，是“空字节”，Null byte。顾名思义，这个它不包含任何有效的信息，它通常用作填充或者占位。</w:t>
      </w:r>
    </w:p>
    <w:p w14:paraId="471110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C1762A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61127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90B40"/>
    <w:multiLevelType w:val="singleLevel"/>
    <w:tmpl w:val="87C90B4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sz w:val="13"/>
        <w:szCs w:val="13"/>
      </w:rPr>
    </w:lvl>
  </w:abstractNum>
  <w:abstractNum w:abstractNumId="1">
    <w:nsid w:val="D56FC7ED"/>
    <w:multiLevelType w:val="singleLevel"/>
    <w:tmpl w:val="D56FC7ED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E75AE162"/>
    <w:multiLevelType w:val="singleLevel"/>
    <w:tmpl w:val="E75AE162"/>
    <w:lvl w:ilvl="0" w:tentative="0">
      <w:start w:val="1"/>
      <w:numFmt w:val="decimal"/>
      <w:suff w:val="nothing"/>
      <w:lvlText w:val="%1、"/>
      <w:lvlJc w:val="left"/>
      <w:pPr>
        <w:ind w:left="210"/>
      </w:pPr>
    </w:lvl>
  </w:abstractNum>
  <w:abstractNum w:abstractNumId="3">
    <w:nsid w:val="4E0E91DF"/>
    <w:multiLevelType w:val="multilevel"/>
    <w:tmpl w:val="4E0E91D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821D56"/>
    <w:rsid w:val="06B5639E"/>
    <w:rsid w:val="0A6842D0"/>
    <w:rsid w:val="0B9C2483"/>
    <w:rsid w:val="0CC86051"/>
    <w:rsid w:val="15FF3D3A"/>
    <w:rsid w:val="170D2487"/>
    <w:rsid w:val="19045B0B"/>
    <w:rsid w:val="1DA90A2F"/>
    <w:rsid w:val="219E3E06"/>
    <w:rsid w:val="24BE3012"/>
    <w:rsid w:val="24D97E4C"/>
    <w:rsid w:val="28904CC6"/>
    <w:rsid w:val="28E868B0"/>
    <w:rsid w:val="29003BF9"/>
    <w:rsid w:val="292D0766"/>
    <w:rsid w:val="2C060CD8"/>
    <w:rsid w:val="2E3A195C"/>
    <w:rsid w:val="2F0957D2"/>
    <w:rsid w:val="308A5361"/>
    <w:rsid w:val="32821D56"/>
    <w:rsid w:val="3D05582A"/>
    <w:rsid w:val="4CA74208"/>
    <w:rsid w:val="4DEB3A0D"/>
    <w:rsid w:val="4E632A97"/>
    <w:rsid w:val="5581258C"/>
    <w:rsid w:val="5B461090"/>
    <w:rsid w:val="5D810AA5"/>
    <w:rsid w:val="61F01D56"/>
    <w:rsid w:val="63481B8B"/>
    <w:rsid w:val="65A92947"/>
    <w:rsid w:val="6E2F3C06"/>
    <w:rsid w:val="71997FEE"/>
    <w:rsid w:val="768A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6.png"/><Relationship Id="rId4" Type="http://schemas.openxmlformats.org/officeDocument/2006/relationships/image" Target="media/image1.png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theme" Target="theme/theme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6875</Words>
  <Characters>8364</Characters>
  <Lines>0</Lines>
  <Paragraphs>0</Paragraphs>
  <TotalTime>54</TotalTime>
  <ScaleCrop>false</ScaleCrop>
  <LinksUpToDate>false</LinksUpToDate>
  <CharactersWithSpaces>8537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2025-11-15T09:15:00Z</dcterms:created>
  <dc:creator>小桓同学</dc:creator>
  <cp:lastModifiedBy>小桓同学</cp:lastModifiedBy>
  <dcterms:modified xsi:type="dcterms:W3CDTF">2025-11-19T07:52:52Z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AD29613610F245CA9483FED5519D7578_11</vt:lpwstr>
  </property>
  <property fmtid="{D5CDD505-2E9C-101B-9397-08002B2CF9AE}" pid="4" name="KSOTemplateDocerSaveRecord">
    <vt:lpwstr>eyJoZGlkIjoiM2E2OWMwZmFiYWU3YTg4NjM0NjlmZjZlMGIxYzg3ZDciLCJ1c2VySWQiOiIzMzA2OTE0NDgifQ==</vt:lpwstr>
  </property>
</Properties>
</file>