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“志愿服务 文体下乡”河北省体彩助力脱贫攻坚</w:t>
        <w:br/>
        <w:t>8月21日下午，由河北省, 管理中心和河北省志愿服务基金会联合举办的“公益, \xa0文体下乡——志愿服务助力脱贫攻坚”启动仪式暨首场志愿服务下乡活动，在石家庄市赞皇县西阳泽乡石碑村举行。, 河北省体彩中心主任廉向军、河北省文明办志愿服务工作处处长张丽娜、驻村扶贫干部代表（市质监局领导）及石碑村领导代表出席了本次活动。, 活动现场，河北体彩不仅为石碑村村民送来了空竹、太极柔力球、大鼓、广场舞音箱等运动健身、文体表演器材及用品，还特意请来了抖空竹表演团队为村民们献上精彩的表演。, 同时，石碑村的村民们也为本次文体下乡公益活动，自发组织准备了精彩的节目。, 村民们精彩的表演和他们的热情感染了到场的所有人，大家都为之叫好，拍手称赞！, 此外，活动的最后还组织村民一起观看了精彩的国产公益、温情影片《我的老兵爷爷》和戏剧影片《法海禅师》，受到村民们的喜爱。, 据悉，“公益体彩\xa0文体下乡”活动是河北省, 管理中心助力脱贫攻坚，推动全民健身和志愿服务事业发展的一项公益举措。将为石家庄、张家口、承德、保定等地市的10个贫困村送去文体帮扶，包括为乡亲们播放精彩的电影，捐赠适合大家日常使用的健身用品等等。, 廉向军表示：“中国体育彩票是一项‘来之于民，用之于民’的社会公益事业，在河北上市销售以来，已为国家和全省筹集公益金近200亿元，这些公益金被广泛用于推动体育事业和社会保障基金、教育助学、法律援助、城乡医疗救助、残疾人等公益事业发展，被誉为是体育事业生命线和社会公益事业的助推器。除筹集公益金外，河北体彩还从自身的发行经费中挤出资金相继组织开展了多种扶贫帮困活动。主要包括为全省300余所贫困中小学捐赠体育器材、资助河北经贸大学40名困难大学生等等。”, 今后，河北体彩还将继续努力，积极发挥自身优势，为扶贫攻坚工作注入新的活力，作出新的贡献。</w:t>
      </w:r>
    </w:p>
    <w:p>
      <w:r>
        <w:drawing>
          <wp:inline xmlns:a="http://schemas.openxmlformats.org/drawingml/2006/main" xmlns:pic="http://schemas.openxmlformats.org/drawingml/2006/picture">
            <wp:extent cx="4600575" cy="2667000"/>
            <wp:docPr id="1" name="Picture 1"/>
            <wp:cNvGraphicFramePr>
              <a:graphicFrameLocks noChangeAspect="1"/>
            </wp:cNvGraphicFramePr>
            <a:graphic>
              <a:graphicData uri="http://schemas.openxmlformats.org/drawingml/2006/picture">
                <pic:pic>
                  <pic:nvPicPr>
                    <pic:cNvPr id="0" name="Img547709933.jpg"/>
                    <pic:cNvPicPr/>
                  </pic:nvPicPr>
                  <pic:blipFill>
                    <a:blip r:embed="rId9"/>
                    <a:stretch>
                      <a:fillRect/>
                    </a:stretch>
                  </pic:blipFill>
                  <pic:spPr>
                    <a:xfrm>
                      <a:off x="0" y="0"/>
                      <a:ext cx="4600575" cy="2667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