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“福彩杯 寻找齐鲁最美孝心人物”评选活动启动</w:t>
        <w:br/>
        <w:t>, 该活动从2017年12月底至2018年11月,面向全省征集爱老、助老、敬老的典型人物和榜样，并从中选出事迹突出的个人或群体，进行实地采访并拍摄视频，通过齐鲁晚报、齐鲁壹点APP平台进行宣传报道。, 在公开报道的孝心人物/家庭中，将综合专家评审和网络投票，进行初选和复选，评分前十名的“孝心人物/家庭”将获得首届“福彩杯——齐鲁最美孝心人物/家庭”称号，举行评选仪式公开表彰，每位“孝心人物/家庭”将获得3000元孝老奖金。, 目前，“福彩杯——寻找齐鲁最美孝心人物”评选活动，已经报道了30余位“孝心人物”事迹。9月25日，公众投票环节启动，读者们可以关注“e养山东”微信公众号，选出心目中“最美孝心人物”。, 在这30余位候选人中，有守在老人身边贴心照顾的好儿媳，有把救命机会让给父母的重病儿子，有把老人当作自己父母照顾的养老院院长，有背着老人到处旅游的儿女，有在大火中不顾个人安危把老人救出的陌生人……每一个故事都带给我们感动，都带给社会满满的正能量。哪个故事最让你感动？哪位候选人是你心目中的“最美孝心人物”，快来给他们投票吧！, 投票方式为：关注“e养山东”微信公众号后，点击右下方“孝心评选”，选择投票对象进行投票。（严禁任何恶意刷票行为，同时提醒任何以主办方名义或者号称能收费修改票数的行为均是假冒行为，谨防上当受骗。）, 投票结束后将进行专家评审，按照投票结果（占20%）和专家评审打分（80%）进行加权统计后，选出10位“最美孝心人物”,于10月17日进行现场表彰。</w:t>
      </w:r>
    </w:p>
    <w:p>
      <w:r>
        <w:drawing>
          <wp:inline xmlns:a="http://schemas.openxmlformats.org/drawingml/2006/main" xmlns:pic="http://schemas.openxmlformats.org/drawingml/2006/picture">
            <wp:extent cx="6350000" cy="2870200"/>
            <wp:docPr id="1" name="Picture 1"/>
            <wp:cNvGraphicFramePr>
              <a:graphicFrameLocks noChangeAspect="1"/>
            </wp:cNvGraphicFramePr>
            <a:graphic>
              <a:graphicData uri="http://schemas.openxmlformats.org/drawingml/2006/picture">
                <pic:pic>
                  <pic:nvPicPr>
                    <pic:cNvPr id="0" name="Img551041313.jpg"/>
                    <pic:cNvPicPr/>
                  </pic:nvPicPr>
                  <pic:blipFill>
                    <a:blip r:embed="rId9"/>
                    <a:stretch>
                      <a:fillRect/>
                    </a:stretch>
                  </pic:blipFill>
                  <pic:spPr>
                    <a:xfrm>
                      <a:off x="0" y="0"/>
                      <a:ext cx="6350000" cy="2870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