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“选号少玩法多”魅力无穷的中原风采“22选5”</w:t>
        <w:br/>
        <w:t>说起河南，你想到的是闻名海内的名胜古迹，是何以解忧的杜康名酒，还是风味独特的豫菜美食？今天我们要讲的，不是这些耳熟能详的河南印象，而是另一种备受河南人喜爱的地方特产——中原风采“22选5”游戏。, 中原风采“22选5”是河南, 独具特色的地方游戏，彩民只需从01至22个号码中任意选出5个号码就可以组成一注。, 将投注号码与中奖号码对照，没有特别号码，不排顺序和位置。 在22选5玩法的基础上，以当期开出的中奖号码为依据，分别增加选2中2个号码、选3中3个号码、选4中4个号码的投注方式，分别简称“好运2”“好运3”“好运4”奖项。, 因为“选号少，头奖高”，经常出现中奖喜讯， 中原风采“22选5”被彩民广泛关注。玩过这个游戏的彩民朋友，最深刻的感触就是觉得投注简单，总感觉中奖似乎离自己就在咫尺之遥，即使没中一等奖，也常常能中些小奖得到心理慰藉。, 4月21日，福彩“22选5”玩法第2018104期开奖，中奖号码 01 07 11 13 22，来自焦作的一位幸运彩民荣获头奖一注，奖金3万余元。中奖人年纪不大，却已经有多年购彩经历，最喜欢的就是“22选5”、“, ”这些小盘玩法，几乎每天都会来买上几注。据他所说，这次本来是和别人合买了, 以增加中奖几率，结果买完对号码不是太满意，又自己另选了一组号码投注，没想到竟然幸运中奖。购买中原风采“22选5”多年，这不是他第一次中奖了，以前经常会中一些小奖，是投注站闻名的中奖“专业户”。, 中原风采“22选5”属于低难度小盘乐透型彩票，“小玩法、大奖金”、“盘小好抓球”是它独有的魅力，被彩民亲切地称呼为“万元户生产线”，而其附加游戏“好运彩”系列的开发更是让游戏的趣味性大大提高。, 初夏之际，买几注彩票为自己带来好运吧，在感受购彩乐趣的同时，也别忘记理性投注，让福彩成为你美好生活的调剂品！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