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一家三口来领奖 河南洛阳市彩民喜中双色球大奖</w:t>
        <w:br/>
        <w:t>7月5日，洛阳市, 大奖得主张先生（化名）一家三口现身省, 中心领奖。, 据了解，张先生是中国, 的忠实粉丝，一直都有购彩的习惯。7月3日晚饭后，张先生与妻子向往常一样出门散步，经过位于洛阳市张衡街与洛宜路口南50米的福利, 站便走进去机选了5注, 。当晚，2018076期双色球号码开出，张先生一家激动不已，单式五注中得双色球奖金556万元。, “真的是太幸运了！我一直都关注并购买福利彩票。心里想着，没有中就当是为国家公益事业做贡献了。这一次中得大奖真的是太开心了！”也许正是张先生平和的心态，乐于奉献的爱心，2018076期双色球大奖拔得头筹。“感谢中国福利彩票。我父亲的身体不好，这次大奖的到来，真的是太及时了，可以说是一笔救命钱。我自己创业做生意，也是在很艰难，这次大奖真的是场及时雨，为我解燃眉之急。”张先生表示要用这笔钱为家中父母老人创造更好的生活起居和医疗环境，同时也将为自己的生意资金流注入新的活力。, “福利彩票，取之于民用之于民。今后，我们一家人一定会继续支持中国福利彩票。奉献爱心，为公益事业奉献自己的一份绵薄之力。”领得头奖的张先生兴奋不已。</w:t>
      </w:r>
    </w:p>
    <w:p>
      <w:r>
        <w:drawing>
          <wp:inline xmlns:a="http://schemas.openxmlformats.org/drawingml/2006/main" xmlns:pic="http://schemas.openxmlformats.org/drawingml/2006/picture">
            <wp:extent cx="5207000" cy="6350000"/>
            <wp:docPr id="1" name="Picture 1"/>
            <wp:cNvGraphicFramePr>
              <a:graphicFrameLocks noChangeAspect="1"/>
            </wp:cNvGraphicFramePr>
            <a:graphic>
              <a:graphicData uri="http://schemas.openxmlformats.org/drawingml/2006/picture">
                <pic:pic>
                  <pic:nvPicPr>
                    <pic:cNvPr id="0" name="Img542914134.jpg"/>
                    <pic:cNvPicPr/>
                  </pic:nvPicPr>
                  <pic:blipFill>
                    <a:blip r:embed="rId9"/>
                    <a:stretch>
                      <a:fillRect/>
                    </a:stretch>
                  </pic:blipFill>
                  <pic:spPr>
                    <a:xfrm>
                      <a:off x="0" y="0"/>
                      <a:ext cx="52070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