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为深入贯彻十九大精神 贵阳福彩组织观看公开课</w:t>
        <w:br/>
        <w:t>为深入学习贯彻党的十九大精神，深入领会新的历史时期《中共共产党章程（十九大版）》对于党员领导干部的思想指导意义。12月12日，贵阳市, 中心组织党员干部职工集中观看由中央纪委监察部推出的《十九大党章公开课》。, 会前中心支部党员分别在中心微信党员群内就新党章“新”在哪儿进行了学习与讨论，令大家对于新党章有了初步的认识。会上通过观看公开课，为中心党员全景式的展现了党的十八大以来党的理论、实践、制度等方面的创新成果，同时也加深参会人员深入领会党的十九大报告中提及的重要理论观点和战略思想。会议强调，党章的修改适应了当前历史发展，不仅是对近年来对中国共产党发展的历史经验的总结，而且也是对我国未来发展强有力的思想指导，中心党员干部职工要持之以恒将十九大党章吃透、学透，提高自身思想政治素质和工作能力，确保2018年福彩发行工作稳中求发展。, 会后大家纷纷表示要不断增强学习贯彻习近平新时代中国特色社会主义思想的自觉性和坚定性，对照十九大党章结合自身实际情况，转变思想、开拓创新、谋求发展，制定适应当前自身发展的计划，真正做到内化于心，外化于行，切实履行自身工作职责，做一名合格的共产党员。</w:t>
      </w:r>
    </w:p>
    <w:p>
      <w:r>
        <w:drawing>
          <wp:inline xmlns:a="http://schemas.openxmlformats.org/drawingml/2006/main" xmlns:pic="http://schemas.openxmlformats.org/drawingml/2006/picture">
            <wp:extent cx="6350000" cy="4229100"/>
            <wp:docPr id="1" name="Picture 1"/>
            <wp:cNvGraphicFramePr>
              <a:graphicFrameLocks noChangeAspect="1"/>
            </wp:cNvGraphicFramePr>
            <a:graphic>
              <a:graphicData uri="http://schemas.openxmlformats.org/drawingml/2006/picture">
                <pic:pic>
                  <pic:nvPicPr>
                    <pic:cNvPr id="0" name="Img525895724.jpg"/>
                    <pic:cNvPicPr/>
                  </pic:nvPicPr>
                  <pic:blipFill>
                    <a:blip r:embed="rId9"/>
                    <a:stretch>
                      <a:fillRect/>
                    </a:stretch>
                  </pic:blipFill>
                  <pic:spPr>
                    <a:xfrm>
                      <a:off x="0" y="0"/>
                      <a:ext cx="6350000" cy="42291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