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传递向上正能量 第五届天津福彩文化节圆满落幕</w:t>
        <w:br/>
        <w:t>11月18日，伴随着彩民们观看开心麻花《江湖学院》的阵阵笑声，第五届天津, 文化节圆满落幕。, 今年是, 发行三十周年，也是天津福彩连续第五年举办福彩文化节。本届福彩文化节以“筑福津城、织彩华章”为主题，历时一个月，在立足天津传统的相声、京剧、评剧、梆子等演出的基础上，不仅邀请了“杨光的快乐生活”剧组，带来了一场津味十足的演出，更有著名歌唱家关牧村、于淑珍倾情演唱，为市民奉上了一场场视听盛宴，回馈和感谢了广大市民长期以来对福利, 事业的支持与厚爱，以文化的魅力感染人、传递正能量，让更多的人了解福彩、走近福彩，弘扬了福彩文化，促进了福彩事业发展。, 今后，天津福彩将继续坚持“扶老、助残、救孤、济困”的发行宗旨和“取之于民、用之于民”的社会承诺，让“买福彩就是做公益”的理念深入人心，与广大彩民共同构建阳光福彩，践行社会责任。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