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体彩出资“办比赛 搞培训”一切都为了大众健康</w:t>
        <w:br/>
        <w:t>全民健身，全民参与，全民健康。为了实现这一目标，, 公益金不断出资，办比赛、建场馆、搞培训，希望更多的人参与到全民健身活动中来。近日，重庆、甘肃、上海体彩分别冠名举办比赛；湖南体彩助力修建全民健身体育中心并举办体彩嘉年华活动；江苏体彩推出“江苏体彩公益行——运动健康社区”活动，举办基层体育工作者培训班。不管是办比赛，还是建场馆，抑或是搞培训，都是为落实健康中国的战略在行动。, 9月6日晚，2018年“体彩·, ”第三届重庆城市商圈足球嘉年华在重庆观音桥步行街广场盛大开幕。重庆市体彩中心和重庆市社会体育指导中心、重庆市江北区体育局的相关领导以及各支参赛队代表出席了开幕式。, 在本次“体彩·竞彩”第三届城市商圈足球嘉年华中，五人制足球赛是重头戏。赛事将持续半个月，采取小组循环赛和淘汰赛赛制，分为社会组、校园小学组两个组别。本次赛事奖金达3万元，共吸引全市24支队伍的400余名足球爱好者参赛。与此同时，赛事将全程进行网络直播，并设置现场解说。, 值得一提的是，除嘉年华核心赛事五人制足球赛外，本次活动还设置了萌宝足球赛、技巧挑战赛、实况足球比赛、泡泡足球赛、桌上足球体验等丰富的趣味活动，将足球与科技、趣味、时尚相结合。, 近年来，重庆市以打造西部足球强市为目标，大力推动《重庆市足球改革发展实施方案》。在此背景下，城市商圈足球嘉年华应运而生。今年是本项赛事的第三届，在延续前两届开创的商圈赛事新模式的基础上，深化了全新的赛制板块，增加了全民参与的娱乐互动。, 重庆体彩积极助力此项赛事的开展。通过活动，不仅为广大市民提供了一个切磋球技、展现自我的平台，还让参与者了解到中国, 对体育事业特别是全民健身事业的大力支持，向社会传递“公益体彩 乐善人生”的体彩品牌理念。, 9月1日至6日，由甘肃体彩大力支持的兰州市公安机关足球比赛在甘肃警察职业学院皋兰校区举行。来自全市公安机关各单位的领导、教练员、队员及特邀裁判员共计400余人参加了开幕式。, 开幕式上，裁判员代表、运动员代表分别宣誓。来自甘肃警察职业学院的啦啦队带来了青春洋溢、活力四射的舞蹈表演，将开幕式活动推向高潮。, 9月6日，来自全市公安机关的20支代表队经过激烈角逐之后，本次赛事圆满落幕。通过本次比赛，让兰州市公安机关的警界精英们尽情享受到了足球运动的乐趣，体会到了中国体育, “公益体彩 乐善人生”的公益理念。, 9月1日，由上海市长宁区体彩办冠名的上海城市业余联赛暨“体彩杯”上海市业余自行车联赛（虹桥临空站）在上海虹桥临空经济园区举行。本次比赛共吸引了300余名骑行爱好者参加。, 长宁区体彩办利用本次自行车大赛，在赛事现场制作安装了大量印有“公益体彩 一起上场”宣传语的刀旗、喷绘等，并设立了体育, 宣传点，同时销售和兑付即开型体育彩票。现场品种多样的即开型体育彩票吸引了众多观赛的市民和园区内的工作人员前来购买，在比赛的同时共同分享体育彩票带来的快乐和幸运，为本次大赛增添了一道亮丽的风景线。, 今后，长宁区体彩办将继续利用各类大型体育赛事，展示体育彩票的公益形象，让更多的人了解关注体育彩票，进一步扩大体育彩票在市民中的影响力。, 8月24日，湖南省耒阳市全民健身中心体育馆开馆仪式暨2018年全国男子篮球联赛（NBL）对抗赛在新落成的耒阳市全民健身中心体育馆举行。该体育馆的建设得到体彩公益金的支持。, 当天对阵双方是NBL联赛的两支劲旅——湖南金健米业男篮和贵州森航男篮。赛场上，对抗赛精彩纷呈，高潮迭起，扣人心弦。为了更好地宣传中国体育彩票，耒阳体彩在活动现场开展了体彩嘉年华活动。, 赛场内，“新时代 动出彩”的公益广告闪亮全场，“中国体育彩票 国家公益彩票”公益标语醒目别致，给人留下了深刻印象。赛场外，耒阳体彩的工作人员一大早就搭好了体彩顶呱刮销售帐篷并摆好桌椅，吸引观众前来一试手气。现场工作人员还耐心地讲解体彩各类产品的基本知识和体彩的公益性质，让大家更好地了解“责任体彩”“公益体彩”的理念。, 一个小伙子刮了两张顶呱刮，小中20元。他说：“我以前没有玩过顶呱刮，今天第一次玩，没想到还中了奖，还了解到彩票不仅仅是中大奖，还能为公益作贡献。”, 此次体彩嘉年华活动，宣传了中国体育彩票的公益性质和品牌理念，提升了大家对中国体育彩票的认知。, 8月29日，由江苏省体育局和省发展体育基金会联合主办的“江苏体彩公益行——运动健康社区”第一期基层体育工作者培训班在南京开班。目前，江苏省正在加快完善“大体育”发展格局，力争2020年底前在全国率先建成“新时代体育强省”，作为体育强省工作推进的一部分，社区体育工作在全民健身层面显得至关重要。, “江苏体彩公益行——运动健康社区”，旨在引导社区居民建立运动健康的生活方式，提升社会健康水平。, 本次培训为期4天，通过课程讲授、课堂讨论、参观考察等多种方式，分别从社区体育的理论教学、优秀社区的实地考察与经验分享、群众体育示范点的参观调研着手，将理论与实践相结合，真正达到提高江苏省社区体育工作者能力和认识、助推社区体育工作蓬勃发展、营造社区运动健康理念和氛围的目的。, 去年，“运动健康社区”项目在南京市5个社区（玄武区北苑社区、雨花台区翠竹园社区、雨花台区大方社区、浦口区华光社区、江宁区长山社区）和镇江世业镇5个行政村（兴隆村、东大坝村、世业村、卫星村、先锋村）开展试点工作，取得了不错的成效。, 为进一步加强社区体育骨干的专业性、服务性与创新性，推动社区体育健康有序发展，今年将立足全省开展三期社区基层体育工作者培训班，此次为首期培训班，包括南京、镇江、泰州三个市在内的近百名社区体育骨干参加。, 2018年，由江苏体彩公益金资助的“江苏体彩公益行”，继续立足百姓需求，不断深化服务内容。, 8月29日，“江苏体彩公益行——送体育器材与服务进南京市公安局交管局”资助仪式举行，活动向南京市交管局四大队、六大队、高速三大队等12个交警大队共资助体育器材42件。, 重庆举办“体彩·竞彩”城市商圈足球嘉年华活动。, 江苏体彩把体育器材与服务送进南京市公安局交管局。</w:t>
      </w:r>
    </w:p>
    <w:p>
      <w:r>
        <w:drawing>
          <wp:inline xmlns:a="http://schemas.openxmlformats.org/drawingml/2006/main" xmlns:pic="http://schemas.openxmlformats.org/drawingml/2006/picture">
            <wp:extent cx="4762500" cy="3286125"/>
            <wp:docPr id="1" name="Picture 1"/>
            <wp:cNvGraphicFramePr>
              <a:graphicFrameLocks noChangeAspect="1"/>
            </wp:cNvGraphicFramePr>
            <a:graphic>
              <a:graphicData uri="http://schemas.openxmlformats.org/drawingml/2006/picture">
                <pic:pic>
                  <pic:nvPicPr>
                    <pic:cNvPr id="0" name="Img549378451.jpg"/>
                    <pic:cNvPicPr/>
                  </pic:nvPicPr>
                  <pic:blipFill>
                    <a:blip r:embed="rId9"/>
                    <a:stretch>
                      <a:fillRect/>
                    </a:stretch>
                  </pic:blipFill>
                  <pic:spPr>
                    <a:xfrm>
                      <a:off x="0" y="0"/>
                      <a:ext cx="4762500" cy="328612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