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体彩在天祝县赛马大会现场 开展即开票销售活动</w:t>
        <w:br/>
        <w:t>3月18日，“美丽中国·和谐武威”第二届全国少数民族天祝赛马大会暨“二月二”岔口驿地区传统赛马大会在武威市天祝县三里墩赛马场隆重举行，来自内蒙、西藏、四川、青海等多个省份的300多位骑手参加了比赛。, 赛马会是草原人一年一度的盛会，人们扶老携幼从四面八方赶来，武威, 分站积极联系当地县文广局在主席台旁设立了“世界杯该你上场——相信自己顶呱刮”体彩即开地推活动户外销售区，赛场周围挂了数十条, 的宣传条幅，成为赛场上靓丽的一道风景线。, 2018年恰逢即开型体育, “顶呱刮”上市十周年之际，在整个销售区陈列出十周年主题的三款新票吸引了现场很多彩民的眼球，大家都想试试自己的手气，纷纷围拢在销售桌前开始刮，销售现场人头攒动、热闹非凡。武威分站体彩工作人员耐心细致地为现场的新老彩民朋友们介绍体育彩票的公益金使用范围等情况以及即开型体育彩票的玩法规则。现场的一些农牧民及参赛骑手感慨道：“原来买体育彩票不仅能有中大奖的机会，还能为社会公益事业作贡献，看来以后还是每天买点，也算为社会作了贡献啊！”, 体育彩票即开销售地推活动，多角度、全方位地向社会大众展示了体育彩票“来自于民，用之于民”的发行宗旨。</w:t>
      </w:r>
    </w:p>
    <w:p>
      <w:r>
        <w:drawing>
          <wp:inline xmlns:a="http://schemas.openxmlformats.org/drawingml/2006/main" xmlns:pic="http://schemas.openxmlformats.org/drawingml/2006/picture">
            <wp:extent cx="6159500" cy="4102099"/>
            <wp:docPr id="1" name="Picture 1"/>
            <wp:cNvGraphicFramePr>
              <a:graphicFrameLocks noChangeAspect="1"/>
            </wp:cNvGraphicFramePr>
            <a:graphic>
              <a:graphicData uri="http://schemas.openxmlformats.org/drawingml/2006/picture">
                <pic:pic>
                  <pic:nvPicPr>
                    <pic:cNvPr id="0" name="Img533006608.jpg"/>
                    <pic:cNvPicPr/>
                  </pic:nvPicPr>
                  <pic:blipFill>
                    <a:blip r:embed="rId9"/>
                    <a:stretch>
                      <a:fillRect/>
                    </a:stretch>
                  </pic:blipFill>
                  <pic:spPr>
                    <a:xfrm>
                      <a:off x="0" y="0"/>
                      <a:ext cx="6159500" cy="4102099"/>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