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佛山福彩 以“精湛的技能展示”献礼建党97周年</w:t>
        <w:br/>
        <w:t>, 30年的发行历程，展示着我们不断的追求、显著的销量成绩，记录着我们的不懈努力。在佛山市民政局组织的“2018佛山市直民政系统纪念建党97周年暨职工技能展示会”晚会现场，“党建统领佛山, 全面发展，让服务对象更满意，促福彩工作迈上新台阶”视频的播出，引起了现场阵阵的掌声和高度的赞赏。, 佛山福彩以视频的形式，向人们展示了福彩人精湛的技艺和熟练的技能，向建党97周年献礼。佛山福彩以党的十九大精神为指导，立足岗位、创新驱动、精益求精，推动站点转型进入新阶段、新层次。中心党支部以党建为统领，充分发挥党员先锋模范带头作用，开展了“一名党员一面旗帜”活动，通过精准服务、阵地前移，激发党员新作为；开展了“最美福彩人”、“福彩好党员”、“福彩工匠”系列评比活动，引导大家立足本职岗位作贡献；开展了“党员创优岗”活动，为群众打造贴心、暖心、顺心、舒心的群众满意窗口；在站点管理服务方面，推行网格化管理模式和AB角工作制，实行AB角工作互补，实现站点管理服务的全覆盖。在这一系列的工作中，佛山福彩涌现出了一批优秀的党员、职工：“最美福彩人”曾志祥，19年义务献血过万毫升，用无偿献血的平台传递公益福彩的正能量；“福彩好党员”蔡建新，三年参加25场马拉松，将福彩精神通过马拉松的平台传播出去。, 被评为2017年度佛山民政系统优秀党员黄妍：“作为福彩系统的老党员，见证了佛山福彩的成长经历，我为佛山福彩而骄傲，在纪念建党97周年之际，我将不忘党旗下的誓言，立足岗位，履行职责，为福彩的明天会更美好而努力奋斗”。, 创新是民族进步的灵魂，创新驱动已成为佛山福彩高质量、稳发展的新引擎。站在新起点，佛山福彩人始终坚持福彩的人民属性、国家属性、公益属性，深入贯彻学习党的十九大精神，为实现广东“四个走在全国前列”贡献自己的力量，我们将不忘初心、牢记使命，凝聚力量开创佛山福彩新篇章。, 福彩中心优秀党员黄妍上台接受颁奖, 佛山福彩技能展示视频</w:t>
      </w:r>
    </w:p>
    <w:p>
      <w:r>
        <w:drawing>
          <wp:inline xmlns:a="http://schemas.openxmlformats.org/drawingml/2006/main" xmlns:pic="http://schemas.openxmlformats.org/drawingml/2006/picture">
            <wp:extent cx="12192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68429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