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保安全防洪防暑防火并举 重庆渝西分部门这样做</w:t>
        <w:br/>
        <w:t>受四川地区连日大雨影响，7月11日-18日，在重庆, 渝西分中心所辖的潼南、铜梁、合川、江津等区县分别经受了洪水考验。长江、嘉陵江、涪江水位大幅上涨，都超过了水位警戒线，当地政府分别发出了I级或II洪水预警级别，要求沿线经营户进行紧急撤离。, 在重庆福彩中心领导的统筹下，渝西分中心按照当地政府的要求，进行了相关经营场所撤离，分别涉及1个中福在线厅、3个民心亭、8个快开店、8个便利店等。分中心与当地区域经理，在洪水预警区域进行逐一通知和排查，一是要求投注站确保人身安全，二是要求对贵重物品进行撤离以免扩大经济损失，三是要求撤离前必须断电以免引起火灾。, 在8天的时间里，渝西分中心所辖范围内的经营场所，5个处于淹没状态。受损最严重的是潼南区双江镇的福彩便利店，店面已被洪水全部淹没，房体严重受损，目前当地政府正在进行灾后重建工作。, 此时也是重庆步入高温天气的时间，渝西分中心在做好防洪工作的同时，也要求各区域经理进一步做好投注站的巡检工作，一是提醒投注站做好避暑，二是提醒做好消防的排查，三是提醒人走一定要断电。, 目前，整体情况良好，各项安全工作顺利推进。</w:t>
      </w:r>
    </w:p>
    <w:p>
      <w:r>
        <w:drawing>
          <wp:inline xmlns:a="http://schemas.openxmlformats.org/drawingml/2006/main" xmlns:pic="http://schemas.openxmlformats.org/drawingml/2006/picture">
            <wp:extent cx="4711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3080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