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公益新时代快3游戏新力度3000万大派送引爆京城</w:t>
        <w:br/>
        <w:t>\xa0\xa0\xa0\xa0\xa0 , 更加令人感到欣喜的是，凡在北京地区参加快3游戏的市民，除可享受快3游戏3000万巨额派奖奖金外，还可额外独享到北京福彩为您精心打造的开年四重大礼！它们分别是：, 一重礼：购买快3游戏单张满40元，扫二维码赢取4999元出境游旅游基金活动；, 二重礼：福彩快3携手中油首汽，加油满200元，免费领取价值6元快3电子体验券，累计送券20000张；, 三重礼：关注北京福彩微信公众号“彩吧彩吧”，轻松赢取百元面值移动充值卡；, 四重礼：转发北京福彩官方微博指定活动内容，有机会获得苹果iPad Air2（32G）平板电脑。, 公益新时代，北京福彩竭力为北京市民打造一场新时代的公益盛宴！, , 派奖总额3000万元 加奖奖金最高达到原奖金25%, 本次派奖奖金总额共计3000万元，自2018年3月26日起，至2018年3月30日，共计5天。如果派奖期间派奖奖金提前用完，则派奖活动终止；如果最后一期结束时派奖奖金仍有剩余，则派奖活动往后顺延，直至派奖奖金派完为止。派奖期间，增加快3玩法的各奖等奖金，加奖奖金最高达到原奖金25%。, , 对照本次派奖奖级表与去年同期相比，在三不同号、三同号单选、二同号单选等几种投注方式，加奖后中奖奖金均达到原中奖奖金的1.25倍，也就是均享受了最高25%的加奖。同样的投入，但是收益却大了，派奖期间，彩民朋友可重点关注。, , 购快3游戏单张满40元 扫二维码赢取4999元出境游旅游基金, 自2018年3月26日开始，截止到4月22日，凡购买快3游戏单张票面金额满40元（不含多期票），票面出现摇奖二维码，彩民通过微信扫描二维码，即可参与扫码摇一摇，所有二维码均唯一，重复扫码无效。, , , 福彩快3携手中油首汽 免费领取快3电子体验券, 自2018年3月26日开始，凡在北京地区中油首汽加油站单次加油满200元的用户，均可获赠6元快3电子体验券1张。同一用户活动期间，仅可获得1张电子体验券，累计派送电子体验券20000张，价值120000元。数量有限，先到先得，赠完为止，详情请咨询客服热线400-690-5048。, 快3电子体验券截止兑换：2018年4月22日快3售票结束。, , 关注“彩吧彩吧”公众号，轻松赢取百元电话充值卡, 自2018年3月26日开始，至 2018年4月22日截止，活动期间，微信用户可关注公众号“彩吧彩吧”，参与“快3微信手游大闯关”活动，按要求闯关并提交成功的用户，, 将有机会获得移动话费好礼，活动结束后统一抽奖，抽奖当天公布中奖名单。, , 转发北京福彩官方微博文章，抽取iPad Air2平板电脑。, 自2018年3月22日开始，至2018年4月21日截止，活动期间参与微博转发“公益新时代，快3新力度！北京福彩快3游戏3000万元大派奖震撼来袭，加奖奖金最高达到原奖金25%!”，活动结束后将参加统一抽奖，有机会获得价值iPad Air2（32G）一台。, 快3游戏以快速开奖、玩法多样、投注金额小、规则简单、趣味性强、返奖率高等特点，多年来一直深受彩民朋友的喜爱，此次北京福彩特别打造3000万元派奖狂欢及5重大礼等活动，中奖奖金再度提升，奖品更加丰厚，热衷玩快3游戏的市民朋友们，必定会斩获颇丰,幸福相伴！, 公益新时代，快3新力度，一场为公益加油助威的快3开年大戏即将引爆京城，一场活力十足的全民公益盛宴即将开启，让我们一起期待吧！, 北京福彩，做公益，我快乐！</w:t>
      </w:r>
    </w:p>
    <w:p>
      <w:r>
        <w:drawing>
          <wp:inline xmlns:a="http://schemas.openxmlformats.org/drawingml/2006/main" xmlns:pic="http://schemas.openxmlformats.org/drawingml/2006/picture">
            <wp:extent cx="4559300" cy="590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2321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90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