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南阳市召开福彩工作会议 建立月通报季排名制度</w:t>
        <w:br/>
        <w:t>“要建立月通报季排名制度，每月市局要对各县区, 销售情况进行通报，每季度进行排名。市局将在排名最后的单位召开“落后现场会”，后三名要作表态性发言”。, 这是在南阳市, 工作会议上，南阳市民政局局长褚庆义亲自部署的，要求不留情面，坚决执行。, （褚庆义局长在会上强调）, 3月9日，南阳召开全市福利, 工作会议。市民政局党组书记、局长褚庆义全程参会，并做重要讲话。各县区福利彩票分管局长、募捐办主任、中心各部室主任等参加了会议。, 会上，褚庆义局长强调了三点：一是要不讲理由，不讲条件，务必超额完成省定目标任务。二是建立通报排名制度，每月市局要对各县区福利彩票销售情况进行通报，每季度进行排名。市局将在排名最后的单位召开“落后现场会”，后三名要作表态性发言。凡是福彩召开的相关会议，褚庆义局长都将亲自到场。三是从政治、生活上关注。对福彩工作突出的人员，将建议县区提拔重用。工作待遇上讲亲自协调人事劳动部门就高限发放，充分调动大家的积极性。, 在市局的强力支撑下，南阳市福彩中心也适时确立了新年度工作的“七个一”, , “安全运行，健康发展”是福利彩票发行工作的方针，尤其是在线厅，人员复杂，一定要时刻牢记安全的工作理念，确保福彩事业健康发展。, , 这个思路就是讲政治，稳市场，树品牌，抓技术，强基础。坚持福利彩票的政治属性，稳定市场份额，树立良好的品牌形象。, , 要鲜明认识福利彩票的人民属性、国家属性、公益属性，必须从过去简单追求数量和速度，向追求质量和社会综合效益转变。, , 就是要坚持规范管理，内部协调发展，营销创新，社会责任和队伍建设。, , 抓重点 补短板，强弱项。 电脑彩票和在线票是我们的强项，即开票是我们的弱项。要认清自己的差距，努力补齐短板。, , 牢牢抓住供给精准化，管理规范化，技术现代化，人员专业化这个目标，顺利推进各项销售工作，超额完成省中心下达的4.8亿工作目标。, , 1、\xa0加大学习力度。继续贯彻学习十九大精神。把精神学习好，领会透，落实准，不断强化责任感和使命感，树立责任意识、大局意识，把学习中焕发出的政治热情转化为干好本职工作的内在动力。以饱满昂扬的精神状态、求真务实的作风投入到彩票发行工作中来。, 2、\xa0加大领导力度。继续坚持“一把手”工程，进一步加强对福利彩票工作的领导。继续把福利彩票发行工作作为一项推动民政事业发展的重要工作，确保省中心分配的年度销售目标任务。, 3、\xa0加大管理力度。夯实基础， 加强网点建设，消灭空白乡镇。积极争取，力争在线厅县区全部开通，争取每厅到达10台机器。从整顿“双彩店”入手，加强监管巡察力度提高福彩在双彩店竞争力。, 4、\xa0加大宣传力度。继续发挥主流媒体宣传作用，利用好报纸、网络和信息平台、电台等，同时，根据情况，适时开发户外公益广告宣传。, 5、\xa0加大派送力度。除及时配合好省中心的派送培训活动外，根据市情况，自行适时开展针对性强的促销派奖活动，提高销量。, 6、\xa0加大安全力度。, 坚持“安全运行、健康发展”的工作方针，建立健全安全生产工作规章制度，指定专人负责安全生产监督检查工作，广泛开展安全生产自查自纠、互查督促等活动。加强财务资金管理，确保资金使用安全，加大对仓库、中福在线销售厅等重要部位的安全检查工作，加强对销售系统的监控工作，加大对福利, 站违法行为的打击力度，确保福利彩票健康发展。, 7、\xa0加大推进全面从严治党，加强队伍建设和党风廉政建设，打造“阳光福彩”，铸造一支风清气正的福彩队伍。, 会后，市福彩中心分别于各县区签订了消防安全等三项目标责任书，确保全市福利彩票发行工作，“安全运行，健康发展”，为完成全年目标任务提供有力保障。</w:t>
      </w:r>
    </w:p>
    <w:p>
      <w:r>
        <w:drawing>
          <wp:inline xmlns:a="http://schemas.openxmlformats.org/drawingml/2006/main" xmlns:pic="http://schemas.openxmlformats.org/drawingml/2006/picture">
            <wp:extent cx="4025900" cy="538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4781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38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