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南阳市福彩组织召开即开票“壕7”营销培训会议</w:t>
        <w:br/>
        <w:t>9月6日上午，南阳市, 发行中心召开“壕7”即开票推广培训会，南阳市各县区即开票中心站负责人参加，此次培训主要目的是让各投注站点及彩民更加了解“壕7”玩法特点，落实好该票种的全国营销活动和河南省, 中心的配套促销活动。, 培训会上，南阳福彩讲解员详细讲解“壕7”即开票票面玩法、返奖率等基础知识，同时演示了该票种全国促销活动网上参与的办法。另外，针对河南省福彩中心配套促销方案进行重点讲解，通过奖励站点、奖励彩民的配套方案，提高投注站点及社会网点的销售积极性和彩民购买“壕7”的积极性。, 培训最后，要求做到各个投注站点张贴好海报，耐心为彩民们解答，争取在活动期间即开票销量更上一层楼。</w:t>
      </w:r>
    </w:p>
    <w:p>
      <w:r>
        <w:drawing>
          <wp:inline xmlns:a="http://schemas.openxmlformats.org/drawingml/2006/main" xmlns:pic="http://schemas.openxmlformats.org/drawingml/2006/picture">
            <wp:extent cx="6350000" cy="4190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1421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