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吉林省白山市 举行“体彩大乐透杯”太极拳比赛</w:t>
        <w:br/>
        <w:t>6月2日上午在全民健身活动中心举行了2018年吉林省太极拳分区赛“, 杯”白山市赛区比赛，活动由吉林省体育总会、吉林省太极拳协会主办，白山市体彩中心协办。, 近几年我市群众体育开展得如火如荼，太极拳、广场舞等队伍不断壮大，人数逐年增加。随着体彩公益金的投入，健身器材越来越丰富，使更多人参与到健身活动中来。, 对社会的影响也随之增加，人们已经意识到了体育, 取之于民、用之于民的真正涵义。体彩中心在全民健身活动中心门前支设帐篷进行体彩嘉年华公益宣传，很多比赛选手来到销售现场购买“顶呱刮”即开票，表示要支持体彩公益事业，在有机会中奖的同时，也为社会奉献一份爱心！</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Img539876694.jpg"/>
                    <pic:cNvPicPr/>
                  </pic:nvPicPr>
                  <pic:blipFill>
                    <a:blip r:embed="rId9"/>
                    <a:stretch>
                      <a:fillRect/>
                    </a:stretch>
                  </pic:blipFill>
                  <pic:spPr>
                    <a:xfrm>
                      <a:off x="0" y="0"/>
                      <a:ext cx="4572000" cy="3429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