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商丘福彩 组织召开2018年全市福利彩票工作会议</w:t>
        <w:br/>
        <w:t>2月11日，商丘市, 发行中心在商丘市老干部活动中心召开2018年全市福利, 工作会议。商丘市民政局、商丘市, 发行中心相关负责人，与全市500余名福彩投注站业主参加了此次会议。, 会上宣读了河南省福利彩票发行中心的表彰通报，并对优秀投注站点、市福利彩票发行中心优秀工作人员进行了表彰。, 随后，市福利彩票发行中心主任孙等利做了2018年工作报告。报告指出，2017年，商丘福利彩票发行工作围绕“晋位争优”工作目标，突出站点转型工作主线，狠抓快开游戏培育工作重点，转变观念、锐意进取，全年销售福利彩票2.945亿元，同比增长5.57%，超出省中心下达销售目标任务3000万元，完成目标率位居全省第二，销售总量位居全省第6位，同比提升2个位次，实现了“完成目标率和销售总量”晋位争优双突破。同时，孙等利从围绕一条主线、紧盯两个目标、抓好三大建设、推动四项创新、搞好五大保障五个方面对2018年工作提出期望与要求，并做出具体部署。, 听取报告后，商丘市民政局副局长李清军对市福利彩票工作给予充分肯定，同时对市福利彩票工作寄予厚望。他强调，要深刻认识福利彩票新阶段新形势新特征，树立正确的发展观，切实加强福彩机构建设，有效提高履职能力，树立公益形象，履行社会责任。, 新时代，新征途。2018年，是开启福彩新征程的关键年，商丘市福利彩票发行中心坚持福利, 属性，将围绕“固基、转型、创新、增量”工作思路，突出站点转型工作主线，加大站点基础设施完善工作重点，努力拼搏，锐意进取，努力实现扩点增量向提质增效转变，实现商丘福利彩票健康稳定可持续发展，为社会福利事业和公益事业的发展做出新的更大的贡献！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6734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