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商丘福彩 近日组织召开了消防安全知识培训讲座</w:t>
        <w:br/>
        <w:t>2017年12月18日上午，依据河南省, 发行中心《关于切实加强全省, 系统岁末年初安全生产工作的通知》（豫彩发[2017]136号)文件要求，商丘福彩邀请河南省消防协会教官就消防安全工作，召开福彩中心全体人员《消防安全知识培训讲座》。, 在讲座上，教官通过小视频列举了河南省近年来几次特大火灾事故的经验教训，看到触目惊心的火灾实录，着实震撼了每一个人。会中，教官还为在座各位展示了基本消防器材的使用方法与火灾发生时的注意事项。, 通过本次培训，商丘福彩全体人员对消防安全预防工作有了全新的认识，市中心主任会后要求全体中心工作人员对照本次培训要点，对自身可能接触到隐患逐一清理排查并登记备案。</w:t>
      </w:r>
    </w:p>
    <w:p>
      <w:r>
        <w:drawing>
          <wp:inline xmlns:a="http://schemas.openxmlformats.org/drawingml/2006/main" xmlns:pic="http://schemas.openxmlformats.org/drawingml/2006/picture">
            <wp:extent cx="4826000" cy="3302000"/>
            <wp:docPr id="1" name="Picture 1"/>
            <wp:cNvGraphicFramePr>
              <a:graphicFrameLocks noChangeAspect="1"/>
            </wp:cNvGraphicFramePr>
            <a:graphic>
              <a:graphicData uri="http://schemas.openxmlformats.org/drawingml/2006/picture">
                <pic:pic>
                  <pic:nvPicPr>
                    <pic:cNvPr id="0" name="Img526451754.jpg"/>
                    <pic:cNvPicPr/>
                  </pic:nvPicPr>
                  <pic:blipFill>
                    <a:blip r:embed="rId9"/>
                    <a:stretch>
                      <a:fillRect/>
                    </a:stretch>
                  </pic:blipFill>
                  <pic:spPr>
                    <a:xfrm>
                      <a:off x="0" y="0"/>
                      <a:ext cx="4826000" cy="330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