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外地彩民到张掖市出差 喜中“3D”大奖2.08万元</w:t>
        <w:br/>
        <w:t>当幸运要降临到一个人身上时，是不分时间、地点，也是难以预料的。幸运彩民吕先生怎么也不会想到自己在张掖出差的途中竟能幸运的中得, “, ”大奖2.08万元。, 说起中奖经历吕先生难掩心中的喜悦，兴奋地说：“没想到出差的途中让我收获了这么大的惊喜，真是太意外了。”, 据了解，吕先生是河北人，是位有10年彩龄的老彩民了，他平时最钟情于福彩“3D”游戏。平时热衷于研究号码走势图、遗漏统计图。8月10日，他出差到张掖，经过张掖市甘州区宁和园南门的62220101号福彩投注站，想到最近几日工作比较忙碌好久没有购彩，便进入店内投注。因为当时没什么灵感，就拿出前几天未中奖的, “425”，复制了20倍。此时，他怎么也没想到幸运女神已经毫无预兆的降临到自己身上了！当天晚上，他在手机上查询了, 码，经过仔细核对后发现自己中得了2.08万元，兴奋之情难以言表。但同时也有点懊悔，要是当时再追加投注的话，奖金就更丰厚了。, 办完兑奖手续后，吕先生笑呵呵的说：“我在张掖花了40元钱就中了2.08万元，看来张掖是我的福地，以后有机会来还要到张掖来买彩票！”</w:t>
      </w:r>
    </w:p>
    <w:p>
      <w:r>
        <w:drawing>
          <wp:inline xmlns:a="http://schemas.openxmlformats.org/drawingml/2006/main" xmlns:pic="http://schemas.openxmlformats.org/drawingml/2006/picture">
            <wp:extent cx="6350000" cy="3619500"/>
            <wp:docPr id="1" name="Picture 1"/>
            <wp:cNvGraphicFramePr>
              <a:graphicFrameLocks noChangeAspect="1"/>
            </wp:cNvGraphicFramePr>
            <a:graphic>
              <a:graphicData uri="http://schemas.openxmlformats.org/drawingml/2006/picture">
                <pic:pic>
                  <pic:nvPicPr>
                    <pic:cNvPr id="0" name="Img546662282.jpg"/>
                    <pic:cNvPicPr/>
                  </pic:nvPicPr>
                  <pic:blipFill>
                    <a:blip r:embed="rId9"/>
                    <a:stretch>
                      <a:fillRect/>
                    </a:stretch>
                  </pic:blipFill>
                  <pic:spPr>
                    <a:xfrm>
                      <a:off x="0" y="0"/>
                      <a:ext cx="6350000" cy="3619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