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天津市福彩 成功召开2018年半年市场工作推动会</w:t>
        <w:br/>
        <w:t>8月8日，天津, 召开了半年市场工作推动会，全市各管理站和相关部门工作人员汇聚一堂，总结上半年市场情况，安排下半年市场工作。, 会议首先由各管理站汇报上半年工作情况，并在综合分析的基础上就面临的严峻形势找问题、找方法，以问题为导向提出下半年的工作计划和重点。随后中心各相关部门也分别就如何更好地推动市场发展提出了新思路和新方法，还宣布出台了新的市场管理规定等规章制度。中心副主任王焕义在会上指出，要坚决维护市场秩序，按照新出台的规章制度强化责任担当和安全意识，研究新制度，用好新制度，促进市场不断发展。最后，由中心主任高增起进行了总结发言，指出天津福彩面临着严峻的市场形势，需要全体员工保持高度的紧迫感和责任感，坚持规范管理与创新发展同步进行，着力解决工作中的短板与问题，并提出了要加强团结、加强销售管理、正确面对困难三个要求，进一步强化责任担当，推动福彩销售稳健增长。, 天津福彩半年市场工作推动会内容实、措施强，催人奋进，在完善规章制度、创新销售策略、打造品牌形象、强化技术支撑等方面提出了真知灼见，为推动天津福彩事业稳步发展夯实了基础、指明了方向。</w:t>
      </w:r>
    </w:p>
    <w:p>
      <w:r>
        <w:drawing>
          <wp:inline xmlns:a="http://schemas.openxmlformats.org/drawingml/2006/main" xmlns:pic="http://schemas.openxmlformats.org/drawingml/2006/picture">
            <wp:extent cx="6350000" cy="4216400"/>
            <wp:docPr id="1" name="Picture 1"/>
            <wp:cNvGraphicFramePr>
              <a:graphicFrameLocks noChangeAspect="1"/>
            </wp:cNvGraphicFramePr>
            <a:graphic>
              <a:graphicData uri="http://schemas.openxmlformats.org/drawingml/2006/picture">
                <pic:pic>
                  <pic:nvPicPr>
                    <pic:cNvPr id="0" name="Img545970466.jpg"/>
                    <pic:cNvPicPr/>
                  </pic:nvPicPr>
                  <pic:blipFill>
                    <a:blip r:embed="rId9"/>
                    <a:stretch>
                      <a:fillRect/>
                    </a:stretch>
                  </pic:blipFill>
                  <pic:spPr>
                    <a:xfrm>
                      <a:off x="0" y="0"/>
                      <a:ext cx="6350000" cy="42164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