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头奖迎来井喷 北京一幸运彩民或独揽9921万余元</w:t>
        <w:br/>
        <w:t>昨晚，, 第18043期开奖，一等奖井喷17注，其中10注为1017万余元（含69.56万余元派奖奖金）的追加一等奖，7注为635万多元（含43.47万余元派奖奖金）的基本投注一等奖。其中，北京一彩民或独揽6注追加一等奖和6注基本一等奖，奖金总计9921万余元。, 头奖连续两期井喷, 北京的这6注追加头奖均出自门头沟一家投注站，大奖出自两张, ，两张彩票均只有一注号码，其中一张进行了追加投注，花费了18元，出票时间为4月15日9时06分53秒，一举击中6105万余元；另一张没有进行追加，花费12元，出票时间为4月15日9时06分45秒，单票拿下3815万余元。两张彩票出票时间仅相隔8秒，因此几乎可以肯定是由一个人或一个团体中出，而从投注金额来看，被一人揽获的可能性极高，若猜测属实，这位幸运彩民中出的奖金将达到9921万余元。, 此外，上周六开出的大乐透游戏第18042期头奖也迎来井喷，当期一等奖开出19注，重庆忠县40604号, 网售出的彩票击中10注追加头奖，奖金达到9654亿。, 奖池连降两期, 伴随着两期头奖井喷，042期和043期的返奖率分别达到了93.56%和83.27%，大乐透奖池也是频频“缩水”，目前已经从54.45亿的历史最高值下降到了52.39亿元。可能有人会问，为什么返奖率没超过100%，奖池却降了。这是因为，大乐透游戏的游戏规则规定，按当期销售总额的51%、13%、36%分别计提彩票奖金、彩票发行费和, 金，彩票奖金分为当期奖金和调节基金，其中，49%为当期奖金，2%为调节基金。因此，我们可以理解为，当返奖率超过49%，奖池就会下降。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